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38B5" w:rsidRPr="00003EAA" w:rsidRDefault="008238B5">
      <w:pPr>
        <w:rPr>
          <w:rFonts w:ascii="Arial" w:hAnsi="Arial"/>
          <w:sz w:val="18"/>
          <w:szCs w:val="18"/>
        </w:rPr>
      </w:pPr>
    </w:p>
    <w:p w:rsidR="008238B5" w:rsidRPr="00003EAA" w:rsidRDefault="008238B5">
      <w:pPr>
        <w:jc w:val="center"/>
        <w:rPr>
          <w:rFonts w:ascii="Arial" w:hAnsi="Arial"/>
          <w:b/>
          <w:bCs w:val="0"/>
          <w:sz w:val="18"/>
          <w:szCs w:val="18"/>
        </w:rPr>
      </w:pPr>
      <w:r w:rsidRPr="00003EAA">
        <w:rPr>
          <w:rFonts w:ascii="Arial" w:hAnsi="Arial"/>
          <w:b/>
          <w:bCs w:val="0"/>
          <w:sz w:val="18"/>
          <w:szCs w:val="18"/>
        </w:rPr>
        <w:t>Commercieel vertrouwelijk</w:t>
      </w:r>
    </w:p>
    <w:p w:rsidR="008238B5" w:rsidRPr="00003EAA" w:rsidRDefault="008238B5">
      <w:pPr>
        <w:rPr>
          <w:rFonts w:ascii="Arial" w:hAnsi="Arial"/>
          <w:sz w:val="18"/>
          <w:szCs w:val="18"/>
        </w:rPr>
      </w:pPr>
    </w:p>
    <w:p w:rsidR="008238B5" w:rsidRPr="00003EAA" w:rsidRDefault="008238B5">
      <w:pPr>
        <w:rPr>
          <w:rFonts w:ascii="Arial" w:hAnsi="Arial"/>
          <w:sz w:val="18"/>
          <w:szCs w:val="18"/>
        </w:rPr>
      </w:pPr>
    </w:p>
    <w:p w:rsidR="008238B5" w:rsidRPr="00003EAA" w:rsidRDefault="008238B5">
      <w:pPr>
        <w:rPr>
          <w:rFonts w:ascii="Arial" w:hAnsi="Arial"/>
          <w:sz w:val="18"/>
          <w:szCs w:val="18"/>
        </w:rPr>
      </w:pPr>
    </w:p>
    <w:p w:rsidR="008238B5" w:rsidRPr="00003EAA" w:rsidRDefault="008238B5">
      <w:pPr>
        <w:rPr>
          <w:rFonts w:ascii="Arial" w:hAnsi="Arial"/>
          <w:sz w:val="18"/>
          <w:szCs w:val="18"/>
        </w:rPr>
      </w:pPr>
    </w:p>
    <w:p w:rsidR="008238B5" w:rsidRPr="00003EAA" w:rsidRDefault="008238B5">
      <w:pPr>
        <w:rPr>
          <w:rFonts w:ascii="Arial" w:hAnsi="Arial"/>
          <w:sz w:val="18"/>
          <w:szCs w:val="18"/>
        </w:rPr>
      </w:pPr>
    </w:p>
    <w:p w:rsidR="008238B5" w:rsidRPr="00003EAA" w:rsidRDefault="008238B5">
      <w:pPr>
        <w:rPr>
          <w:rFonts w:ascii="Arial" w:hAnsi="Arial"/>
          <w:sz w:val="18"/>
          <w:szCs w:val="18"/>
        </w:rPr>
      </w:pPr>
    </w:p>
    <w:p w:rsidR="009354AF" w:rsidRPr="00003EAA" w:rsidRDefault="009354AF">
      <w:pPr>
        <w:rPr>
          <w:rFonts w:ascii="Arial" w:hAnsi="Arial"/>
          <w:color w:val="339966"/>
          <w:sz w:val="18"/>
          <w:szCs w:val="18"/>
        </w:rPr>
      </w:pPr>
    </w:p>
    <w:p w:rsidR="009354AF" w:rsidRPr="00003EAA" w:rsidRDefault="009354AF">
      <w:pPr>
        <w:rPr>
          <w:rFonts w:ascii="Arial" w:hAnsi="Arial"/>
          <w:color w:val="339966"/>
          <w:sz w:val="18"/>
          <w:szCs w:val="18"/>
        </w:rPr>
      </w:pPr>
    </w:p>
    <w:p w:rsidR="009354AF" w:rsidRPr="00003EAA" w:rsidRDefault="009354AF">
      <w:pPr>
        <w:rPr>
          <w:rFonts w:ascii="Arial" w:hAnsi="Arial"/>
          <w:color w:val="339966"/>
          <w:sz w:val="18"/>
          <w:szCs w:val="18"/>
        </w:rPr>
      </w:pPr>
    </w:p>
    <w:p w:rsidR="009354AF" w:rsidRPr="00003EAA" w:rsidRDefault="009354AF">
      <w:pPr>
        <w:rPr>
          <w:rFonts w:ascii="Arial" w:hAnsi="Arial"/>
          <w:color w:val="339966"/>
          <w:sz w:val="18"/>
          <w:szCs w:val="18"/>
        </w:rPr>
      </w:pPr>
    </w:p>
    <w:p w:rsidR="009354AF" w:rsidRPr="00003EAA" w:rsidRDefault="009354AF">
      <w:pPr>
        <w:rPr>
          <w:rFonts w:ascii="Arial" w:hAnsi="Arial"/>
          <w:color w:val="339966"/>
          <w:sz w:val="18"/>
          <w:szCs w:val="18"/>
        </w:rPr>
      </w:pPr>
    </w:p>
    <w:p w:rsidR="008238B5" w:rsidRPr="00003EAA" w:rsidRDefault="00386C28">
      <w:pPr>
        <w:rPr>
          <w:rFonts w:ascii="Arial" w:hAnsi="Arial"/>
          <w:sz w:val="18"/>
          <w:szCs w:val="18"/>
        </w:rPr>
      </w:pPr>
      <w:r w:rsidRPr="00003EAA">
        <w:rPr>
          <w:rFonts w:ascii="Arial" w:hAnsi="Arial"/>
          <w:color w:val="339966"/>
          <w:sz w:val="18"/>
          <w:szCs w:val="18"/>
        </w:rPr>
        <w:tab/>
      </w:r>
    </w:p>
    <w:p w:rsidR="00D90BC9" w:rsidRPr="00003EAA" w:rsidRDefault="00D90BC9">
      <w:pPr>
        <w:rPr>
          <w:rFonts w:ascii="Arial" w:hAnsi="Arial"/>
          <w:sz w:val="18"/>
          <w:szCs w:val="18"/>
        </w:rPr>
      </w:pPr>
    </w:p>
    <w:p w:rsidR="00D90BC9" w:rsidRPr="00003EAA" w:rsidRDefault="00D90BC9">
      <w:pPr>
        <w:rPr>
          <w:rFonts w:ascii="Arial" w:hAnsi="Arial"/>
          <w:sz w:val="18"/>
          <w:szCs w:val="18"/>
        </w:rPr>
      </w:pPr>
    </w:p>
    <w:p w:rsidR="008238B5" w:rsidRPr="00003EAA" w:rsidRDefault="008238B5">
      <w:pPr>
        <w:rPr>
          <w:rFonts w:ascii="Arial" w:hAnsi="Arial"/>
          <w:sz w:val="18"/>
          <w:szCs w:val="18"/>
        </w:rPr>
      </w:pPr>
    </w:p>
    <w:p w:rsidR="00CE2DBC" w:rsidRPr="00CE2DBC" w:rsidRDefault="00CE2DBC" w:rsidP="00CE2DBC">
      <w:pPr>
        <w:jc w:val="center"/>
        <w:rPr>
          <w:rFonts w:ascii="Arial" w:hAnsi="Arial"/>
          <w:b/>
          <w:bCs w:val="0"/>
          <w:sz w:val="18"/>
          <w:szCs w:val="18"/>
        </w:rPr>
      </w:pPr>
      <w:r w:rsidRPr="00CE2DBC">
        <w:rPr>
          <w:rFonts w:ascii="Arial" w:hAnsi="Arial"/>
          <w:b/>
          <w:bCs w:val="0"/>
          <w:sz w:val="18"/>
          <w:szCs w:val="18"/>
        </w:rPr>
        <w:t>Beschrijvend document</w:t>
      </w:r>
    </w:p>
    <w:p w:rsidR="00CE2DBC" w:rsidRPr="00CE2DBC" w:rsidRDefault="00CE2DBC" w:rsidP="00CE2DBC">
      <w:pPr>
        <w:jc w:val="center"/>
        <w:rPr>
          <w:rFonts w:ascii="Arial" w:hAnsi="Arial"/>
          <w:b/>
          <w:bCs w:val="0"/>
          <w:sz w:val="18"/>
          <w:szCs w:val="18"/>
        </w:rPr>
      </w:pPr>
      <w:r w:rsidRPr="00CE2DBC">
        <w:rPr>
          <w:rFonts w:ascii="Arial" w:hAnsi="Arial"/>
          <w:b/>
          <w:bCs w:val="0"/>
          <w:sz w:val="18"/>
          <w:szCs w:val="18"/>
        </w:rPr>
        <w:t>Europese aanbesteding volgens de openbare procedure</w:t>
      </w:r>
    </w:p>
    <w:p w:rsidR="00CE2DBC" w:rsidRPr="00CE2DBC" w:rsidRDefault="00CE2DBC" w:rsidP="00CE2DBC">
      <w:pPr>
        <w:jc w:val="center"/>
        <w:rPr>
          <w:rFonts w:ascii="Arial" w:hAnsi="Arial"/>
          <w:b/>
          <w:bCs w:val="0"/>
          <w:sz w:val="18"/>
          <w:szCs w:val="18"/>
        </w:rPr>
      </w:pPr>
      <w:r>
        <w:rPr>
          <w:rFonts w:ascii="Arial" w:hAnsi="Arial"/>
          <w:b/>
          <w:bCs w:val="0"/>
          <w:sz w:val="18"/>
          <w:szCs w:val="18"/>
        </w:rPr>
        <w:t xml:space="preserve">voor Klanttevredenheidsonderzoeken </w:t>
      </w:r>
    </w:p>
    <w:p w:rsidR="00CE2DBC" w:rsidRPr="00CE2DBC" w:rsidRDefault="00CE2DBC" w:rsidP="00CE2DBC">
      <w:pPr>
        <w:jc w:val="center"/>
        <w:rPr>
          <w:rFonts w:ascii="Arial" w:hAnsi="Arial"/>
          <w:b/>
          <w:bCs w:val="0"/>
          <w:sz w:val="18"/>
          <w:szCs w:val="18"/>
        </w:rPr>
      </w:pPr>
      <w:r w:rsidRPr="00CE2DBC">
        <w:rPr>
          <w:rFonts w:ascii="Arial" w:hAnsi="Arial"/>
          <w:b/>
          <w:bCs w:val="0"/>
          <w:sz w:val="18"/>
          <w:szCs w:val="18"/>
        </w:rPr>
        <w:t>ten behoeve van</w:t>
      </w:r>
    </w:p>
    <w:p w:rsidR="00CE2DBC" w:rsidRPr="00CE2DBC" w:rsidRDefault="00CE2DBC" w:rsidP="00CE2DBC">
      <w:pPr>
        <w:jc w:val="center"/>
        <w:rPr>
          <w:rFonts w:ascii="Arial" w:hAnsi="Arial"/>
          <w:b/>
          <w:bCs w:val="0"/>
          <w:sz w:val="18"/>
          <w:szCs w:val="18"/>
        </w:rPr>
      </w:pPr>
      <w:r w:rsidRPr="00CE2DBC">
        <w:rPr>
          <w:rFonts w:ascii="Arial" w:hAnsi="Arial"/>
          <w:b/>
          <w:bCs w:val="0"/>
          <w:sz w:val="18"/>
          <w:szCs w:val="18"/>
        </w:rPr>
        <w:t>de Kamer van Koophandel</w:t>
      </w:r>
    </w:p>
    <w:p w:rsidR="00B85D8A" w:rsidRPr="00003EAA" w:rsidRDefault="00EF699E" w:rsidP="00CE2DBC">
      <w:pPr>
        <w:jc w:val="center"/>
        <w:rPr>
          <w:rFonts w:ascii="Arial" w:hAnsi="Arial"/>
          <w:bCs w:val="0"/>
          <w:sz w:val="18"/>
          <w:szCs w:val="18"/>
        </w:rPr>
      </w:pPr>
      <w:r>
        <w:rPr>
          <w:rFonts w:ascii="Arial" w:hAnsi="Arial"/>
          <w:b/>
          <w:bCs w:val="0"/>
          <w:sz w:val="18"/>
          <w:szCs w:val="18"/>
        </w:rPr>
        <w:t>(KvK-2017-093</w:t>
      </w:r>
      <w:r w:rsidR="00CE2DBC" w:rsidRPr="00CE2DBC">
        <w:rPr>
          <w:rFonts w:ascii="Arial" w:hAnsi="Arial"/>
          <w:b/>
          <w:bCs w:val="0"/>
          <w:sz w:val="18"/>
          <w:szCs w:val="18"/>
        </w:rPr>
        <w:t>)</w:t>
      </w:r>
    </w:p>
    <w:p w:rsidR="007C52F9" w:rsidRDefault="007C52F9" w:rsidP="00B85D8A">
      <w:pPr>
        <w:rPr>
          <w:rFonts w:ascii="Arial" w:hAnsi="Arial"/>
          <w:bCs w:val="0"/>
          <w:sz w:val="18"/>
          <w:szCs w:val="18"/>
        </w:rPr>
      </w:pPr>
    </w:p>
    <w:p w:rsidR="00003EAA" w:rsidRDefault="00003EAA" w:rsidP="00B85D8A">
      <w:pPr>
        <w:rPr>
          <w:rFonts w:ascii="Arial" w:hAnsi="Arial"/>
          <w:bCs w:val="0"/>
          <w:sz w:val="18"/>
          <w:szCs w:val="18"/>
        </w:rPr>
      </w:pPr>
    </w:p>
    <w:p w:rsidR="00003EAA" w:rsidRDefault="00003EAA" w:rsidP="00B85D8A">
      <w:pPr>
        <w:rPr>
          <w:rFonts w:ascii="Arial" w:hAnsi="Arial"/>
          <w:bCs w:val="0"/>
          <w:sz w:val="18"/>
          <w:szCs w:val="18"/>
        </w:rPr>
      </w:pPr>
    </w:p>
    <w:p w:rsidR="00003EAA" w:rsidRDefault="00003EAA" w:rsidP="00B85D8A">
      <w:pPr>
        <w:rPr>
          <w:rFonts w:ascii="Arial" w:hAnsi="Arial"/>
          <w:bCs w:val="0"/>
          <w:sz w:val="18"/>
          <w:szCs w:val="18"/>
        </w:rPr>
      </w:pPr>
    </w:p>
    <w:p w:rsidR="00CE2DBC" w:rsidRPr="00CE2DBC" w:rsidRDefault="00CE2DBC" w:rsidP="00CE2DBC">
      <w:pPr>
        <w:rPr>
          <w:rFonts w:ascii="Arial" w:hAnsi="Arial"/>
          <w:sz w:val="18"/>
          <w:szCs w:val="18"/>
        </w:rPr>
      </w:pPr>
      <w:r w:rsidRPr="00CE2DBC">
        <w:rPr>
          <w:rFonts w:ascii="Arial" w:hAnsi="Arial"/>
          <w:sz w:val="18"/>
          <w:szCs w:val="18"/>
        </w:rPr>
        <w:t>CPV:</w:t>
      </w:r>
    </w:p>
    <w:tbl>
      <w:tblPr>
        <w:tblW w:w="0" w:type="auto"/>
        <w:tblInd w:w="55" w:type="dxa"/>
        <w:tblCellMar>
          <w:left w:w="70" w:type="dxa"/>
          <w:right w:w="70" w:type="dxa"/>
        </w:tblCellMar>
        <w:tblLook w:val="04A0" w:firstRow="1" w:lastRow="0" w:firstColumn="1" w:lastColumn="0" w:noHBand="0" w:noVBand="1"/>
      </w:tblPr>
      <w:tblGrid>
        <w:gridCol w:w="1284"/>
        <w:gridCol w:w="7871"/>
      </w:tblGrid>
      <w:tr w:rsidR="00CE2DBC" w:rsidRPr="00CE2DBC" w:rsidTr="008F7701">
        <w:trPr>
          <w:trHeight w:val="255"/>
        </w:trPr>
        <w:tc>
          <w:tcPr>
            <w:tcW w:w="1284" w:type="dxa"/>
            <w:tcBorders>
              <w:top w:val="single" w:sz="4" w:space="0" w:color="auto"/>
              <w:left w:val="single" w:sz="4" w:space="0" w:color="auto"/>
              <w:bottom w:val="single" w:sz="4" w:space="0" w:color="auto"/>
              <w:right w:val="single" w:sz="4" w:space="0" w:color="auto"/>
            </w:tcBorders>
            <w:shd w:val="clear" w:color="auto" w:fill="auto"/>
            <w:hideMark/>
          </w:tcPr>
          <w:p w:rsidR="00CE2DBC" w:rsidRPr="00CE2DBC" w:rsidRDefault="00CE2DBC" w:rsidP="00CE2DBC">
            <w:pPr>
              <w:tabs>
                <w:tab w:val="clear" w:pos="567"/>
              </w:tabs>
              <w:spacing w:line="240" w:lineRule="auto"/>
              <w:jc w:val="left"/>
              <w:rPr>
                <w:rFonts w:ascii="Arial" w:hAnsi="Arial"/>
                <w:bCs w:val="0"/>
                <w:sz w:val="18"/>
                <w:szCs w:val="18"/>
              </w:rPr>
            </w:pPr>
            <w:r w:rsidRPr="00CE2DBC">
              <w:rPr>
                <w:rFonts w:ascii="Arial" w:hAnsi="Arial"/>
                <w:bCs w:val="0"/>
                <w:sz w:val="18"/>
                <w:szCs w:val="18"/>
              </w:rPr>
              <w:t>79311200-9</w:t>
            </w:r>
          </w:p>
        </w:tc>
        <w:tc>
          <w:tcPr>
            <w:tcW w:w="7871" w:type="dxa"/>
            <w:tcBorders>
              <w:top w:val="single" w:sz="4" w:space="0" w:color="auto"/>
              <w:left w:val="nil"/>
              <w:bottom w:val="single" w:sz="4" w:space="0" w:color="auto"/>
              <w:right w:val="single" w:sz="4" w:space="0" w:color="auto"/>
            </w:tcBorders>
            <w:shd w:val="clear" w:color="auto" w:fill="auto"/>
            <w:hideMark/>
          </w:tcPr>
          <w:p w:rsidR="00CE2DBC" w:rsidRPr="00CE2DBC" w:rsidRDefault="00CE2DBC" w:rsidP="00CE2DBC">
            <w:pPr>
              <w:tabs>
                <w:tab w:val="clear" w:pos="567"/>
              </w:tabs>
              <w:spacing w:line="240" w:lineRule="auto"/>
              <w:jc w:val="left"/>
              <w:rPr>
                <w:rFonts w:ascii="Arial" w:hAnsi="Arial"/>
                <w:bCs w:val="0"/>
                <w:sz w:val="18"/>
                <w:szCs w:val="18"/>
              </w:rPr>
            </w:pPr>
            <w:r w:rsidRPr="00CE2DBC">
              <w:rPr>
                <w:rFonts w:ascii="Arial" w:hAnsi="Arial"/>
                <w:bCs w:val="0"/>
                <w:sz w:val="18"/>
                <w:szCs w:val="18"/>
              </w:rPr>
              <w:t>Diensten voor het uitvoeren van enquêtes</w:t>
            </w:r>
          </w:p>
        </w:tc>
      </w:tr>
    </w:tbl>
    <w:p w:rsidR="00003EAA" w:rsidRDefault="00003EAA" w:rsidP="00B85D8A">
      <w:pPr>
        <w:rPr>
          <w:rFonts w:ascii="Arial" w:hAnsi="Arial"/>
          <w:bCs w:val="0"/>
          <w:sz w:val="18"/>
          <w:szCs w:val="18"/>
        </w:rPr>
      </w:pPr>
    </w:p>
    <w:p w:rsidR="00003EAA" w:rsidRPr="00003EAA" w:rsidRDefault="00003EAA" w:rsidP="00B85D8A">
      <w:pPr>
        <w:rPr>
          <w:rFonts w:ascii="Arial" w:hAnsi="Arial"/>
          <w:bCs w:val="0"/>
          <w:sz w:val="18"/>
          <w:szCs w:val="18"/>
        </w:rPr>
      </w:pPr>
    </w:p>
    <w:p w:rsidR="00B85D8A" w:rsidRDefault="00B85D8A" w:rsidP="00B85D8A">
      <w:pPr>
        <w:rPr>
          <w:rFonts w:ascii="Arial" w:hAnsi="Arial"/>
          <w:bCs w:val="0"/>
          <w:sz w:val="18"/>
          <w:szCs w:val="18"/>
        </w:rPr>
      </w:pPr>
    </w:p>
    <w:p w:rsidR="004C17E2" w:rsidRDefault="004C17E2" w:rsidP="00B85D8A">
      <w:pPr>
        <w:rPr>
          <w:rFonts w:ascii="Arial" w:hAnsi="Arial"/>
          <w:bCs w:val="0"/>
          <w:sz w:val="18"/>
          <w:szCs w:val="18"/>
        </w:rPr>
      </w:pPr>
    </w:p>
    <w:p w:rsidR="004C17E2" w:rsidRDefault="004C17E2" w:rsidP="00B85D8A">
      <w:pPr>
        <w:rPr>
          <w:rFonts w:ascii="Arial" w:hAnsi="Arial"/>
          <w:bCs w:val="0"/>
          <w:sz w:val="18"/>
          <w:szCs w:val="18"/>
        </w:rPr>
      </w:pPr>
    </w:p>
    <w:p w:rsidR="004C17E2" w:rsidRDefault="004C17E2" w:rsidP="00B85D8A">
      <w:pPr>
        <w:rPr>
          <w:rFonts w:ascii="Arial" w:hAnsi="Arial"/>
          <w:bCs w:val="0"/>
          <w:sz w:val="18"/>
          <w:szCs w:val="18"/>
        </w:rPr>
      </w:pPr>
    </w:p>
    <w:p w:rsidR="004C17E2" w:rsidRDefault="004C17E2" w:rsidP="00B85D8A">
      <w:pPr>
        <w:rPr>
          <w:rFonts w:ascii="Arial" w:hAnsi="Arial"/>
          <w:bCs w:val="0"/>
          <w:sz w:val="18"/>
          <w:szCs w:val="18"/>
        </w:rPr>
      </w:pPr>
    </w:p>
    <w:p w:rsidR="004C17E2" w:rsidRDefault="004C17E2" w:rsidP="00B85D8A">
      <w:pPr>
        <w:rPr>
          <w:rFonts w:ascii="Arial" w:hAnsi="Arial"/>
          <w:bCs w:val="0"/>
          <w:sz w:val="18"/>
          <w:szCs w:val="18"/>
        </w:rPr>
      </w:pPr>
    </w:p>
    <w:p w:rsidR="004C17E2" w:rsidRDefault="004C17E2" w:rsidP="00B85D8A">
      <w:pPr>
        <w:rPr>
          <w:rFonts w:ascii="Arial" w:hAnsi="Arial"/>
          <w:bCs w:val="0"/>
          <w:sz w:val="18"/>
          <w:szCs w:val="18"/>
        </w:rPr>
      </w:pPr>
    </w:p>
    <w:p w:rsidR="004C17E2" w:rsidRDefault="004C17E2" w:rsidP="00B85D8A">
      <w:pPr>
        <w:rPr>
          <w:rFonts w:ascii="Arial" w:hAnsi="Arial"/>
          <w:bCs w:val="0"/>
          <w:sz w:val="18"/>
          <w:szCs w:val="18"/>
        </w:rPr>
      </w:pPr>
    </w:p>
    <w:p w:rsidR="004C17E2" w:rsidRPr="00003EAA" w:rsidRDefault="004C17E2" w:rsidP="00B85D8A">
      <w:pPr>
        <w:rPr>
          <w:rFonts w:ascii="Arial" w:hAnsi="Arial"/>
          <w:bCs w:val="0"/>
          <w:sz w:val="18"/>
          <w:szCs w:val="18"/>
        </w:rPr>
      </w:pPr>
    </w:p>
    <w:p w:rsidR="00B85D8A" w:rsidRPr="00003EAA" w:rsidRDefault="00B85D8A" w:rsidP="00B85D8A">
      <w:pPr>
        <w:tabs>
          <w:tab w:val="clear" w:pos="567"/>
          <w:tab w:val="left" w:pos="1559"/>
          <w:tab w:val="left" w:pos="1701"/>
        </w:tabs>
        <w:rPr>
          <w:rFonts w:ascii="Arial" w:hAnsi="Arial"/>
          <w:sz w:val="18"/>
          <w:szCs w:val="18"/>
        </w:rPr>
      </w:pPr>
      <w:r w:rsidRPr="00003EAA">
        <w:rPr>
          <w:rFonts w:ascii="Arial" w:hAnsi="Arial"/>
          <w:b/>
          <w:bCs w:val="0"/>
          <w:sz w:val="18"/>
          <w:szCs w:val="18"/>
        </w:rPr>
        <w:t>Status</w:t>
      </w:r>
      <w:r w:rsidRPr="00003EAA">
        <w:rPr>
          <w:rFonts w:ascii="Arial" w:hAnsi="Arial"/>
          <w:b/>
          <w:bCs w:val="0"/>
          <w:sz w:val="18"/>
          <w:szCs w:val="18"/>
        </w:rPr>
        <w:tab/>
        <w:t>:</w:t>
      </w:r>
      <w:r w:rsidRPr="00003EAA">
        <w:rPr>
          <w:rFonts w:ascii="Arial" w:hAnsi="Arial"/>
          <w:sz w:val="18"/>
          <w:szCs w:val="18"/>
        </w:rPr>
        <w:tab/>
      </w:r>
      <w:r w:rsidR="001B6E8C">
        <w:rPr>
          <w:rFonts w:ascii="Arial" w:hAnsi="Arial"/>
          <w:sz w:val="18"/>
          <w:szCs w:val="18"/>
        </w:rPr>
        <w:t xml:space="preserve">Versie </w:t>
      </w:r>
      <w:r w:rsidR="00EF699E">
        <w:rPr>
          <w:rFonts w:ascii="Arial" w:hAnsi="Arial"/>
          <w:sz w:val="18"/>
          <w:szCs w:val="18"/>
        </w:rPr>
        <w:t>2</w:t>
      </w:r>
      <w:r w:rsidR="00774A62">
        <w:rPr>
          <w:rFonts w:ascii="Arial" w:hAnsi="Arial"/>
          <w:sz w:val="18"/>
          <w:szCs w:val="18"/>
        </w:rPr>
        <w:t>.1</w:t>
      </w:r>
    </w:p>
    <w:p w:rsidR="00B85D8A" w:rsidRPr="00003EAA" w:rsidRDefault="00B85D8A" w:rsidP="00B85D8A">
      <w:pPr>
        <w:tabs>
          <w:tab w:val="clear" w:pos="567"/>
          <w:tab w:val="left" w:pos="1559"/>
          <w:tab w:val="left" w:pos="1701"/>
        </w:tabs>
        <w:rPr>
          <w:rFonts w:ascii="Arial" w:hAnsi="Arial"/>
          <w:sz w:val="18"/>
          <w:szCs w:val="18"/>
        </w:rPr>
      </w:pPr>
      <w:r w:rsidRPr="00003EAA">
        <w:rPr>
          <w:rFonts w:ascii="Arial" w:hAnsi="Arial"/>
          <w:b/>
          <w:bCs w:val="0"/>
          <w:sz w:val="18"/>
          <w:szCs w:val="18"/>
        </w:rPr>
        <w:t>Uitgevoerd door</w:t>
      </w:r>
      <w:r w:rsidRPr="00003EAA">
        <w:rPr>
          <w:rFonts w:ascii="Arial" w:hAnsi="Arial"/>
          <w:b/>
          <w:bCs w:val="0"/>
          <w:sz w:val="18"/>
          <w:szCs w:val="18"/>
        </w:rPr>
        <w:tab/>
        <w:t>:</w:t>
      </w:r>
      <w:r w:rsidRPr="00003EAA">
        <w:rPr>
          <w:rFonts w:ascii="Arial" w:hAnsi="Arial"/>
          <w:sz w:val="18"/>
          <w:szCs w:val="18"/>
        </w:rPr>
        <w:tab/>
      </w:r>
      <w:r w:rsidR="0098618E">
        <w:rPr>
          <w:rFonts w:ascii="Arial" w:hAnsi="Arial"/>
          <w:sz w:val="18"/>
          <w:szCs w:val="18"/>
        </w:rPr>
        <w:t>Shirley Hoogendoorn</w:t>
      </w:r>
      <w:r w:rsidR="00CE2DBC">
        <w:rPr>
          <w:rFonts w:ascii="Arial" w:hAnsi="Arial"/>
          <w:sz w:val="18"/>
          <w:szCs w:val="18"/>
        </w:rPr>
        <w:t xml:space="preserve"> en Louis Hofer</w:t>
      </w:r>
    </w:p>
    <w:p w:rsidR="00B85D8A" w:rsidRPr="00003EAA" w:rsidRDefault="00B85D8A" w:rsidP="00B85D8A">
      <w:pPr>
        <w:tabs>
          <w:tab w:val="clear" w:pos="567"/>
          <w:tab w:val="left" w:pos="1559"/>
          <w:tab w:val="left" w:pos="1701"/>
        </w:tabs>
        <w:rPr>
          <w:rFonts w:ascii="Arial" w:hAnsi="Arial"/>
          <w:sz w:val="18"/>
          <w:szCs w:val="18"/>
        </w:rPr>
      </w:pPr>
      <w:r w:rsidRPr="00003EAA">
        <w:rPr>
          <w:rFonts w:ascii="Arial" w:hAnsi="Arial"/>
          <w:b/>
          <w:bCs w:val="0"/>
          <w:sz w:val="18"/>
          <w:szCs w:val="18"/>
        </w:rPr>
        <w:t>Datum</w:t>
      </w:r>
      <w:r w:rsidRPr="00003EAA">
        <w:rPr>
          <w:rFonts w:ascii="Arial" w:hAnsi="Arial"/>
          <w:b/>
          <w:bCs w:val="0"/>
          <w:sz w:val="18"/>
          <w:szCs w:val="18"/>
        </w:rPr>
        <w:tab/>
        <w:t>:</w:t>
      </w:r>
      <w:r w:rsidRPr="00003EAA">
        <w:rPr>
          <w:rFonts w:ascii="Arial" w:hAnsi="Arial"/>
          <w:sz w:val="18"/>
          <w:szCs w:val="18"/>
        </w:rPr>
        <w:tab/>
      </w:r>
      <w:r w:rsidR="00774A62">
        <w:rPr>
          <w:rFonts w:ascii="Arial" w:hAnsi="Arial"/>
          <w:sz w:val="18"/>
          <w:szCs w:val="18"/>
        </w:rPr>
        <w:t>15</w:t>
      </w:r>
      <w:r w:rsidR="00EF699E">
        <w:rPr>
          <w:rFonts w:ascii="Arial" w:hAnsi="Arial"/>
          <w:sz w:val="18"/>
          <w:szCs w:val="18"/>
        </w:rPr>
        <w:t xml:space="preserve"> juni</w:t>
      </w:r>
      <w:r w:rsidR="0098618E" w:rsidRPr="00B339FD">
        <w:rPr>
          <w:rFonts w:ascii="Arial" w:hAnsi="Arial"/>
          <w:sz w:val="18"/>
          <w:szCs w:val="18"/>
        </w:rPr>
        <w:t xml:space="preserve"> </w:t>
      </w:r>
      <w:r w:rsidR="00CE2DBC">
        <w:rPr>
          <w:rFonts w:ascii="Arial" w:hAnsi="Arial"/>
          <w:sz w:val="18"/>
          <w:szCs w:val="18"/>
        </w:rPr>
        <w:t>2017</w:t>
      </w:r>
    </w:p>
    <w:p w:rsidR="008238B5" w:rsidRPr="00003EAA" w:rsidRDefault="008238B5">
      <w:pPr>
        <w:tabs>
          <w:tab w:val="clear" w:pos="567"/>
          <w:tab w:val="left" w:pos="1559"/>
          <w:tab w:val="left" w:pos="1701"/>
        </w:tabs>
        <w:spacing w:line="276" w:lineRule="auto"/>
        <w:rPr>
          <w:rFonts w:ascii="Arial" w:hAnsi="Arial"/>
          <w:sz w:val="18"/>
          <w:szCs w:val="18"/>
        </w:rPr>
        <w:sectPr w:rsidR="008238B5" w:rsidRPr="00003EAA">
          <w:headerReference w:type="default" r:id="rId9"/>
          <w:footerReference w:type="default" r:id="rId10"/>
          <w:pgSz w:w="11909" w:h="16834" w:code="9"/>
          <w:pgMar w:top="2665" w:right="1418" w:bottom="1134" w:left="1418" w:header="0" w:footer="567" w:gutter="0"/>
          <w:paperSrc w:first="101" w:other="101"/>
          <w:pgNumType w:start="1"/>
          <w:cols w:space="708"/>
          <w:noEndnote/>
          <w:docGrid w:linePitch="272"/>
        </w:sectPr>
      </w:pPr>
    </w:p>
    <w:p w:rsidR="008238B5" w:rsidRPr="00003EAA" w:rsidRDefault="008238B5">
      <w:pPr>
        <w:rPr>
          <w:rFonts w:ascii="Arial" w:hAnsi="Arial"/>
          <w:b/>
          <w:sz w:val="18"/>
          <w:szCs w:val="18"/>
        </w:rPr>
      </w:pPr>
      <w:r w:rsidRPr="00003EAA">
        <w:rPr>
          <w:rFonts w:ascii="Arial" w:hAnsi="Arial"/>
          <w:b/>
          <w:sz w:val="18"/>
          <w:szCs w:val="18"/>
        </w:rPr>
        <w:lastRenderedPageBreak/>
        <w:t>Inhoudsopgave</w:t>
      </w:r>
    </w:p>
    <w:p w:rsidR="008238B5" w:rsidRPr="00003EAA" w:rsidRDefault="008238B5">
      <w:pPr>
        <w:tabs>
          <w:tab w:val="left" w:pos="470"/>
          <w:tab w:val="left" w:pos="1277"/>
          <w:tab w:val="left" w:pos="5040"/>
        </w:tabs>
        <w:suppressAutoHyphens/>
        <w:ind w:left="471" w:hanging="471"/>
        <w:rPr>
          <w:rFonts w:ascii="Arial" w:hAnsi="Arial"/>
          <w:bCs w:val="0"/>
          <w:sz w:val="18"/>
          <w:szCs w:val="18"/>
        </w:rPr>
      </w:pPr>
    </w:p>
    <w:p w:rsidR="00493023" w:rsidRDefault="00330AB6">
      <w:pPr>
        <w:pStyle w:val="Inhopg1"/>
        <w:rPr>
          <w:rFonts w:asciiTheme="minorHAnsi" w:eastAsiaTheme="minorEastAsia" w:hAnsiTheme="minorHAnsi" w:cstheme="minorBidi"/>
          <w:bCs w:val="0"/>
          <w:sz w:val="22"/>
          <w:szCs w:val="22"/>
        </w:rPr>
      </w:pPr>
      <w:r w:rsidRPr="00471B88">
        <w:rPr>
          <w:rFonts w:ascii="Arial" w:hAnsi="Arial"/>
          <w:sz w:val="18"/>
          <w:szCs w:val="18"/>
        </w:rPr>
        <w:fldChar w:fldCharType="begin"/>
      </w:r>
      <w:r w:rsidR="004000A0" w:rsidRPr="00471B88">
        <w:rPr>
          <w:rFonts w:ascii="Arial" w:hAnsi="Arial"/>
          <w:sz w:val="18"/>
          <w:szCs w:val="18"/>
        </w:rPr>
        <w:instrText xml:space="preserve"> TOC \o "1-3" \h \z \u </w:instrText>
      </w:r>
      <w:r w:rsidRPr="00471B88">
        <w:rPr>
          <w:rFonts w:ascii="Arial" w:hAnsi="Arial"/>
          <w:sz w:val="18"/>
          <w:szCs w:val="18"/>
        </w:rPr>
        <w:fldChar w:fldCharType="separate"/>
      </w:r>
      <w:hyperlink w:anchor="_Toc477513417" w:history="1">
        <w:r w:rsidR="00493023" w:rsidRPr="00BC00AA">
          <w:rPr>
            <w:rStyle w:val="Hyperlink"/>
            <w:rFonts w:ascii="Calibri" w:hAnsi="Calibri"/>
          </w:rPr>
          <w:t>1.</w:t>
        </w:r>
        <w:r w:rsidR="00493023">
          <w:rPr>
            <w:rFonts w:asciiTheme="minorHAnsi" w:eastAsiaTheme="minorEastAsia" w:hAnsiTheme="minorHAnsi" w:cstheme="minorBidi"/>
            <w:bCs w:val="0"/>
            <w:sz w:val="22"/>
            <w:szCs w:val="22"/>
          </w:rPr>
          <w:tab/>
        </w:r>
        <w:r w:rsidR="00493023" w:rsidRPr="00BC00AA">
          <w:rPr>
            <w:rStyle w:val="Hyperlink"/>
            <w:rFonts w:ascii="Arial" w:hAnsi="Arial"/>
          </w:rPr>
          <w:t>INLEIDING</w:t>
        </w:r>
        <w:r w:rsidR="00493023">
          <w:rPr>
            <w:webHidden/>
          </w:rPr>
          <w:tab/>
        </w:r>
        <w:r w:rsidR="00493023">
          <w:rPr>
            <w:webHidden/>
          </w:rPr>
          <w:fldChar w:fldCharType="begin"/>
        </w:r>
        <w:r w:rsidR="00493023">
          <w:rPr>
            <w:webHidden/>
          </w:rPr>
          <w:instrText xml:space="preserve"> PAGEREF _Toc477513417 \h </w:instrText>
        </w:r>
        <w:r w:rsidR="00493023">
          <w:rPr>
            <w:webHidden/>
          </w:rPr>
        </w:r>
        <w:r w:rsidR="00493023">
          <w:rPr>
            <w:webHidden/>
          </w:rPr>
          <w:fldChar w:fldCharType="separate"/>
        </w:r>
        <w:r w:rsidR="00D66A62">
          <w:rPr>
            <w:webHidden/>
          </w:rPr>
          <w:t>4</w:t>
        </w:r>
        <w:r w:rsidR="00493023">
          <w:rPr>
            <w:webHidden/>
          </w:rPr>
          <w:fldChar w:fldCharType="end"/>
        </w:r>
      </w:hyperlink>
    </w:p>
    <w:p w:rsidR="00493023" w:rsidRDefault="004C04B6">
      <w:pPr>
        <w:pStyle w:val="Inhopg2"/>
        <w:rPr>
          <w:rFonts w:asciiTheme="minorHAnsi" w:eastAsiaTheme="minorEastAsia" w:hAnsiTheme="minorHAnsi" w:cstheme="minorBidi"/>
          <w:bCs w:val="0"/>
          <w:sz w:val="22"/>
          <w:szCs w:val="22"/>
        </w:rPr>
      </w:pPr>
      <w:hyperlink w:anchor="_Toc477513418" w:history="1">
        <w:r w:rsidR="00493023" w:rsidRPr="00BC00AA">
          <w:rPr>
            <w:rStyle w:val="Hyperlink"/>
            <w:rFonts w:ascii="Calibri" w:hAnsi="Calibri"/>
          </w:rPr>
          <w:t>1.1</w:t>
        </w:r>
        <w:r w:rsidR="00493023">
          <w:rPr>
            <w:rFonts w:asciiTheme="minorHAnsi" w:eastAsiaTheme="minorEastAsia" w:hAnsiTheme="minorHAnsi" w:cstheme="minorBidi"/>
            <w:bCs w:val="0"/>
            <w:sz w:val="22"/>
            <w:szCs w:val="22"/>
          </w:rPr>
          <w:tab/>
        </w:r>
        <w:r w:rsidR="00493023" w:rsidRPr="00BC00AA">
          <w:rPr>
            <w:rStyle w:val="Hyperlink"/>
            <w:rFonts w:ascii="Arial" w:hAnsi="Arial"/>
          </w:rPr>
          <w:t>Algemeen</w:t>
        </w:r>
        <w:r w:rsidR="00493023">
          <w:rPr>
            <w:webHidden/>
          </w:rPr>
          <w:tab/>
        </w:r>
        <w:r w:rsidR="00493023">
          <w:rPr>
            <w:webHidden/>
          </w:rPr>
          <w:fldChar w:fldCharType="begin"/>
        </w:r>
        <w:r w:rsidR="00493023">
          <w:rPr>
            <w:webHidden/>
          </w:rPr>
          <w:instrText xml:space="preserve"> PAGEREF _Toc477513418 \h </w:instrText>
        </w:r>
        <w:r w:rsidR="00493023">
          <w:rPr>
            <w:webHidden/>
          </w:rPr>
        </w:r>
        <w:r w:rsidR="00493023">
          <w:rPr>
            <w:webHidden/>
          </w:rPr>
          <w:fldChar w:fldCharType="separate"/>
        </w:r>
        <w:r w:rsidR="00D66A62">
          <w:rPr>
            <w:webHidden/>
          </w:rPr>
          <w:t>4</w:t>
        </w:r>
        <w:r w:rsidR="00493023">
          <w:rPr>
            <w:webHidden/>
          </w:rPr>
          <w:fldChar w:fldCharType="end"/>
        </w:r>
      </w:hyperlink>
    </w:p>
    <w:p w:rsidR="00493023" w:rsidRDefault="004C04B6">
      <w:pPr>
        <w:pStyle w:val="Inhopg2"/>
        <w:rPr>
          <w:rFonts w:asciiTheme="minorHAnsi" w:eastAsiaTheme="minorEastAsia" w:hAnsiTheme="minorHAnsi" w:cstheme="minorBidi"/>
          <w:bCs w:val="0"/>
          <w:sz w:val="22"/>
          <w:szCs w:val="22"/>
        </w:rPr>
      </w:pPr>
      <w:hyperlink w:anchor="_Toc477513419" w:history="1">
        <w:r w:rsidR="00493023" w:rsidRPr="00BC00AA">
          <w:rPr>
            <w:rStyle w:val="Hyperlink"/>
            <w:rFonts w:ascii="Calibri" w:hAnsi="Calibri"/>
          </w:rPr>
          <w:t>1.2</w:t>
        </w:r>
        <w:r w:rsidR="00493023">
          <w:rPr>
            <w:rFonts w:asciiTheme="minorHAnsi" w:eastAsiaTheme="minorEastAsia" w:hAnsiTheme="minorHAnsi" w:cstheme="minorBidi"/>
            <w:bCs w:val="0"/>
            <w:sz w:val="22"/>
            <w:szCs w:val="22"/>
          </w:rPr>
          <w:tab/>
        </w:r>
        <w:r w:rsidR="00493023" w:rsidRPr="00BC00AA">
          <w:rPr>
            <w:rStyle w:val="Hyperlink"/>
            <w:rFonts w:ascii="Arial" w:hAnsi="Arial"/>
          </w:rPr>
          <w:t>Beschrijving van de aanbestedende dienst</w:t>
        </w:r>
        <w:r w:rsidR="00493023">
          <w:rPr>
            <w:webHidden/>
          </w:rPr>
          <w:tab/>
        </w:r>
        <w:r w:rsidR="00493023">
          <w:rPr>
            <w:webHidden/>
          </w:rPr>
          <w:fldChar w:fldCharType="begin"/>
        </w:r>
        <w:r w:rsidR="00493023">
          <w:rPr>
            <w:webHidden/>
          </w:rPr>
          <w:instrText xml:space="preserve"> PAGEREF _Toc477513419 \h </w:instrText>
        </w:r>
        <w:r w:rsidR="00493023">
          <w:rPr>
            <w:webHidden/>
          </w:rPr>
        </w:r>
        <w:r w:rsidR="00493023">
          <w:rPr>
            <w:webHidden/>
          </w:rPr>
          <w:fldChar w:fldCharType="separate"/>
        </w:r>
        <w:r w:rsidR="00D66A62">
          <w:rPr>
            <w:webHidden/>
          </w:rPr>
          <w:t>4</w:t>
        </w:r>
        <w:r w:rsidR="00493023">
          <w:rPr>
            <w:webHidden/>
          </w:rPr>
          <w:fldChar w:fldCharType="end"/>
        </w:r>
      </w:hyperlink>
    </w:p>
    <w:p w:rsidR="00493023" w:rsidRDefault="004C04B6">
      <w:pPr>
        <w:pStyle w:val="Inhopg3"/>
        <w:rPr>
          <w:rFonts w:asciiTheme="minorHAnsi" w:eastAsiaTheme="minorEastAsia" w:hAnsiTheme="minorHAnsi" w:cstheme="minorBidi"/>
          <w:bCs w:val="0"/>
          <w:noProof/>
          <w:sz w:val="22"/>
          <w:szCs w:val="22"/>
        </w:rPr>
      </w:pPr>
      <w:hyperlink w:anchor="_Toc477513420" w:history="1">
        <w:r w:rsidR="00493023" w:rsidRPr="00BC00AA">
          <w:rPr>
            <w:rStyle w:val="Hyperlink"/>
            <w:rFonts w:ascii="Calibri" w:hAnsi="Calibri"/>
            <w:noProof/>
          </w:rPr>
          <w:t>1.2.1</w:t>
        </w:r>
        <w:r w:rsidR="00493023">
          <w:rPr>
            <w:rFonts w:asciiTheme="minorHAnsi" w:eastAsiaTheme="minorEastAsia" w:hAnsiTheme="minorHAnsi" w:cstheme="minorBidi"/>
            <w:bCs w:val="0"/>
            <w:noProof/>
            <w:sz w:val="22"/>
            <w:szCs w:val="22"/>
          </w:rPr>
          <w:tab/>
        </w:r>
        <w:r w:rsidR="00493023" w:rsidRPr="00BC00AA">
          <w:rPr>
            <w:rStyle w:val="Hyperlink"/>
            <w:rFonts w:ascii="Arial" w:hAnsi="Arial"/>
            <w:noProof/>
          </w:rPr>
          <w:t>Kamer van Koophandel</w:t>
        </w:r>
        <w:r w:rsidR="00493023">
          <w:rPr>
            <w:noProof/>
            <w:webHidden/>
          </w:rPr>
          <w:tab/>
        </w:r>
        <w:r w:rsidR="00493023">
          <w:rPr>
            <w:noProof/>
            <w:webHidden/>
          </w:rPr>
          <w:fldChar w:fldCharType="begin"/>
        </w:r>
        <w:r w:rsidR="00493023">
          <w:rPr>
            <w:noProof/>
            <w:webHidden/>
          </w:rPr>
          <w:instrText xml:space="preserve"> PAGEREF _Toc477513420 \h </w:instrText>
        </w:r>
        <w:r w:rsidR="00493023">
          <w:rPr>
            <w:noProof/>
            <w:webHidden/>
          </w:rPr>
        </w:r>
        <w:r w:rsidR="00493023">
          <w:rPr>
            <w:noProof/>
            <w:webHidden/>
          </w:rPr>
          <w:fldChar w:fldCharType="separate"/>
        </w:r>
        <w:r w:rsidR="00D66A62">
          <w:rPr>
            <w:noProof/>
            <w:webHidden/>
          </w:rPr>
          <w:t>4</w:t>
        </w:r>
        <w:r w:rsidR="00493023">
          <w:rPr>
            <w:noProof/>
            <w:webHidden/>
          </w:rPr>
          <w:fldChar w:fldCharType="end"/>
        </w:r>
      </w:hyperlink>
    </w:p>
    <w:p w:rsidR="00493023" w:rsidRDefault="004C04B6">
      <w:pPr>
        <w:pStyle w:val="Inhopg3"/>
        <w:rPr>
          <w:rFonts w:asciiTheme="minorHAnsi" w:eastAsiaTheme="minorEastAsia" w:hAnsiTheme="minorHAnsi" w:cstheme="minorBidi"/>
          <w:bCs w:val="0"/>
          <w:noProof/>
          <w:sz w:val="22"/>
          <w:szCs w:val="22"/>
        </w:rPr>
      </w:pPr>
      <w:hyperlink w:anchor="_Toc477513421" w:history="1">
        <w:r w:rsidR="00493023" w:rsidRPr="00BC00AA">
          <w:rPr>
            <w:rStyle w:val="Hyperlink"/>
            <w:rFonts w:ascii="Calibri" w:hAnsi="Calibri"/>
            <w:noProof/>
          </w:rPr>
          <w:t>1.2.2</w:t>
        </w:r>
        <w:r w:rsidR="00493023">
          <w:rPr>
            <w:rFonts w:asciiTheme="minorHAnsi" w:eastAsiaTheme="minorEastAsia" w:hAnsiTheme="minorHAnsi" w:cstheme="minorBidi"/>
            <w:bCs w:val="0"/>
            <w:noProof/>
            <w:sz w:val="22"/>
            <w:szCs w:val="22"/>
          </w:rPr>
          <w:tab/>
        </w:r>
        <w:r w:rsidR="00493023" w:rsidRPr="00BC00AA">
          <w:rPr>
            <w:rStyle w:val="Hyperlink"/>
            <w:rFonts w:ascii="Arial" w:hAnsi="Arial"/>
            <w:noProof/>
          </w:rPr>
          <w:t>Dit is wat we doen</w:t>
        </w:r>
        <w:r w:rsidR="00493023">
          <w:rPr>
            <w:noProof/>
            <w:webHidden/>
          </w:rPr>
          <w:tab/>
        </w:r>
        <w:r w:rsidR="00493023">
          <w:rPr>
            <w:noProof/>
            <w:webHidden/>
          </w:rPr>
          <w:fldChar w:fldCharType="begin"/>
        </w:r>
        <w:r w:rsidR="00493023">
          <w:rPr>
            <w:noProof/>
            <w:webHidden/>
          </w:rPr>
          <w:instrText xml:space="preserve"> PAGEREF _Toc477513421 \h </w:instrText>
        </w:r>
        <w:r w:rsidR="00493023">
          <w:rPr>
            <w:noProof/>
            <w:webHidden/>
          </w:rPr>
        </w:r>
        <w:r w:rsidR="00493023">
          <w:rPr>
            <w:noProof/>
            <w:webHidden/>
          </w:rPr>
          <w:fldChar w:fldCharType="separate"/>
        </w:r>
        <w:r w:rsidR="00D66A62">
          <w:rPr>
            <w:noProof/>
            <w:webHidden/>
          </w:rPr>
          <w:t>4</w:t>
        </w:r>
        <w:r w:rsidR="00493023">
          <w:rPr>
            <w:noProof/>
            <w:webHidden/>
          </w:rPr>
          <w:fldChar w:fldCharType="end"/>
        </w:r>
      </w:hyperlink>
    </w:p>
    <w:p w:rsidR="00493023" w:rsidRDefault="004C04B6">
      <w:pPr>
        <w:pStyle w:val="Inhopg3"/>
        <w:rPr>
          <w:rFonts w:asciiTheme="minorHAnsi" w:eastAsiaTheme="minorEastAsia" w:hAnsiTheme="minorHAnsi" w:cstheme="minorBidi"/>
          <w:bCs w:val="0"/>
          <w:noProof/>
          <w:sz w:val="22"/>
          <w:szCs w:val="22"/>
        </w:rPr>
      </w:pPr>
      <w:hyperlink w:anchor="_Toc477513422" w:history="1">
        <w:r w:rsidR="00493023" w:rsidRPr="00BC00AA">
          <w:rPr>
            <w:rStyle w:val="Hyperlink"/>
            <w:rFonts w:ascii="Calibri" w:hAnsi="Calibri"/>
            <w:iCs/>
            <w:noProof/>
          </w:rPr>
          <w:t>1.2.3</w:t>
        </w:r>
        <w:r w:rsidR="00493023">
          <w:rPr>
            <w:rFonts w:asciiTheme="minorHAnsi" w:eastAsiaTheme="minorEastAsia" w:hAnsiTheme="minorHAnsi" w:cstheme="minorBidi"/>
            <w:bCs w:val="0"/>
            <w:noProof/>
            <w:sz w:val="22"/>
            <w:szCs w:val="22"/>
          </w:rPr>
          <w:tab/>
        </w:r>
        <w:r w:rsidR="00493023" w:rsidRPr="00BC00AA">
          <w:rPr>
            <w:rStyle w:val="Hyperlink"/>
            <w:noProof/>
          </w:rPr>
          <w:t>Dit is hoe we het doen</w:t>
        </w:r>
        <w:r w:rsidR="00493023">
          <w:rPr>
            <w:noProof/>
            <w:webHidden/>
          </w:rPr>
          <w:tab/>
        </w:r>
        <w:r w:rsidR="00493023">
          <w:rPr>
            <w:noProof/>
            <w:webHidden/>
          </w:rPr>
          <w:fldChar w:fldCharType="begin"/>
        </w:r>
        <w:r w:rsidR="00493023">
          <w:rPr>
            <w:noProof/>
            <w:webHidden/>
          </w:rPr>
          <w:instrText xml:space="preserve"> PAGEREF _Toc477513422 \h </w:instrText>
        </w:r>
        <w:r w:rsidR="00493023">
          <w:rPr>
            <w:noProof/>
            <w:webHidden/>
          </w:rPr>
        </w:r>
        <w:r w:rsidR="00493023">
          <w:rPr>
            <w:noProof/>
            <w:webHidden/>
          </w:rPr>
          <w:fldChar w:fldCharType="separate"/>
        </w:r>
        <w:r w:rsidR="00D66A62">
          <w:rPr>
            <w:noProof/>
            <w:webHidden/>
          </w:rPr>
          <w:t>4</w:t>
        </w:r>
        <w:r w:rsidR="00493023">
          <w:rPr>
            <w:noProof/>
            <w:webHidden/>
          </w:rPr>
          <w:fldChar w:fldCharType="end"/>
        </w:r>
      </w:hyperlink>
    </w:p>
    <w:p w:rsidR="00493023" w:rsidRDefault="004C04B6">
      <w:pPr>
        <w:pStyle w:val="Inhopg2"/>
        <w:rPr>
          <w:rFonts w:asciiTheme="minorHAnsi" w:eastAsiaTheme="minorEastAsia" w:hAnsiTheme="minorHAnsi" w:cstheme="minorBidi"/>
          <w:bCs w:val="0"/>
          <w:sz w:val="22"/>
          <w:szCs w:val="22"/>
        </w:rPr>
      </w:pPr>
      <w:hyperlink w:anchor="_Toc477513423" w:history="1">
        <w:r w:rsidR="00493023" w:rsidRPr="00BC00AA">
          <w:rPr>
            <w:rStyle w:val="Hyperlink"/>
            <w:rFonts w:ascii="Calibri" w:hAnsi="Calibri"/>
          </w:rPr>
          <w:t>1.3</w:t>
        </w:r>
        <w:r w:rsidR="00493023">
          <w:rPr>
            <w:rFonts w:asciiTheme="minorHAnsi" w:eastAsiaTheme="minorEastAsia" w:hAnsiTheme="minorHAnsi" w:cstheme="minorBidi"/>
            <w:bCs w:val="0"/>
            <w:sz w:val="22"/>
            <w:szCs w:val="22"/>
          </w:rPr>
          <w:tab/>
        </w:r>
        <w:r w:rsidR="00493023" w:rsidRPr="00BC00AA">
          <w:rPr>
            <w:rStyle w:val="Hyperlink"/>
            <w:rFonts w:ascii="Arial" w:hAnsi="Arial"/>
          </w:rPr>
          <w:t>Beschrijving en doel van de aanbesteding</w:t>
        </w:r>
        <w:r w:rsidR="00493023">
          <w:rPr>
            <w:webHidden/>
          </w:rPr>
          <w:tab/>
        </w:r>
        <w:r w:rsidR="00493023">
          <w:rPr>
            <w:webHidden/>
          </w:rPr>
          <w:fldChar w:fldCharType="begin"/>
        </w:r>
        <w:r w:rsidR="00493023">
          <w:rPr>
            <w:webHidden/>
          </w:rPr>
          <w:instrText xml:space="preserve"> PAGEREF _Toc477513423 \h </w:instrText>
        </w:r>
        <w:r w:rsidR="00493023">
          <w:rPr>
            <w:webHidden/>
          </w:rPr>
        </w:r>
        <w:r w:rsidR="00493023">
          <w:rPr>
            <w:webHidden/>
          </w:rPr>
          <w:fldChar w:fldCharType="separate"/>
        </w:r>
        <w:r w:rsidR="00D66A62">
          <w:rPr>
            <w:webHidden/>
          </w:rPr>
          <w:t>5</w:t>
        </w:r>
        <w:r w:rsidR="00493023">
          <w:rPr>
            <w:webHidden/>
          </w:rPr>
          <w:fldChar w:fldCharType="end"/>
        </w:r>
      </w:hyperlink>
    </w:p>
    <w:p w:rsidR="00493023" w:rsidRDefault="004C04B6">
      <w:pPr>
        <w:pStyle w:val="Inhopg3"/>
        <w:rPr>
          <w:rFonts w:asciiTheme="minorHAnsi" w:eastAsiaTheme="minorEastAsia" w:hAnsiTheme="minorHAnsi" w:cstheme="minorBidi"/>
          <w:bCs w:val="0"/>
          <w:noProof/>
          <w:sz w:val="22"/>
          <w:szCs w:val="22"/>
        </w:rPr>
      </w:pPr>
      <w:hyperlink w:anchor="_Toc477513424" w:history="1">
        <w:r w:rsidR="00493023" w:rsidRPr="00BC00AA">
          <w:rPr>
            <w:rStyle w:val="Hyperlink"/>
            <w:rFonts w:ascii="Calibri" w:hAnsi="Calibri"/>
            <w:noProof/>
          </w:rPr>
          <w:t>1.3.1</w:t>
        </w:r>
        <w:r w:rsidR="00493023">
          <w:rPr>
            <w:rFonts w:asciiTheme="minorHAnsi" w:eastAsiaTheme="minorEastAsia" w:hAnsiTheme="minorHAnsi" w:cstheme="minorBidi"/>
            <w:bCs w:val="0"/>
            <w:noProof/>
            <w:sz w:val="22"/>
            <w:szCs w:val="22"/>
          </w:rPr>
          <w:tab/>
        </w:r>
        <w:r w:rsidR="00493023" w:rsidRPr="00BC00AA">
          <w:rPr>
            <w:rStyle w:val="Hyperlink"/>
            <w:rFonts w:ascii="Arial" w:hAnsi="Arial"/>
            <w:noProof/>
          </w:rPr>
          <w:t>Huidige situatie</w:t>
        </w:r>
        <w:r w:rsidR="00493023">
          <w:rPr>
            <w:noProof/>
            <w:webHidden/>
          </w:rPr>
          <w:tab/>
        </w:r>
        <w:r w:rsidR="00493023">
          <w:rPr>
            <w:noProof/>
            <w:webHidden/>
          </w:rPr>
          <w:fldChar w:fldCharType="begin"/>
        </w:r>
        <w:r w:rsidR="00493023">
          <w:rPr>
            <w:noProof/>
            <w:webHidden/>
          </w:rPr>
          <w:instrText xml:space="preserve"> PAGEREF _Toc477513424 \h </w:instrText>
        </w:r>
        <w:r w:rsidR="00493023">
          <w:rPr>
            <w:noProof/>
            <w:webHidden/>
          </w:rPr>
        </w:r>
        <w:r w:rsidR="00493023">
          <w:rPr>
            <w:noProof/>
            <w:webHidden/>
          </w:rPr>
          <w:fldChar w:fldCharType="separate"/>
        </w:r>
        <w:r w:rsidR="00D66A62">
          <w:rPr>
            <w:noProof/>
            <w:webHidden/>
          </w:rPr>
          <w:t>5</w:t>
        </w:r>
        <w:r w:rsidR="00493023">
          <w:rPr>
            <w:noProof/>
            <w:webHidden/>
          </w:rPr>
          <w:fldChar w:fldCharType="end"/>
        </w:r>
      </w:hyperlink>
    </w:p>
    <w:p w:rsidR="00493023" w:rsidRDefault="004C04B6">
      <w:pPr>
        <w:pStyle w:val="Inhopg3"/>
        <w:rPr>
          <w:rFonts w:asciiTheme="minorHAnsi" w:eastAsiaTheme="minorEastAsia" w:hAnsiTheme="minorHAnsi" w:cstheme="minorBidi"/>
          <w:bCs w:val="0"/>
          <w:noProof/>
          <w:sz w:val="22"/>
          <w:szCs w:val="22"/>
        </w:rPr>
      </w:pPr>
      <w:hyperlink w:anchor="_Toc477513425" w:history="1">
        <w:r w:rsidR="00493023" w:rsidRPr="00BC00AA">
          <w:rPr>
            <w:rStyle w:val="Hyperlink"/>
            <w:rFonts w:ascii="Calibri" w:hAnsi="Calibri"/>
            <w:noProof/>
          </w:rPr>
          <w:t>1.3.2</w:t>
        </w:r>
        <w:r w:rsidR="00493023">
          <w:rPr>
            <w:rFonts w:asciiTheme="minorHAnsi" w:eastAsiaTheme="minorEastAsia" w:hAnsiTheme="minorHAnsi" w:cstheme="minorBidi"/>
            <w:bCs w:val="0"/>
            <w:noProof/>
            <w:sz w:val="22"/>
            <w:szCs w:val="22"/>
          </w:rPr>
          <w:tab/>
        </w:r>
        <w:r w:rsidR="00493023" w:rsidRPr="00BC00AA">
          <w:rPr>
            <w:rStyle w:val="Hyperlink"/>
            <w:rFonts w:ascii="Arial" w:hAnsi="Arial"/>
            <w:noProof/>
          </w:rPr>
          <w:t>Gewenste situatie en onderwerp en beschrijving van de (raam)overeenkomst</w:t>
        </w:r>
        <w:r w:rsidR="00493023">
          <w:rPr>
            <w:noProof/>
            <w:webHidden/>
          </w:rPr>
          <w:tab/>
        </w:r>
        <w:r w:rsidR="00493023">
          <w:rPr>
            <w:noProof/>
            <w:webHidden/>
          </w:rPr>
          <w:fldChar w:fldCharType="begin"/>
        </w:r>
        <w:r w:rsidR="00493023">
          <w:rPr>
            <w:noProof/>
            <w:webHidden/>
          </w:rPr>
          <w:instrText xml:space="preserve"> PAGEREF _Toc477513425 \h </w:instrText>
        </w:r>
        <w:r w:rsidR="00493023">
          <w:rPr>
            <w:noProof/>
            <w:webHidden/>
          </w:rPr>
        </w:r>
        <w:r w:rsidR="00493023">
          <w:rPr>
            <w:noProof/>
            <w:webHidden/>
          </w:rPr>
          <w:fldChar w:fldCharType="separate"/>
        </w:r>
        <w:r w:rsidR="00D66A62">
          <w:rPr>
            <w:noProof/>
            <w:webHidden/>
          </w:rPr>
          <w:t>5</w:t>
        </w:r>
        <w:r w:rsidR="00493023">
          <w:rPr>
            <w:noProof/>
            <w:webHidden/>
          </w:rPr>
          <w:fldChar w:fldCharType="end"/>
        </w:r>
      </w:hyperlink>
    </w:p>
    <w:p w:rsidR="00493023" w:rsidRDefault="004C04B6">
      <w:pPr>
        <w:pStyle w:val="Inhopg3"/>
        <w:rPr>
          <w:noProof/>
        </w:rPr>
      </w:pPr>
      <w:hyperlink w:anchor="_Toc477513426" w:history="1">
        <w:r w:rsidR="00493023" w:rsidRPr="00BC00AA">
          <w:rPr>
            <w:rStyle w:val="Hyperlink"/>
            <w:rFonts w:ascii="Calibri" w:hAnsi="Calibri"/>
            <w:noProof/>
          </w:rPr>
          <w:t>1.3.3</w:t>
        </w:r>
        <w:r w:rsidR="00493023">
          <w:rPr>
            <w:rFonts w:asciiTheme="minorHAnsi" w:eastAsiaTheme="minorEastAsia" w:hAnsiTheme="minorHAnsi" w:cstheme="minorBidi"/>
            <w:bCs w:val="0"/>
            <w:noProof/>
            <w:sz w:val="22"/>
            <w:szCs w:val="22"/>
          </w:rPr>
          <w:tab/>
        </w:r>
        <w:r w:rsidR="00493023" w:rsidRPr="00BC00AA">
          <w:rPr>
            <w:rStyle w:val="Hyperlink"/>
            <w:rFonts w:ascii="Arial" w:hAnsi="Arial"/>
            <w:noProof/>
          </w:rPr>
          <w:t>Wijze van aanbesteding</w:t>
        </w:r>
        <w:r w:rsidR="00493023">
          <w:rPr>
            <w:noProof/>
            <w:webHidden/>
          </w:rPr>
          <w:tab/>
        </w:r>
        <w:r w:rsidR="00493023">
          <w:rPr>
            <w:noProof/>
            <w:webHidden/>
          </w:rPr>
          <w:fldChar w:fldCharType="begin"/>
        </w:r>
        <w:r w:rsidR="00493023">
          <w:rPr>
            <w:noProof/>
            <w:webHidden/>
          </w:rPr>
          <w:instrText xml:space="preserve"> PAGEREF _Toc477513426 \h </w:instrText>
        </w:r>
        <w:r w:rsidR="00493023">
          <w:rPr>
            <w:noProof/>
            <w:webHidden/>
          </w:rPr>
        </w:r>
        <w:r w:rsidR="00493023">
          <w:rPr>
            <w:noProof/>
            <w:webHidden/>
          </w:rPr>
          <w:fldChar w:fldCharType="separate"/>
        </w:r>
        <w:r w:rsidR="00D66A62">
          <w:rPr>
            <w:noProof/>
            <w:webHidden/>
          </w:rPr>
          <w:t>9</w:t>
        </w:r>
        <w:r w:rsidR="00493023">
          <w:rPr>
            <w:noProof/>
            <w:webHidden/>
          </w:rPr>
          <w:fldChar w:fldCharType="end"/>
        </w:r>
      </w:hyperlink>
    </w:p>
    <w:p w:rsidR="008A456C" w:rsidRPr="008A456C" w:rsidRDefault="008A456C" w:rsidP="008A456C">
      <w:pPr>
        <w:rPr>
          <w:rFonts w:eastAsiaTheme="minorEastAsia"/>
        </w:rPr>
      </w:pPr>
      <w:r>
        <w:rPr>
          <w:rFonts w:eastAsiaTheme="minorEastAsia"/>
        </w:rPr>
        <w:tab/>
      </w:r>
      <w:r>
        <w:rPr>
          <w:rFonts w:eastAsiaTheme="minorEastAsia"/>
        </w:rPr>
        <w:tab/>
        <w:t xml:space="preserve">       1.3.3.1</w:t>
      </w:r>
    </w:p>
    <w:p w:rsidR="00493023" w:rsidRDefault="004C04B6">
      <w:pPr>
        <w:pStyle w:val="Inhopg2"/>
        <w:rPr>
          <w:rFonts w:asciiTheme="minorHAnsi" w:eastAsiaTheme="minorEastAsia" w:hAnsiTheme="minorHAnsi" w:cstheme="minorBidi"/>
          <w:bCs w:val="0"/>
          <w:sz w:val="22"/>
          <w:szCs w:val="22"/>
        </w:rPr>
      </w:pPr>
      <w:hyperlink w:anchor="_Toc477513427" w:history="1">
        <w:r w:rsidR="00493023" w:rsidRPr="00BC00AA">
          <w:rPr>
            <w:rStyle w:val="Hyperlink"/>
            <w:rFonts w:ascii="Calibri" w:hAnsi="Calibri"/>
          </w:rPr>
          <w:t>1.4</w:t>
        </w:r>
        <w:r w:rsidR="00493023">
          <w:rPr>
            <w:rFonts w:asciiTheme="minorHAnsi" w:eastAsiaTheme="minorEastAsia" w:hAnsiTheme="minorHAnsi" w:cstheme="minorBidi"/>
            <w:bCs w:val="0"/>
            <w:sz w:val="22"/>
            <w:szCs w:val="22"/>
          </w:rPr>
          <w:tab/>
        </w:r>
        <w:r w:rsidR="00493023" w:rsidRPr="00BC00AA">
          <w:rPr>
            <w:rStyle w:val="Hyperlink"/>
            <w:rFonts w:ascii="Arial" w:hAnsi="Arial"/>
          </w:rPr>
          <w:t>Contractpartij, adviseur en contactpersonen en klachtenafhandeling</w:t>
        </w:r>
        <w:r w:rsidR="00493023">
          <w:rPr>
            <w:webHidden/>
          </w:rPr>
          <w:tab/>
        </w:r>
        <w:r w:rsidR="00493023">
          <w:rPr>
            <w:webHidden/>
          </w:rPr>
          <w:fldChar w:fldCharType="begin"/>
        </w:r>
        <w:r w:rsidR="00493023">
          <w:rPr>
            <w:webHidden/>
          </w:rPr>
          <w:instrText xml:space="preserve"> PAGEREF _Toc477513427 \h </w:instrText>
        </w:r>
        <w:r w:rsidR="00493023">
          <w:rPr>
            <w:webHidden/>
          </w:rPr>
        </w:r>
        <w:r w:rsidR="00493023">
          <w:rPr>
            <w:webHidden/>
          </w:rPr>
          <w:fldChar w:fldCharType="separate"/>
        </w:r>
        <w:r w:rsidR="00D66A62">
          <w:rPr>
            <w:webHidden/>
          </w:rPr>
          <w:t>9</w:t>
        </w:r>
        <w:r w:rsidR="00493023">
          <w:rPr>
            <w:webHidden/>
          </w:rPr>
          <w:fldChar w:fldCharType="end"/>
        </w:r>
      </w:hyperlink>
    </w:p>
    <w:p w:rsidR="00493023" w:rsidRDefault="004C04B6">
      <w:pPr>
        <w:pStyle w:val="Inhopg3"/>
        <w:rPr>
          <w:rFonts w:asciiTheme="minorHAnsi" w:eastAsiaTheme="minorEastAsia" w:hAnsiTheme="minorHAnsi" w:cstheme="minorBidi"/>
          <w:bCs w:val="0"/>
          <w:noProof/>
          <w:sz w:val="22"/>
          <w:szCs w:val="22"/>
        </w:rPr>
      </w:pPr>
      <w:hyperlink w:anchor="_Toc477513428" w:history="1">
        <w:r w:rsidR="00493023" w:rsidRPr="00BC00AA">
          <w:rPr>
            <w:rStyle w:val="Hyperlink"/>
            <w:rFonts w:ascii="Calibri" w:hAnsi="Calibri"/>
            <w:noProof/>
          </w:rPr>
          <w:t>1.4.1</w:t>
        </w:r>
        <w:r w:rsidR="00493023">
          <w:rPr>
            <w:rFonts w:asciiTheme="minorHAnsi" w:eastAsiaTheme="minorEastAsia" w:hAnsiTheme="minorHAnsi" w:cstheme="minorBidi"/>
            <w:bCs w:val="0"/>
            <w:noProof/>
            <w:sz w:val="22"/>
            <w:szCs w:val="22"/>
          </w:rPr>
          <w:tab/>
        </w:r>
        <w:r w:rsidR="00493023" w:rsidRPr="00BC00AA">
          <w:rPr>
            <w:rStyle w:val="Hyperlink"/>
            <w:rFonts w:ascii="Arial" w:hAnsi="Arial"/>
            <w:noProof/>
          </w:rPr>
          <w:t>Contractpartij</w:t>
        </w:r>
        <w:r w:rsidR="00493023">
          <w:rPr>
            <w:noProof/>
            <w:webHidden/>
          </w:rPr>
          <w:tab/>
        </w:r>
        <w:r w:rsidR="00493023">
          <w:rPr>
            <w:noProof/>
            <w:webHidden/>
          </w:rPr>
          <w:fldChar w:fldCharType="begin"/>
        </w:r>
        <w:r w:rsidR="00493023">
          <w:rPr>
            <w:noProof/>
            <w:webHidden/>
          </w:rPr>
          <w:instrText xml:space="preserve"> PAGEREF _Toc477513428 \h </w:instrText>
        </w:r>
        <w:r w:rsidR="00493023">
          <w:rPr>
            <w:noProof/>
            <w:webHidden/>
          </w:rPr>
        </w:r>
        <w:r w:rsidR="00493023">
          <w:rPr>
            <w:noProof/>
            <w:webHidden/>
          </w:rPr>
          <w:fldChar w:fldCharType="separate"/>
        </w:r>
        <w:r w:rsidR="00D66A62">
          <w:rPr>
            <w:noProof/>
            <w:webHidden/>
          </w:rPr>
          <w:t>9</w:t>
        </w:r>
        <w:r w:rsidR="00493023">
          <w:rPr>
            <w:noProof/>
            <w:webHidden/>
          </w:rPr>
          <w:fldChar w:fldCharType="end"/>
        </w:r>
      </w:hyperlink>
    </w:p>
    <w:p w:rsidR="00493023" w:rsidRDefault="004C04B6">
      <w:pPr>
        <w:pStyle w:val="Inhopg3"/>
        <w:rPr>
          <w:rFonts w:asciiTheme="minorHAnsi" w:eastAsiaTheme="minorEastAsia" w:hAnsiTheme="minorHAnsi" w:cstheme="minorBidi"/>
          <w:bCs w:val="0"/>
          <w:noProof/>
          <w:sz w:val="22"/>
          <w:szCs w:val="22"/>
        </w:rPr>
      </w:pPr>
      <w:hyperlink w:anchor="_Toc477513429" w:history="1">
        <w:r w:rsidR="00493023" w:rsidRPr="00BC00AA">
          <w:rPr>
            <w:rStyle w:val="Hyperlink"/>
            <w:rFonts w:ascii="Calibri" w:hAnsi="Calibri"/>
            <w:noProof/>
          </w:rPr>
          <w:t>1.4.2</w:t>
        </w:r>
        <w:r w:rsidR="00493023">
          <w:rPr>
            <w:rFonts w:asciiTheme="minorHAnsi" w:eastAsiaTheme="minorEastAsia" w:hAnsiTheme="minorHAnsi" w:cstheme="minorBidi"/>
            <w:bCs w:val="0"/>
            <w:noProof/>
            <w:sz w:val="22"/>
            <w:szCs w:val="22"/>
          </w:rPr>
          <w:tab/>
        </w:r>
        <w:r w:rsidR="00493023" w:rsidRPr="00BC00AA">
          <w:rPr>
            <w:rStyle w:val="Hyperlink"/>
            <w:noProof/>
          </w:rPr>
          <w:t>Contact</w:t>
        </w:r>
        <w:r w:rsidR="00493023">
          <w:rPr>
            <w:noProof/>
            <w:webHidden/>
          </w:rPr>
          <w:tab/>
        </w:r>
        <w:r w:rsidR="00493023">
          <w:rPr>
            <w:noProof/>
            <w:webHidden/>
          </w:rPr>
          <w:fldChar w:fldCharType="begin"/>
        </w:r>
        <w:r w:rsidR="00493023">
          <w:rPr>
            <w:noProof/>
            <w:webHidden/>
          </w:rPr>
          <w:instrText xml:space="preserve"> PAGEREF _Toc477513429 \h </w:instrText>
        </w:r>
        <w:r w:rsidR="00493023">
          <w:rPr>
            <w:noProof/>
            <w:webHidden/>
          </w:rPr>
        </w:r>
        <w:r w:rsidR="00493023">
          <w:rPr>
            <w:noProof/>
            <w:webHidden/>
          </w:rPr>
          <w:fldChar w:fldCharType="separate"/>
        </w:r>
        <w:r w:rsidR="00D66A62">
          <w:rPr>
            <w:noProof/>
            <w:webHidden/>
          </w:rPr>
          <w:t>10</w:t>
        </w:r>
        <w:r w:rsidR="00493023">
          <w:rPr>
            <w:noProof/>
            <w:webHidden/>
          </w:rPr>
          <w:fldChar w:fldCharType="end"/>
        </w:r>
      </w:hyperlink>
    </w:p>
    <w:p w:rsidR="00493023" w:rsidRDefault="004C04B6">
      <w:pPr>
        <w:pStyle w:val="Inhopg3"/>
        <w:rPr>
          <w:rFonts w:asciiTheme="minorHAnsi" w:eastAsiaTheme="minorEastAsia" w:hAnsiTheme="minorHAnsi" w:cstheme="minorBidi"/>
          <w:bCs w:val="0"/>
          <w:noProof/>
          <w:sz w:val="22"/>
          <w:szCs w:val="22"/>
        </w:rPr>
      </w:pPr>
      <w:hyperlink w:anchor="_Toc477513430" w:history="1">
        <w:r w:rsidR="00493023" w:rsidRPr="00BC00AA">
          <w:rPr>
            <w:rStyle w:val="Hyperlink"/>
            <w:rFonts w:ascii="Calibri" w:hAnsi="Calibri" w:cstheme="minorHAnsi"/>
            <w:noProof/>
          </w:rPr>
          <w:t>1.4.3</w:t>
        </w:r>
        <w:r w:rsidR="00493023">
          <w:rPr>
            <w:rFonts w:asciiTheme="minorHAnsi" w:eastAsiaTheme="minorEastAsia" w:hAnsiTheme="minorHAnsi" w:cstheme="minorBidi"/>
            <w:bCs w:val="0"/>
            <w:noProof/>
            <w:sz w:val="22"/>
            <w:szCs w:val="22"/>
          </w:rPr>
          <w:tab/>
        </w:r>
        <w:r w:rsidR="00493023" w:rsidRPr="00BC00AA">
          <w:rPr>
            <w:rStyle w:val="Hyperlink"/>
            <w:rFonts w:cstheme="minorHAnsi"/>
            <w:noProof/>
          </w:rPr>
          <w:t>Klachtenafhandeling</w:t>
        </w:r>
        <w:r w:rsidR="00493023">
          <w:rPr>
            <w:noProof/>
            <w:webHidden/>
          </w:rPr>
          <w:tab/>
        </w:r>
        <w:r w:rsidR="00493023">
          <w:rPr>
            <w:noProof/>
            <w:webHidden/>
          </w:rPr>
          <w:fldChar w:fldCharType="begin"/>
        </w:r>
        <w:r w:rsidR="00493023">
          <w:rPr>
            <w:noProof/>
            <w:webHidden/>
          </w:rPr>
          <w:instrText xml:space="preserve"> PAGEREF _Toc477513430 \h </w:instrText>
        </w:r>
        <w:r w:rsidR="00493023">
          <w:rPr>
            <w:noProof/>
            <w:webHidden/>
          </w:rPr>
        </w:r>
        <w:r w:rsidR="00493023">
          <w:rPr>
            <w:noProof/>
            <w:webHidden/>
          </w:rPr>
          <w:fldChar w:fldCharType="separate"/>
        </w:r>
        <w:r w:rsidR="00D66A62">
          <w:rPr>
            <w:noProof/>
            <w:webHidden/>
          </w:rPr>
          <w:t>10</w:t>
        </w:r>
        <w:r w:rsidR="00493023">
          <w:rPr>
            <w:noProof/>
            <w:webHidden/>
          </w:rPr>
          <w:fldChar w:fldCharType="end"/>
        </w:r>
      </w:hyperlink>
    </w:p>
    <w:p w:rsidR="00493023" w:rsidRDefault="004C04B6">
      <w:pPr>
        <w:pStyle w:val="Inhopg2"/>
        <w:rPr>
          <w:rFonts w:asciiTheme="minorHAnsi" w:eastAsiaTheme="minorEastAsia" w:hAnsiTheme="minorHAnsi" w:cstheme="minorBidi"/>
          <w:bCs w:val="0"/>
          <w:sz w:val="22"/>
          <w:szCs w:val="22"/>
        </w:rPr>
      </w:pPr>
      <w:hyperlink w:anchor="_Toc477513431" w:history="1">
        <w:r w:rsidR="00493023" w:rsidRPr="00BC00AA">
          <w:rPr>
            <w:rStyle w:val="Hyperlink"/>
            <w:rFonts w:ascii="Calibri" w:hAnsi="Calibri"/>
          </w:rPr>
          <w:t>1.5</w:t>
        </w:r>
        <w:r w:rsidR="00493023">
          <w:rPr>
            <w:rFonts w:asciiTheme="minorHAnsi" w:eastAsiaTheme="minorEastAsia" w:hAnsiTheme="minorHAnsi" w:cstheme="minorBidi"/>
            <w:bCs w:val="0"/>
            <w:sz w:val="22"/>
            <w:szCs w:val="22"/>
          </w:rPr>
          <w:tab/>
        </w:r>
        <w:r w:rsidR="00493023" w:rsidRPr="00BC00AA">
          <w:rPr>
            <w:rStyle w:val="Hyperlink"/>
            <w:rFonts w:ascii="Arial" w:hAnsi="Arial"/>
          </w:rPr>
          <w:t>Planning</w:t>
        </w:r>
        <w:r w:rsidR="00493023">
          <w:rPr>
            <w:webHidden/>
          </w:rPr>
          <w:tab/>
        </w:r>
        <w:r w:rsidR="00493023">
          <w:rPr>
            <w:webHidden/>
          </w:rPr>
          <w:fldChar w:fldCharType="begin"/>
        </w:r>
        <w:r w:rsidR="00493023">
          <w:rPr>
            <w:webHidden/>
          </w:rPr>
          <w:instrText xml:space="preserve"> PAGEREF _Toc477513431 \h </w:instrText>
        </w:r>
        <w:r w:rsidR="00493023">
          <w:rPr>
            <w:webHidden/>
          </w:rPr>
        </w:r>
        <w:r w:rsidR="00493023">
          <w:rPr>
            <w:webHidden/>
          </w:rPr>
          <w:fldChar w:fldCharType="separate"/>
        </w:r>
        <w:r w:rsidR="00D66A62">
          <w:rPr>
            <w:webHidden/>
          </w:rPr>
          <w:t>11</w:t>
        </w:r>
        <w:r w:rsidR="00493023">
          <w:rPr>
            <w:webHidden/>
          </w:rPr>
          <w:fldChar w:fldCharType="end"/>
        </w:r>
      </w:hyperlink>
    </w:p>
    <w:p w:rsidR="00493023" w:rsidRDefault="004C04B6">
      <w:pPr>
        <w:pStyle w:val="Inhopg1"/>
        <w:rPr>
          <w:rFonts w:asciiTheme="minorHAnsi" w:eastAsiaTheme="minorEastAsia" w:hAnsiTheme="minorHAnsi" w:cstheme="minorBidi"/>
          <w:bCs w:val="0"/>
          <w:sz w:val="22"/>
          <w:szCs w:val="22"/>
        </w:rPr>
      </w:pPr>
      <w:hyperlink w:anchor="_Toc477513432" w:history="1">
        <w:r w:rsidR="00493023" w:rsidRPr="00BC00AA">
          <w:rPr>
            <w:rStyle w:val="Hyperlink"/>
            <w:rFonts w:ascii="Calibri" w:hAnsi="Calibri"/>
          </w:rPr>
          <w:t>2.</w:t>
        </w:r>
        <w:r w:rsidR="00493023">
          <w:rPr>
            <w:rFonts w:asciiTheme="minorHAnsi" w:eastAsiaTheme="minorEastAsia" w:hAnsiTheme="minorHAnsi" w:cstheme="minorBidi"/>
            <w:bCs w:val="0"/>
            <w:sz w:val="22"/>
            <w:szCs w:val="22"/>
          </w:rPr>
          <w:tab/>
        </w:r>
        <w:r w:rsidR="00493023" w:rsidRPr="00BC00AA">
          <w:rPr>
            <w:rStyle w:val="Hyperlink"/>
            <w:rFonts w:ascii="Arial" w:hAnsi="Arial"/>
          </w:rPr>
          <w:t>INSCHRIJVINGSPROCEDURE</w:t>
        </w:r>
        <w:r w:rsidR="00493023">
          <w:rPr>
            <w:webHidden/>
          </w:rPr>
          <w:tab/>
        </w:r>
        <w:r w:rsidR="00493023">
          <w:rPr>
            <w:webHidden/>
          </w:rPr>
          <w:fldChar w:fldCharType="begin"/>
        </w:r>
        <w:r w:rsidR="00493023">
          <w:rPr>
            <w:webHidden/>
          </w:rPr>
          <w:instrText xml:space="preserve"> PAGEREF _Toc477513432 \h </w:instrText>
        </w:r>
        <w:r w:rsidR="00493023">
          <w:rPr>
            <w:webHidden/>
          </w:rPr>
        </w:r>
        <w:r w:rsidR="00493023">
          <w:rPr>
            <w:webHidden/>
          </w:rPr>
          <w:fldChar w:fldCharType="separate"/>
        </w:r>
        <w:r w:rsidR="00D66A62">
          <w:rPr>
            <w:webHidden/>
          </w:rPr>
          <w:t>12</w:t>
        </w:r>
        <w:r w:rsidR="00493023">
          <w:rPr>
            <w:webHidden/>
          </w:rPr>
          <w:fldChar w:fldCharType="end"/>
        </w:r>
      </w:hyperlink>
    </w:p>
    <w:p w:rsidR="00493023" w:rsidRDefault="004C04B6">
      <w:pPr>
        <w:pStyle w:val="Inhopg2"/>
        <w:rPr>
          <w:rFonts w:asciiTheme="minorHAnsi" w:eastAsiaTheme="minorEastAsia" w:hAnsiTheme="minorHAnsi" w:cstheme="minorBidi"/>
          <w:bCs w:val="0"/>
          <w:sz w:val="22"/>
          <w:szCs w:val="22"/>
        </w:rPr>
      </w:pPr>
      <w:hyperlink w:anchor="_Toc477513433" w:history="1">
        <w:r w:rsidR="00493023" w:rsidRPr="00BC00AA">
          <w:rPr>
            <w:rStyle w:val="Hyperlink"/>
            <w:rFonts w:ascii="Calibri" w:hAnsi="Calibri"/>
          </w:rPr>
          <w:t>2.1</w:t>
        </w:r>
        <w:r w:rsidR="00493023">
          <w:rPr>
            <w:rFonts w:asciiTheme="minorHAnsi" w:eastAsiaTheme="minorEastAsia" w:hAnsiTheme="minorHAnsi" w:cstheme="minorBidi"/>
            <w:bCs w:val="0"/>
            <w:sz w:val="22"/>
            <w:szCs w:val="22"/>
          </w:rPr>
          <w:tab/>
        </w:r>
        <w:r w:rsidR="00493023" w:rsidRPr="00BC00AA">
          <w:rPr>
            <w:rStyle w:val="Hyperlink"/>
            <w:rFonts w:ascii="Arial" w:hAnsi="Arial"/>
          </w:rPr>
          <w:t>Inlichtingen</w:t>
        </w:r>
        <w:r w:rsidR="00493023">
          <w:rPr>
            <w:webHidden/>
          </w:rPr>
          <w:tab/>
        </w:r>
        <w:r w:rsidR="00493023">
          <w:rPr>
            <w:webHidden/>
          </w:rPr>
          <w:fldChar w:fldCharType="begin"/>
        </w:r>
        <w:r w:rsidR="00493023">
          <w:rPr>
            <w:webHidden/>
          </w:rPr>
          <w:instrText xml:space="preserve"> PAGEREF _Toc477513433 \h </w:instrText>
        </w:r>
        <w:r w:rsidR="00493023">
          <w:rPr>
            <w:webHidden/>
          </w:rPr>
        </w:r>
        <w:r w:rsidR="00493023">
          <w:rPr>
            <w:webHidden/>
          </w:rPr>
          <w:fldChar w:fldCharType="separate"/>
        </w:r>
        <w:r w:rsidR="00D66A62">
          <w:rPr>
            <w:webHidden/>
          </w:rPr>
          <w:t>12</w:t>
        </w:r>
        <w:r w:rsidR="00493023">
          <w:rPr>
            <w:webHidden/>
          </w:rPr>
          <w:fldChar w:fldCharType="end"/>
        </w:r>
      </w:hyperlink>
    </w:p>
    <w:p w:rsidR="00493023" w:rsidRDefault="004C04B6">
      <w:pPr>
        <w:pStyle w:val="Inhopg2"/>
        <w:rPr>
          <w:rFonts w:asciiTheme="minorHAnsi" w:eastAsiaTheme="minorEastAsia" w:hAnsiTheme="minorHAnsi" w:cstheme="minorBidi"/>
          <w:bCs w:val="0"/>
          <w:sz w:val="22"/>
          <w:szCs w:val="22"/>
        </w:rPr>
      </w:pPr>
      <w:hyperlink w:anchor="_Toc477513435" w:history="1">
        <w:r w:rsidR="00493023" w:rsidRPr="00BC00AA">
          <w:rPr>
            <w:rStyle w:val="Hyperlink"/>
            <w:rFonts w:ascii="Calibri" w:hAnsi="Calibri"/>
          </w:rPr>
          <w:t>2.2</w:t>
        </w:r>
        <w:r w:rsidR="00493023">
          <w:rPr>
            <w:rFonts w:asciiTheme="minorHAnsi" w:eastAsiaTheme="minorEastAsia" w:hAnsiTheme="minorHAnsi" w:cstheme="minorBidi"/>
            <w:bCs w:val="0"/>
            <w:sz w:val="22"/>
            <w:szCs w:val="22"/>
          </w:rPr>
          <w:tab/>
        </w:r>
        <w:r w:rsidR="00493023" w:rsidRPr="00BC00AA">
          <w:rPr>
            <w:rStyle w:val="Hyperlink"/>
            <w:rFonts w:ascii="Arial" w:hAnsi="Arial"/>
          </w:rPr>
          <w:t>Wijze van aanbieden inschrijving</w:t>
        </w:r>
        <w:r w:rsidR="00493023">
          <w:rPr>
            <w:webHidden/>
          </w:rPr>
          <w:tab/>
        </w:r>
        <w:r w:rsidR="00493023">
          <w:rPr>
            <w:webHidden/>
          </w:rPr>
          <w:fldChar w:fldCharType="begin"/>
        </w:r>
        <w:r w:rsidR="00493023">
          <w:rPr>
            <w:webHidden/>
          </w:rPr>
          <w:instrText xml:space="preserve"> PAGEREF _Toc477513435 \h </w:instrText>
        </w:r>
        <w:r w:rsidR="00493023">
          <w:rPr>
            <w:webHidden/>
          </w:rPr>
        </w:r>
        <w:r w:rsidR="00493023">
          <w:rPr>
            <w:webHidden/>
          </w:rPr>
          <w:fldChar w:fldCharType="separate"/>
        </w:r>
        <w:r w:rsidR="00D66A62">
          <w:rPr>
            <w:webHidden/>
          </w:rPr>
          <w:t>12</w:t>
        </w:r>
        <w:r w:rsidR="00493023">
          <w:rPr>
            <w:webHidden/>
          </w:rPr>
          <w:fldChar w:fldCharType="end"/>
        </w:r>
      </w:hyperlink>
    </w:p>
    <w:p w:rsidR="00493023" w:rsidRDefault="004C04B6">
      <w:pPr>
        <w:pStyle w:val="Inhopg2"/>
        <w:rPr>
          <w:rFonts w:asciiTheme="minorHAnsi" w:eastAsiaTheme="minorEastAsia" w:hAnsiTheme="minorHAnsi" w:cstheme="minorBidi"/>
          <w:bCs w:val="0"/>
          <w:sz w:val="22"/>
          <w:szCs w:val="22"/>
        </w:rPr>
      </w:pPr>
      <w:hyperlink w:anchor="_Toc477513436" w:history="1">
        <w:r w:rsidR="00493023" w:rsidRPr="00BC00AA">
          <w:rPr>
            <w:rStyle w:val="Hyperlink"/>
            <w:rFonts w:ascii="Calibri" w:hAnsi="Calibri"/>
          </w:rPr>
          <w:t>2.3</w:t>
        </w:r>
        <w:r w:rsidR="00493023">
          <w:rPr>
            <w:rFonts w:asciiTheme="minorHAnsi" w:eastAsiaTheme="minorEastAsia" w:hAnsiTheme="minorHAnsi" w:cstheme="minorBidi"/>
            <w:bCs w:val="0"/>
            <w:sz w:val="22"/>
            <w:szCs w:val="22"/>
          </w:rPr>
          <w:tab/>
        </w:r>
        <w:r w:rsidR="00493023" w:rsidRPr="00BC00AA">
          <w:rPr>
            <w:rStyle w:val="Hyperlink"/>
            <w:rFonts w:ascii="Arial" w:hAnsi="Arial"/>
          </w:rPr>
          <w:t>Voorwaarden</w:t>
        </w:r>
        <w:r w:rsidR="00493023">
          <w:rPr>
            <w:webHidden/>
          </w:rPr>
          <w:tab/>
        </w:r>
        <w:r w:rsidR="00493023">
          <w:rPr>
            <w:webHidden/>
          </w:rPr>
          <w:fldChar w:fldCharType="begin"/>
        </w:r>
        <w:r w:rsidR="00493023">
          <w:rPr>
            <w:webHidden/>
          </w:rPr>
          <w:instrText xml:space="preserve"> PAGEREF _Toc477513436 \h </w:instrText>
        </w:r>
        <w:r w:rsidR="00493023">
          <w:rPr>
            <w:webHidden/>
          </w:rPr>
        </w:r>
        <w:r w:rsidR="00493023">
          <w:rPr>
            <w:webHidden/>
          </w:rPr>
          <w:fldChar w:fldCharType="separate"/>
        </w:r>
        <w:r w:rsidR="00D66A62">
          <w:rPr>
            <w:webHidden/>
          </w:rPr>
          <w:t>12</w:t>
        </w:r>
        <w:r w:rsidR="00493023">
          <w:rPr>
            <w:webHidden/>
          </w:rPr>
          <w:fldChar w:fldCharType="end"/>
        </w:r>
      </w:hyperlink>
    </w:p>
    <w:p w:rsidR="00493023" w:rsidRDefault="004C04B6">
      <w:pPr>
        <w:pStyle w:val="Inhopg1"/>
        <w:rPr>
          <w:rFonts w:asciiTheme="minorHAnsi" w:eastAsiaTheme="minorEastAsia" w:hAnsiTheme="minorHAnsi" w:cstheme="minorBidi"/>
          <w:bCs w:val="0"/>
          <w:sz w:val="22"/>
          <w:szCs w:val="22"/>
        </w:rPr>
      </w:pPr>
      <w:hyperlink w:anchor="_Toc477513437" w:history="1">
        <w:r w:rsidR="00493023" w:rsidRPr="00BC00AA">
          <w:rPr>
            <w:rStyle w:val="Hyperlink"/>
            <w:rFonts w:ascii="Calibri" w:hAnsi="Calibri"/>
          </w:rPr>
          <w:t>3.</w:t>
        </w:r>
        <w:r w:rsidR="00493023">
          <w:rPr>
            <w:rFonts w:asciiTheme="minorHAnsi" w:eastAsiaTheme="minorEastAsia" w:hAnsiTheme="minorHAnsi" w:cstheme="minorBidi"/>
            <w:bCs w:val="0"/>
            <w:sz w:val="22"/>
            <w:szCs w:val="22"/>
          </w:rPr>
          <w:tab/>
        </w:r>
        <w:r w:rsidR="00493023" w:rsidRPr="00BC00AA">
          <w:rPr>
            <w:rStyle w:val="Hyperlink"/>
            <w:rFonts w:ascii="Arial" w:hAnsi="Arial"/>
          </w:rPr>
          <w:t>EISEN AAN DE ONDERNEMING</w:t>
        </w:r>
        <w:r w:rsidR="00493023">
          <w:rPr>
            <w:webHidden/>
          </w:rPr>
          <w:tab/>
        </w:r>
        <w:r w:rsidR="00493023">
          <w:rPr>
            <w:webHidden/>
          </w:rPr>
          <w:fldChar w:fldCharType="begin"/>
        </w:r>
        <w:r w:rsidR="00493023">
          <w:rPr>
            <w:webHidden/>
          </w:rPr>
          <w:instrText xml:space="preserve"> PAGEREF _Toc477513437 \h </w:instrText>
        </w:r>
        <w:r w:rsidR="00493023">
          <w:rPr>
            <w:webHidden/>
          </w:rPr>
        </w:r>
        <w:r w:rsidR="00493023">
          <w:rPr>
            <w:webHidden/>
          </w:rPr>
          <w:fldChar w:fldCharType="separate"/>
        </w:r>
        <w:r w:rsidR="00D66A62">
          <w:rPr>
            <w:webHidden/>
          </w:rPr>
          <w:t>13</w:t>
        </w:r>
        <w:r w:rsidR="00493023">
          <w:rPr>
            <w:webHidden/>
          </w:rPr>
          <w:fldChar w:fldCharType="end"/>
        </w:r>
      </w:hyperlink>
    </w:p>
    <w:p w:rsidR="00493023" w:rsidRDefault="004C04B6">
      <w:pPr>
        <w:pStyle w:val="Inhopg2"/>
        <w:rPr>
          <w:rFonts w:asciiTheme="minorHAnsi" w:eastAsiaTheme="minorEastAsia" w:hAnsiTheme="minorHAnsi" w:cstheme="minorBidi"/>
          <w:bCs w:val="0"/>
          <w:sz w:val="22"/>
          <w:szCs w:val="22"/>
        </w:rPr>
      </w:pPr>
      <w:hyperlink w:anchor="_Toc477513438" w:history="1">
        <w:r w:rsidR="00493023" w:rsidRPr="00BC00AA">
          <w:rPr>
            <w:rStyle w:val="Hyperlink"/>
            <w:rFonts w:ascii="Calibri" w:hAnsi="Calibri"/>
          </w:rPr>
          <w:t>3.1</w:t>
        </w:r>
        <w:r w:rsidR="00493023">
          <w:rPr>
            <w:rFonts w:asciiTheme="minorHAnsi" w:eastAsiaTheme="minorEastAsia" w:hAnsiTheme="minorHAnsi" w:cstheme="minorBidi"/>
            <w:bCs w:val="0"/>
            <w:sz w:val="22"/>
            <w:szCs w:val="22"/>
          </w:rPr>
          <w:tab/>
        </w:r>
        <w:r w:rsidR="00493023" w:rsidRPr="00BC00AA">
          <w:rPr>
            <w:rStyle w:val="Hyperlink"/>
            <w:rFonts w:ascii="Arial" w:hAnsi="Arial"/>
          </w:rPr>
          <w:t>Uitsluiting en geschiktheid</w:t>
        </w:r>
        <w:r w:rsidR="00493023">
          <w:rPr>
            <w:webHidden/>
          </w:rPr>
          <w:tab/>
        </w:r>
        <w:r w:rsidR="00493023">
          <w:rPr>
            <w:webHidden/>
          </w:rPr>
          <w:fldChar w:fldCharType="begin"/>
        </w:r>
        <w:r w:rsidR="00493023">
          <w:rPr>
            <w:webHidden/>
          </w:rPr>
          <w:instrText xml:space="preserve"> PAGEREF _Toc477513438 \h </w:instrText>
        </w:r>
        <w:r w:rsidR="00493023">
          <w:rPr>
            <w:webHidden/>
          </w:rPr>
        </w:r>
        <w:r w:rsidR="00493023">
          <w:rPr>
            <w:webHidden/>
          </w:rPr>
          <w:fldChar w:fldCharType="separate"/>
        </w:r>
        <w:r w:rsidR="00D66A62">
          <w:rPr>
            <w:webHidden/>
          </w:rPr>
          <w:t>13</w:t>
        </w:r>
        <w:r w:rsidR="00493023">
          <w:rPr>
            <w:webHidden/>
          </w:rPr>
          <w:fldChar w:fldCharType="end"/>
        </w:r>
      </w:hyperlink>
    </w:p>
    <w:p w:rsidR="00493023" w:rsidRDefault="004C04B6">
      <w:pPr>
        <w:pStyle w:val="Inhopg3"/>
        <w:rPr>
          <w:rFonts w:asciiTheme="minorHAnsi" w:eastAsiaTheme="minorEastAsia" w:hAnsiTheme="minorHAnsi" w:cstheme="minorBidi"/>
          <w:bCs w:val="0"/>
          <w:noProof/>
          <w:sz w:val="22"/>
          <w:szCs w:val="22"/>
        </w:rPr>
      </w:pPr>
      <w:hyperlink w:anchor="_Toc477513439" w:history="1">
        <w:r w:rsidR="00493023" w:rsidRPr="00BC00AA">
          <w:rPr>
            <w:rStyle w:val="Hyperlink"/>
            <w:rFonts w:ascii="Calibri" w:hAnsi="Calibri"/>
            <w:noProof/>
          </w:rPr>
          <w:t>3.1.1</w:t>
        </w:r>
        <w:r w:rsidR="00493023">
          <w:rPr>
            <w:rFonts w:asciiTheme="minorHAnsi" w:eastAsiaTheme="minorEastAsia" w:hAnsiTheme="minorHAnsi" w:cstheme="minorBidi"/>
            <w:bCs w:val="0"/>
            <w:noProof/>
            <w:sz w:val="22"/>
            <w:szCs w:val="22"/>
          </w:rPr>
          <w:tab/>
        </w:r>
        <w:r w:rsidR="00493023" w:rsidRPr="00560EB2">
          <w:rPr>
            <w:rStyle w:val="Hyperlink"/>
            <w:rFonts w:ascii="Arial" w:hAnsi="Arial"/>
            <w:noProof/>
          </w:rPr>
          <w:t>Geschiktheidseisen</w:t>
        </w:r>
        <w:r w:rsidR="00493023">
          <w:rPr>
            <w:noProof/>
            <w:webHidden/>
          </w:rPr>
          <w:tab/>
        </w:r>
        <w:r w:rsidR="00493023">
          <w:rPr>
            <w:noProof/>
            <w:webHidden/>
          </w:rPr>
          <w:fldChar w:fldCharType="begin"/>
        </w:r>
        <w:r w:rsidR="00493023">
          <w:rPr>
            <w:noProof/>
            <w:webHidden/>
          </w:rPr>
          <w:instrText xml:space="preserve"> PAGEREF _Toc477513439 \h </w:instrText>
        </w:r>
        <w:r w:rsidR="00493023">
          <w:rPr>
            <w:noProof/>
            <w:webHidden/>
          </w:rPr>
        </w:r>
        <w:r w:rsidR="00493023">
          <w:rPr>
            <w:noProof/>
            <w:webHidden/>
          </w:rPr>
          <w:fldChar w:fldCharType="separate"/>
        </w:r>
        <w:r w:rsidR="00D66A62">
          <w:rPr>
            <w:noProof/>
            <w:webHidden/>
          </w:rPr>
          <w:t>13</w:t>
        </w:r>
        <w:r w:rsidR="00493023">
          <w:rPr>
            <w:noProof/>
            <w:webHidden/>
          </w:rPr>
          <w:fldChar w:fldCharType="end"/>
        </w:r>
      </w:hyperlink>
    </w:p>
    <w:p w:rsidR="00493023" w:rsidRDefault="004C04B6">
      <w:pPr>
        <w:pStyle w:val="Inhopg1"/>
        <w:rPr>
          <w:rFonts w:asciiTheme="minorHAnsi" w:eastAsiaTheme="minorEastAsia" w:hAnsiTheme="minorHAnsi" w:cstheme="minorBidi"/>
          <w:bCs w:val="0"/>
          <w:sz w:val="22"/>
          <w:szCs w:val="22"/>
        </w:rPr>
      </w:pPr>
      <w:hyperlink w:anchor="_Toc477513440" w:history="1">
        <w:r w:rsidR="00493023" w:rsidRPr="00BC00AA">
          <w:rPr>
            <w:rStyle w:val="Hyperlink"/>
            <w:rFonts w:ascii="Calibri" w:hAnsi="Calibri"/>
          </w:rPr>
          <w:t>4.</w:t>
        </w:r>
        <w:r w:rsidR="00493023">
          <w:rPr>
            <w:rFonts w:asciiTheme="minorHAnsi" w:eastAsiaTheme="minorEastAsia" w:hAnsiTheme="minorHAnsi" w:cstheme="minorBidi"/>
            <w:bCs w:val="0"/>
            <w:sz w:val="22"/>
            <w:szCs w:val="22"/>
          </w:rPr>
          <w:tab/>
        </w:r>
        <w:r w:rsidR="00493023" w:rsidRPr="00BC00AA">
          <w:rPr>
            <w:rStyle w:val="Hyperlink"/>
            <w:rFonts w:ascii="Arial" w:hAnsi="Arial"/>
          </w:rPr>
          <w:t>EISEN- EN WENSENPAKKET EN OVERZICHT BIJLAGEN</w:t>
        </w:r>
        <w:r w:rsidR="00493023">
          <w:rPr>
            <w:webHidden/>
          </w:rPr>
          <w:tab/>
        </w:r>
        <w:r w:rsidR="00493023">
          <w:rPr>
            <w:webHidden/>
          </w:rPr>
          <w:fldChar w:fldCharType="begin"/>
        </w:r>
        <w:r w:rsidR="00493023">
          <w:rPr>
            <w:webHidden/>
          </w:rPr>
          <w:instrText xml:space="preserve"> PAGEREF _Toc477513440 \h </w:instrText>
        </w:r>
        <w:r w:rsidR="00493023">
          <w:rPr>
            <w:webHidden/>
          </w:rPr>
        </w:r>
        <w:r w:rsidR="00493023">
          <w:rPr>
            <w:webHidden/>
          </w:rPr>
          <w:fldChar w:fldCharType="separate"/>
        </w:r>
        <w:r w:rsidR="00D66A62">
          <w:rPr>
            <w:webHidden/>
          </w:rPr>
          <w:t>15</w:t>
        </w:r>
        <w:r w:rsidR="00493023">
          <w:rPr>
            <w:webHidden/>
          </w:rPr>
          <w:fldChar w:fldCharType="end"/>
        </w:r>
      </w:hyperlink>
    </w:p>
    <w:p w:rsidR="00493023" w:rsidRDefault="004C04B6">
      <w:pPr>
        <w:pStyle w:val="Inhopg2"/>
        <w:rPr>
          <w:rFonts w:asciiTheme="minorHAnsi" w:eastAsiaTheme="minorEastAsia" w:hAnsiTheme="minorHAnsi" w:cstheme="minorBidi"/>
          <w:bCs w:val="0"/>
          <w:sz w:val="22"/>
          <w:szCs w:val="22"/>
        </w:rPr>
      </w:pPr>
      <w:hyperlink w:anchor="_Toc477513441" w:history="1">
        <w:r w:rsidR="00493023" w:rsidRPr="00BC00AA">
          <w:rPr>
            <w:rStyle w:val="Hyperlink"/>
            <w:rFonts w:ascii="Calibri" w:hAnsi="Calibri"/>
          </w:rPr>
          <w:t>4.1</w:t>
        </w:r>
        <w:r w:rsidR="00493023">
          <w:rPr>
            <w:rFonts w:asciiTheme="minorHAnsi" w:eastAsiaTheme="minorEastAsia" w:hAnsiTheme="minorHAnsi" w:cstheme="minorBidi"/>
            <w:bCs w:val="0"/>
            <w:sz w:val="22"/>
            <w:szCs w:val="22"/>
          </w:rPr>
          <w:tab/>
        </w:r>
        <w:r w:rsidR="00493023" w:rsidRPr="00BC00AA">
          <w:rPr>
            <w:rStyle w:val="Hyperlink"/>
            <w:rFonts w:ascii="Arial" w:hAnsi="Arial"/>
          </w:rPr>
          <w:t>Eisen en wensen</w:t>
        </w:r>
        <w:r w:rsidR="00493023">
          <w:rPr>
            <w:webHidden/>
          </w:rPr>
          <w:tab/>
        </w:r>
        <w:r w:rsidR="00493023">
          <w:rPr>
            <w:webHidden/>
          </w:rPr>
          <w:fldChar w:fldCharType="begin"/>
        </w:r>
        <w:r w:rsidR="00493023">
          <w:rPr>
            <w:webHidden/>
          </w:rPr>
          <w:instrText xml:space="preserve"> PAGEREF _Toc477513441 \h </w:instrText>
        </w:r>
        <w:r w:rsidR="00493023">
          <w:rPr>
            <w:webHidden/>
          </w:rPr>
        </w:r>
        <w:r w:rsidR="00493023">
          <w:rPr>
            <w:webHidden/>
          </w:rPr>
          <w:fldChar w:fldCharType="separate"/>
        </w:r>
        <w:r w:rsidR="00D66A62">
          <w:rPr>
            <w:webHidden/>
          </w:rPr>
          <w:t>15</w:t>
        </w:r>
        <w:r w:rsidR="00493023">
          <w:rPr>
            <w:webHidden/>
          </w:rPr>
          <w:fldChar w:fldCharType="end"/>
        </w:r>
      </w:hyperlink>
    </w:p>
    <w:p w:rsidR="00493023" w:rsidRDefault="004C04B6">
      <w:pPr>
        <w:pStyle w:val="Inhopg2"/>
        <w:rPr>
          <w:rFonts w:asciiTheme="minorHAnsi" w:eastAsiaTheme="minorEastAsia" w:hAnsiTheme="minorHAnsi" w:cstheme="minorBidi"/>
          <w:bCs w:val="0"/>
          <w:sz w:val="22"/>
          <w:szCs w:val="22"/>
        </w:rPr>
      </w:pPr>
      <w:hyperlink w:anchor="_Toc477513442" w:history="1">
        <w:r w:rsidR="00493023" w:rsidRPr="00BC00AA">
          <w:rPr>
            <w:rStyle w:val="Hyperlink"/>
            <w:rFonts w:ascii="Calibri" w:hAnsi="Calibri"/>
          </w:rPr>
          <w:t>4.2</w:t>
        </w:r>
        <w:r w:rsidR="00493023">
          <w:rPr>
            <w:rFonts w:asciiTheme="minorHAnsi" w:eastAsiaTheme="minorEastAsia" w:hAnsiTheme="minorHAnsi" w:cstheme="minorBidi"/>
            <w:bCs w:val="0"/>
            <w:sz w:val="22"/>
            <w:szCs w:val="22"/>
          </w:rPr>
          <w:tab/>
        </w:r>
        <w:r w:rsidR="00493023" w:rsidRPr="00BC00AA">
          <w:rPr>
            <w:rStyle w:val="Hyperlink"/>
            <w:rFonts w:ascii="Arial" w:hAnsi="Arial"/>
          </w:rPr>
          <w:t>Overige gegevens en bijlagen</w:t>
        </w:r>
        <w:r w:rsidR="00493023">
          <w:rPr>
            <w:webHidden/>
          </w:rPr>
          <w:tab/>
        </w:r>
        <w:r w:rsidR="00493023">
          <w:rPr>
            <w:webHidden/>
          </w:rPr>
          <w:fldChar w:fldCharType="begin"/>
        </w:r>
        <w:r w:rsidR="00493023">
          <w:rPr>
            <w:webHidden/>
          </w:rPr>
          <w:instrText xml:space="preserve"> PAGEREF _Toc477513442 \h </w:instrText>
        </w:r>
        <w:r w:rsidR="00493023">
          <w:rPr>
            <w:webHidden/>
          </w:rPr>
        </w:r>
        <w:r w:rsidR="00493023">
          <w:rPr>
            <w:webHidden/>
          </w:rPr>
          <w:fldChar w:fldCharType="separate"/>
        </w:r>
        <w:r w:rsidR="00D66A62">
          <w:rPr>
            <w:webHidden/>
          </w:rPr>
          <w:t>16</w:t>
        </w:r>
        <w:r w:rsidR="00493023">
          <w:rPr>
            <w:webHidden/>
          </w:rPr>
          <w:fldChar w:fldCharType="end"/>
        </w:r>
      </w:hyperlink>
    </w:p>
    <w:p w:rsidR="00493023" w:rsidRDefault="004C04B6">
      <w:pPr>
        <w:pStyle w:val="Inhopg1"/>
        <w:rPr>
          <w:rFonts w:asciiTheme="minorHAnsi" w:eastAsiaTheme="minorEastAsia" w:hAnsiTheme="minorHAnsi" w:cstheme="minorBidi"/>
          <w:bCs w:val="0"/>
          <w:sz w:val="22"/>
          <w:szCs w:val="22"/>
        </w:rPr>
      </w:pPr>
      <w:hyperlink w:anchor="_Toc477513443" w:history="1">
        <w:r w:rsidR="00493023" w:rsidRPr="00BC00AA">
          <w:rPr>
            <w:rStyle w:val="Hyperlink"/>
            <w:rFonts w:ascii="Calibri" w:hAnsi="Calibri"/>
          </w:rPr>
          <w:t>5.</w:t>
        </w:r>
        <w:r w:rsidR="00493023">
          <w:rPr>
            <w:rFonts w:asciiTheme="minorHAnsi" w:eastAsiaTheme="minorEastAsia" w:hAnsiTheme="minorHAnsi" w:cstheme="minorBidi"/>
            <w:bCs w:val="0"/>
            <w:sz w:val="22"/>
            <w:szCs w:val="22"/>
          </w:rPr>
          <w:tab/>
        </w:r>
        <w:r w:rsidR="00493023" w:rsidRPr="00BC00AA">
          <w:rPr>
            <w:rStyle w:val="Hyperlink"/>
            <w:rFonts w:ascii="Arial" w:hAnsi="Arial"/>
          </w:rPr>
          <w:t>BEOORDELINGS- EN GUNNINGSPROCEDURE</w:t>
        </w:r>
        <w:r w:rsidR="00493023">
          <w:rPr>
            <w:webHidden/>
          </w:rPr>
          <w:tab/>
        </w:r>
        <w:r w:rsidR="00493023">
          <w:rPr>
            <w:webHidden/>
          </w:rPr>
          <w:fldChar w:fldCharType="begin"/>
        </w:r>
        <w:r w:rsidR="00493023">
          <w:rPr>
            <w:webHidden/>
          </w:rPr>
          <w:instrText xml:space="preserve"> PAGEREF _Toc477513443 \h </w:instrText>
        </w:r>
        <w:r w:rsidR="00493023">
          <w:rPr>
            <w:webHidden/>
          </w:rPr>
        </w:r>
        <w:r w:rsidR="00493023">
          <w:rPr>
            <w:webHidden/>
          </w:rPr>
          <w:fldChar w:fldCharType="separate"/>
        </w:r>
        <w:r w:rsidR="00D66A62">
          <w:rPr>
            <w:webHidden/>
          </w:rPr>
          <w:t>17</w:t>
        </w:r>
        <w:r w:rsidR="00493023">
          <w:rPr>
            <w:webHidden/>
          </w:rPr>
          <w:fldChar w:fldCharType="end"/>
        </w:r>
      </w:hyperlink>
    </w:p>
    <w:p w:rsidR="00493023" w:rsidRDefault="004C04B6">
      <w:pPr>
        <w:pStyle w:val="Inhopg2"/>
        <w:rPr>
          <w:rFonts w:asciiTheme="minorHAnsi" w:eastAsiaTheme="minorEastAsia" w:hAnsiTheme="minorHAnsi" w:cstheme="minorBidi"/>
          <w:bCs w:val="0"/>
          <w:sz w:val="22"/>
          <w:szCs w:val="22"/>
        </w:rPr>
      </w:pPr>
      <w:hyperlink w:anchor="_Toc477513444" w:history="1">
        <w:r w:rsidR="00493023" w:rsidRPr="00BC00AA">
          <w:rPr>
            <w:rStyle w:val="Hyperlink"/>
            <w:rFonts w:ascii="Arial" w:hAnsi="Arial"/>
          </w:rPr>
          <w:t>5.1</w:t>
        </w:r>
        <w:r w:rsidR="00493023">
          <w:rPr>
            <w:rFonts w:asciiTheme="minorHAnsi" w:eastAsiaTheme="minorEastAsia" w:hAnsiTheme="minorHAnsi" w:cstheme="minorBidi"/>
            <w:bCs w:val="0"/>
            <w:sz w:val="22"/>
            <w:szCs w:val="22"/>
          </w:rPr>
          <w:tab/>
        </w:r>
        <w:r w:rsidR="00493023" w:rsidRPr="00BC00AA">
          <w:rPr>
            <w:rStyle w:val="Hyperlink"/>
            <w:rFonts w:ascii="Arial" w:hAnsi="Arial"/>
          </w:rPr>
          <w:t>Beoordelingsprocedure</w:t>
        </w:r>
        <w:r w:rsidR="00493023">
          <w:rPr>
            <w:webHidden/>
          </w:rPr>
          <w:tab/>
        </w:r>
        <w:r w:rsidR="00493023">
          <w:rPr>
            <w:webHidden/>
          </w:rPr>
          <w:fldChar w:fldCharType="begin"/>
        </w:r>
        <w:r w:rsidR="00493023">
          <w:rPr>
            <w:webHidden/>
          </w:rPr>
          <w:instrText xml:space="preserve"> PAGEREF _Toc477513444 \h </w:instrText>
        </w:r>
        <w:r w:rsidR="00493023">
          <w:rPr>
            <w:webHidden/>
          </w:rPr>
        </w:r>
        <w:r w:rsidR="00493023">
          <w:rPr>
            <w:webHidden/>
          </w:rPr>
          <w:fldChar w:fldCharType="separate"/>
        </w:r>
        <w:r w:rsidR="00D66A62">
          <w:rPr>
            <w:webHidden/>
          </w:rPr>
          <w:t>17</w:t>
        </w:r>
        <w:r w:rsidR="00493023">
          <w:rPr>
            <w:webHidden/>
          </w:rPr>
          <w:fldChar w:fldCharType="end"/>
        </w:r>
      </w:hyperlink>
    </w:p>
    <w:p w:rsidR="00493023" w:rsidRDefault="004C04B6">
      <w:pPr>
        <w:pStyle w:val="Inhopg3"/>
        <w:rPr>
          <w:rFonts w:asciiTheme="minorHAnsi" w:eastAsiaTheme="minorEastAsia" w:hAnsiTheme="minorHAnsi" w:cstheme="minorBidi"/>
          <w:bCs w:val="0"/>
          <w:noProof/>
          <w:sz w:val="22"/>
          <w:szCs w:val="22"/>
        </w:rPr>
      </w:pPr>
      <w:hyperlink w:anchor="_Toc477513445" w:history="1">
        <w:r w:rsidR="00493023" w:rsidRPr="00BC00AA">
          <w:rPr>
            <w:rStyle w:val="Hyperlink"/>
            <w:rFonts w:ascii="Arial" w:hAnsi="Arial"/>
            <w:noProof/>
          </w:rPr>
          <w:t>5.1.1</w:t>
        </w:r>
        <w:r w:rsidR="00493023">
          <w:rPr>
            <w:rFonts w:asciiTheme="minorHAnsi" w:eastAsiaTheme="minorEastAsia" w:hAnsiTheme="minorHAnsi" w:cstheme="minorBidi"/>
            <w:bCs w:val="0"/>
            <w:noProof/>
            <w:sz w:val="22"/>
            <w:szCs w:val="22"/>
          </w:rPr>
          <w:tab/>
        </w:r>
        <w:r w:rsidR="00493023" w:rsidRPr="00BC00AA">
          <w:rPr>
            <w:rStyle w:val="Hyperlink"/>
            <w:rFonts w:ascii="Arial" w:hAnsi="Arial"/>
            <w:noProof/>
          </w:rPr>
          <w:t>Voldoen aan de gestelde eisen</w:t>
        </w:r>
        <w:r w:rsidR="00493023">
          <w:rPr>
            <w:noProof/>
            <w:webHidden/>
          </w:rPr>
          <w:tab/>
        </w:r>
        <w:r w:rsidR="00493023">
          <w:rPr>
            <w:noProof/>
            <w:webHidden/>
          </w:rPr>
          <w:fldChar w:fldCharType="begin"/>
        </w:r>
        <w:r w:rsidR="00493023">
          <w:rPr>
            <w:noProof/>
            <w:webHidden/>
          </w:rPr>
          <w:instrText xml:space="preserve"> PAGEREF _Toc477513445 \h </w:instrText>
        </w:r>
        <w:r w:rsidR="00493023">
          <w:rPr>
            <w:noProof/>
            <w:webHidden/>
          </w:rPr>
        </w:r>
        <w:r w:rsidR="00493023">
          <w:rPr>
            <w:noProof/>
            <w:webHidden/>
          </w:rPr>
          <w:fldChar w:fldCharType="separate"/>
        </w:r>
        <w:r w:rsidR="00D66A62">
          <w:rPr>
            <w:noProof/>
            <w:webHidden/>
          </w:rPr>
          <w:t>18</w:t>
        </w:r>
        <w:r w:rsidR="00493023">
          <w:rPr>
            <w:noProof/>
            <w:webHidden/>
          </w:rPr>
          <w:fldChar w:fldCharType="end"/>
        </w:r>
      </w:hyperlink>
    </w:p>
    <w:p w:rsidR="00493023" w:rsidRDefault="004C04B6" w:rsidP="000C7435">
      <w:pPr>
        <w:pStyle w:val="Inhopg3"/>
        <w:rPr>
          <w:rFonts w:asciiTheme="minorHAnsi" w:eastAsiaTheme="minorEastAsia" w:hAnsiTheme="minorHAnsi" w:cstheme="minorBidi"/>
          <w:bCs w:val="0"/>
          <w:noProof/>
          <w:sz w:val="22"/>
          <w:szCs w:val="22"/>
        </w:rPr>
      </w:pPr>
      <w:hyperlink w:anchor="_Toc477513446" w:history="1">
        <w:r w:rsidR="00493023" w:rsidRPr="00BC00AA">
          <w:rPr>
            <w:rStyle w:val="Hyperlink"/>
            <w:rFonts w:ascii="Arial" w:hAnsi="Arial"/>
            <w:noProof/>
          </w:rPr>
          <w:t>5.1.2</w:t>
        </w:r>
        <w:r w:rsidR="00493023">
          <w:rPr>
            <w:rFonts w:asciiTheme="minorHAnsi" w:eastAsiaTheme="minorEastAsia" w:hAnsiTheme="minorHAnsi" w:cstheme="minorBidi"/>
            <w:bCs w:val="0"/>
            <w:noProof/>
            <w:sz w:val="22"/>
            <w:szCs w:val="22"/>
          </w:rPr>
          <w:tab/>
        </w:r>
        <w:r w:rsidR="00493023" w:rsidRPr="00BC00AA">
          <w:rPr>
            <w:rStyle w:val="Hyperlink"/>
            <w:rFonts w:ascii="Arial" w:hAnsi="Arial"/>
            <w:noProof/>
          </w:rPr>
          <w:t>Beoordeling op basis van de (sub)gunningscriteria.</w:t>
        </w:r>
        <w:r w:rsidR="00493023">
          <w:rPr>
            <w:noProof/>
            <w:webHidden/>
          </w:rPr>
          <w:tab/>
        </w:r>
        <w:r w:rsidR="00493023">
          <w:rPr>
            <w:noProof/>
            <w:webHidden/>
          </w:rPr>
          <w:fldChar w:fldCharType="begin"/>
        </w:r>
        <w:r w:rsidR="00493023">
          <w:rPr>
            <w:noProof/>
            <w:webHidden/>
          </w:rPr>
          <w:instrText xml:space="preserve"> PAGEREF _Toc477513446 \h </w:instrText>
        </w:r>
        <w:r w:rsidR="00493023">
          <w:rPr>
            <w:noProof/>
            <w:webHidden/>
          </w:rPr>
        </w:r>
        <w:r w:rsidR="00493023">
          <w:rPr>
            <w:noProof/>
            <w:webHidden/>
          </w:rPr>
          <w:fldChar w:fldCharType="separate"/>
        </w:r>
        <w:r w:rsidR="00D66A62">
          <w:rPr>
            <w:noProof/>
            <w:webHidden/>
          </w:rPr>
          <w:t>18</w:t>
        </w:r>
        <w:r w:rsidR="00493023">
          <w:rPr>
            <w:noProof/>
            <w:webHidden/>
          </w:rPr>
          <w:fldChar w:fldCharType="end"/>
        </w:r>
      </w:hyperlink>
    </w:p>
    <w:p w:rsidR="00493023" w:rsidRDefault="004C04B6">
      <w:pPr>
        <w:pStyle w:val="Inhopg2"/>
        <w:rPr>
          <w:rFonts w:asciiTheme="minorHAnsi" w:eastAsiaTheme="minorEastAsia" w:hAnsiTheme="minorHAnsi" w:cstheme="minorBidi"/>
          <w:bCs w:val="0"/>
          <w:sz w:val="22"/>
          <w:szCs w:val="22"/>
        </w:rPr>
      </w:pPr>
      <w:hyperlink w:anchor="_Toc477513448" w:history="1">
        <w:r w:rsidR="00493023" w:rsidRPr="00BC00AA">
          <w:rPr>
            <w:rStyle w:val="Hyperlink"/>
            <w:rFonts w:ascii="Arial" w:hAnsi="Arial"/>
          </w:rPr>
          <w:t>5.2</w:t>
        </w:r>
        <w:r w:rsidR="00493023">
          <w:rPr>
            <w:rFonts w:asciiTheme="minorHAnsi" w:eastAsiaTheme="minorEastAsia" w:hAnsiTheme="minorHAnsi" w:cstheme="minorBidi"/>
            <w:bCs w:val="0"/>
            <w:sz w:val="22"/>
            <w:szCs w:val="22"/>
          </w:rPr>
          <w:tab/>
        </w:r>
        <w:r w:rsidR="00493023" w:rsidRPr="00BC00AA">
          <w:rPr>
            <w:rStyle w:val="Hyperlink"/>
            <w:rFonts w:ascii="Arial" w:hAnsi="Arial"/>
          </w:rPr>
          <w:t>Gunningsprocedure</w:t>
        </w:r>
        <w:r w:rsidR="00493023">
          <w:rPr>
            <w:webHidden/>
          </w:rPr>
          <w:tab/>
        </w:r>
        <w:r w:rsidR="00493023">
          <w:rPr>
            <w:webHidden/>
          </w:rPr>
          <w:fldChar w:fldCharType="begin"/>
        </w:r>
        <w:r w:rsidR="00493023">
          <w:rPr>
            <w:webHidden/>
          </w:rPr>
          <w:instrText xml:space="preserve"> PAGEREF _Toc477513448 \h </w:instrText>
        </w:r>
        <w:r w:rsidR="00493023">
          <w:rPr>
            <w:webHidden/>
          </w:rPr>
        </w:r>
        <w:r w:rsidR="00493023">
          <w:rPr>
            <w:webHidden/>
          </w:rPr>
          <w:fldChar w:fldCharType="separate"/>
        </w:r>
        <w:r w:rsidR="00D66A62">
          <w:rPr>
            <w:webHidden/>
          </w:rPr>
          <w:t>22</w:t>
        </w:r>
        <w:r w:rsidR="00493023">
          <w:rPr>
            <w:webHidden/>
          </w:rPr>
          <w:fldChar w:fldCharType="end"/>
        </w:r>
      </w:hyperlink>
    </w:p>
    <w:p w:rsidR="00493023" w:rsidRDefault="004C04B6">
      <w:pPr>
        <w:pStyle w:val="Inhopg2"/>
        <w:rPr>
          <w:rFonts w:asciiTheme="minorHAnsi" w:eastAsiaTheme="minorEastAsia" w:hAnsiTheme="minorHAnsi" w:cstheme="minorBidi"/>
          <w:bCs w:val="0"/>
          <w:sz w:val="22"/>
          <w:szCs w:val="22"/>
        </w:rPr>
      </w:pPr>
      <w:hyperlink w:anchor="_Toc477513449" w:history="1"/>
    </w:p>
    <w:p w:rsidR="00493023" w:rsidRDefault="004C04B6">
      <w:pPr>
        <w:pStyle w:val="Inhopg1"/>
        <w:rPr>
          <w:rFonts w:asciiTheme="minorHAnsi" w:eastAsiaTheme="minorEastAsia" w:hAnsiTheme="minorHAnsi" w:cstheme="minorBidi"/>
          <w:bCs w:val="0"/>
          <w:sz w:val="22"/>
          <w:szCs w:val="22"/>
        </w:rPr>
      </w:pPr>
      <w:hyperlink w:anchor="_Toc477513450" w:history="1">
        <w:r w:rsidR="00493023" w:rsidRPr="00BC00AA">
          <w:rPr>
            <w:rStyle w:val="Hyperlink"/>
            <w:rFonts w:ascii="Arial" w:hAnsi="Arial"/>
          </w:rPr>
          <w:t>BIJLAGE 1 UNIFORM EUROPEES AANBESTEDINGSDOCUMENT EN OVERIGE KWALIFICATIEGEGEVENS</w:t>
        </w:r>
        <w:r w:rsidR="00493023">
          <w:rPr>
            <w:webHidden/>
          </w:rPr>
          <w:tab/>
        </w:r>
        <w:r w:rsidR="00493023">
          <w:rPr>
            <w:webHidden/>
          </w:rPr>
          <w:fldChar w:fldCharType="begin"/>
        </w:r>
        <w:r w:rsidR="00493023">
          <w:rPr>
            <w:webHidden/>
          </w:rPr>
          <w:instrText xml:space="preserve"> PAGEREF _Toc477513450 \h </w:instrText>
        </w:r>
        <w:r w:rsidR="00493023">
          <w:rPr>
            <w:webHidden/>
          </w:rPr>
        </w:r>
        <w:r w:rsidR="00493023">
          <w:rPr>
            <w:webHidden/>
          </w:rPr>
          <w:fldChar w:fldCharType="separate"/>
        </w:r>
        <w:r w:rsidR="00D66A62">
          <w:rPr>
            <w:webHidden/>
          </w:rPr>
          <w:t>23</w:t>
        </w:r>
        <w:r w:rsidR="00493023">
          <w:rPr>
            <w:webHidden/>
          </w:rPr>
          <w:fldChar w:fldCharType="end"/>
        </w:r>
      </w:hyperlink>
    </w:p>
    <w:p w:rsidR="00493023" w:rsidRDefault="004C04B6">
      <w:pPr>
        <w:pStyle w:val="Inhopg2"/>
        <w:rPr>
          <w:rFonts w:asciiTheme="minorHAnsi" w:eastAsiaTheme="minorEastAsia" w:hAnsiTheme="minorHAnsi" w:cstheme="minorBidi"/>
          <w:bCs w:val="0"/>
          <w:sz w:val="22"/>
          <w:szCs w:val="22"/>
        </w:rPr>
      </w:pPr>
      <w:hyperlink w:anchor="_Toc477513451" w:history="1">
        <w:r w:rsidR="00493023" w:rsidRPr="00BC00AA">
          <w:rPr>
            <w:rStyle w:val="Hyperlink"/>
            <w:rFonts w:ascii="Arial" w:hAnsi="Arial"/>
          </w:rPr>
          <w:t>Bijlage 1.A Uniform Europees Aanbestedingsdocument</w:t>
        </w:r>
        <w:r w:rsidR="00493023">
          <w:rPr>
            <w:webHidden/>
          </w:rPr>
          <w:tab/>
        </w:r>
        <w:r w:rsidR="00493023">
          <w:rPr>
            <w:webHidden/>
          </w:rPr>
          <w:fldChar w:fldCharType="begin"/>
        </w:r>
        <w:r w:rsidR="00493023">
          <w:rPr>
            <w:webHidden/>
          </w:rPr>
          <w:instrText xml:space="preserve"> PAGEREF _Toc477513451 \h </w:instrText>
        </w:r>
        <w:r w:rsidR="00493023">
          <w:rPr>
            <w:webHidden/>
          </w:rPr>
        </w:r>
        <w:r w:rsidR="00493023">
          <w:rPr>
            <w:webHidden/>
          </w:rPr>
          <w:fldChar w:fldCharType="separate"/>
        </w:r>
        <w:r w:rsidR="00D66A62">
          <w:rPr>
            <w:webHidden/>
          </w:rPr>
          <w:t>23</w:t>
        </w:r>
        <w:r w:rsidR="00493023">
          <w:rPr>
            <w:webHidden/>
          </w:rPr>
          <w:fldChar w:fldCharType="end"/>
        </w:r>
      </w:hyperlink>
    </w:p>
    <w:p w:rsidR="00493023" w:rsidRDefault="004C04B6">
      <w:pPr>
        <w:pStyle w:val="Inhopg2"/>
        <w:rPr>
          <w:rFonts w:asciiTheme="minorHAnsi" w:eastAsiaTheme="minorEastAsia" w:hAnsiTheme="minorHAnsi" w:cstheme="minorBidi"/>
          <w:bCs w:val="0"/>
          <w:sz w:val="22"/>
          <w:szCs w:val="22"/>
        </w:rPr>
      </w:pPr>
      <w:hyperlink w:anchor="_Toc477513452" w:history="1">
        <w:r w:rsidR="00493023" w:rsidRPr="00BC00AA">
          <w:rPr>
            <w:rStyle w:val="Hyperlink"/>
            <w:rFonts w:ascii="Arial" w:hAnsi="Arial"/>
          </w:rPr>
          <w:t>Bijlage 1.B Referentieopdracht</w:t>
        </w:r>
        <w:r w:rsidR="00493023">
          <w:rPr>
            <w:webHidden/>
          </w:rPr>
          <w:tab/>
        </w:r>
        <w:r w:rsidR="00493023">
          <w:rPr>
            <w:webHidden/>
          </w:rPr>
          <w:fldChar w:fldCharType="begin"/>
        </w:r>
        <w:r w:rsidR="00493023">
          <w:rPr>
            <w:webHidden/>
          </w:rPr>
          <w:instrText xml:space="preserve"> PAGEREF _Toc477513452 \h </w:instrText>
        </w:r>
        <w:r w:rsidR="00493023">
          <w:rPr>
            <w:webHidden/>
          </w:rPr>
        </w:r>
        <w:r w:rsidR="00493023">
          <w:rPr>
            <w:webHidden/>
          </w:rPr>
          <w:fldChar w:fldCharType="separate"/>
        </w:r>
        <w:r w:rsidR="00D66A62">
          <w:rPr>
            <w:webHidden/>
          </w:rPr>
          <w:t>24</w:t>
        </w:r>
        <w:r w:rsidR="00493023">
          <w:rPr>
            <w:webHidden/>
          </w:rPr>
          <w:fldChar w:fldCharType="end"/>
        </w:r>
      </w:hyperlink>
    </w:p>
    <w:p w:rsidR="00493023" w:rsidRDefault="004C04B6">
      <w:pPr>
        <w:pStyle w:val="Inhopg1"/>
        <w:rPr>
          <w:rFonts w:asciiTheme="minorHAnsi" w:eastAsiaTheme="minorEastAsia" w:hAnsiTheme="minorHAnsi" w:cstheme="minorBidi"/>
          <w:bCs w:val="0"/>
          <w:sz w:val="22"/>
          <w:szCs w:val="22"/>
        </w:rPr>
      </w:pPr>
      <w:hyperlink w:anchor="_Toc477513453" w:history="1">
        <w:r w:rsidR="00493023" w:rsidRPr="00BC00AA">
          <w:rPr>
            <w:rStyle w:val="Hyperlink"/>
            <w:rFonts w:ascii="Arial" w:hAnsi="Arial"/>
          </w:rPr>
          <w:t>BIJLAGE 2 VERKLARING OMTRENT INSCHRIJVING</w:t>
        </w:r>
        <w:r w:rsidR="00493023">
          <w:rPr>
            <w:webHidden/>
          </w:rPr>
          <w:tab/>
        </w:r>
        <w:r w:rsidR="00493023">
          <w:rPr>
            <w:webHidden/>
          </w:rPr>
          <w:fldChar w:fldCharType="begin"/>
        </w:r>
        <w:r w:rsidR="00493023">
          <w:rPr>
            <w:webHidden/>
          </w:rPr>
          <w:instrText xml:space="preserve"> PAGEREF _Toc477513453 \h </w:instrText>
        </w:r>
        <w:r w:rsidR="00493023">
          <w:rPr>
            <w:webHidden/>
          </w:rPr>
        </w:r>
        <w:r w:rsidR="00493023">
          <w:rPr>
            <w:webHidden/>
          </w:rPr>
          <w:fldChar w:fldCharType="separate"/>
        </w:r>
        <w:r w:rsidR="00D66A62">
          <w:rPr>
            <w:webHidden/>
          </w:rPr>
          <w:t>26</w:t>
        </w:r>
        <w:r w:rsidR="00493023">
          <w:rPr>
            <w:webHidden/>
          </w:rPr>
          <w:fldChar w:fldCharType="end"/>
        </w:r>
      </w:hyperlink>
    </w:p>
    <w:p w:rsidR="00493023" w:rsidRDefault="004C04B6">
      <w:pPr>
        <w:pStyle w:val="Inhopg1"/>
        <w:rPr>
          <w:rFonts w:asciiTheme="minorHAnsi" w:eastAsiaTheme="minorEastAsia" w:hAnsiTheme="minorHAnsi" w:cstheme="minorBidi"/>
          <w:bCs w:val="0"/>
          <w:sz w:val="22"/>
          <w:szCs w:val="22"/>
        </w:rPr>
      </w:pPr>
      <w:hyperlink w:anchor="_Toc477513454" w:history="1">
        <w:r w:rsidR="00493023" w:rsidRPr="00BC00AA">
          <w:rPr>
            <w:rStyle w:val="Hyperlink"/>
            <w:rFonts w:ascii="Arial" w:hAnsi="Arial"/>
          </w:rPr>
          <w:t>BIJLAGE 3 PRIJZENBLAD</w:t>
        </w:r>
        <w:r w:rsidR="00493023">
          <w:rPr>
            <w:webHidden/>
          </w:rPr>
          <w:tab/>
        </w:r>
        <w:r w:rsidR="00493023">
          <w:rPr>
            <w:webHidden/>
          </w:rPr>
          <w:fldChar w:fldCharType="begin"/>
        </w:r>
        <w:r w:rsidR="00493023">
          <w:rPr>
            <w:webHidden/>
          </w:rPr>
          <w:instrText xml:space="preserve"> PAGEREF _Toc477513454 \h </w:instrText>
        </w:r>
        <w:r w:rsidR="00493023">
          <w:rPr>
            <w:webHidden/>
          </w:rPr>
        </w:r>
        <w:r w:rsidR="00493023">
          <w:rPr>
            <w:webHidden/>
          </w:rPr>
          <w:fldChar w:fldCharType="separate"/>
        </w:r>
        <w:r w:rsidR="00D66A62">
          <w:rPr>
            <w:webHidden/>
          </w:rPr>
          <w:t>27</w:t>
        </w:r>
        <w:r w:rsidR="00493023">
          <w:rPr>
            <w:webHidden/>
          </w:rPr>
          <w:fldChar w:fldCharType="end"/>
        </w:r>
      </w:hyperlink>
    </w:p>
    <w:p w:rsidR="00493023" w:rsidRDefault="004C04B6">
      <w:pPr>
        <w:pStyle w:val="Inhopg1"/>
        <w:rPr>
          <w:rFonts w:asciiTheme="minorHAnsi" w:eastAsiaTheme="minorEastAsia" w:hAnsiTheme="minorHAnsi" w:cstheme="minorBidi"/>
          <w:bCs w:val="0"/>
          <w:sz w:val="22"/>
          <w:szCs w:val="22"/>
        </w:rPr>
      </w:pPr>
      <w:hyperlink w:anchor="_Toc477513455" w:history="1">
        <w:r w:rsidR="00493023" w:rsidRPr="00BC00AA">
          <w:rPr>
            <w:rStyle w:val="Hyperlink"/>
            <w:rFonts w:ascii="Arial" w:hAnsi="Arial"/>
          </w:rPr>
          <w:t>BIJLAGE 4 LIJST VAN EISEN EN WENSEN</w:t>
        </w:r>
        <w:r w:rsidR="00493023">
          <w:rPr>
            <w:webHidden/>
          </w:rPr>
          <w:tab/>
        </w:r>
        <w:r w:rsidR="00493023">
          <w:rPr>
            <w:webHidden/>
          </w:rPr>
          <w:fldChar w:fldCharType="begin"/>
        </w:r>
        <w:r w:rsidR="00493023">
          <w:rPr>
            <w:webHidden/>
          </w:rPr>
          <w:instrText xml:space="preserve"> PAGEREF _Toc477513455 \h </w:instrText>
        </w:r>
        <w:r w:rsidR="00493023">
          <w:rPr>
            <w:webHidden/>
          </w:rPr>
        </w:r>
        <w:r w:rsidR="00493023">
          <w:rPr>
            <w:webHidden/>
          </w:rPr>
          <w:fldChar w:fldCharType="separate"/>
        </w:r>
        <w:r w:rsidR="00D66A62">
          <w:rPr>
            <w:webHidden/>
          </w:rPr>
          <w:t>28</w:t>
        </w:r>
        <w:r w:rsidR="00493023">
          <w:rPr>
            <w:webHidden/>
          </w:rPr>
          <w:fldChar w:fldCharType="end"/>
        </w:r>
      </w:hyperlink>
    </w:p>
    <w:p w:rsidR="00493023" w:rsidRDefault="004C04B6">
      <w:pPr>
        <w:pStyle w:val="Inhopg2"/>
        <w:rPr>
          <w:rFonts w:asciiTheme="minorHAnsi" w:eastAsiaTheme="minorEastAsia" w:hAnsiTheme="minorHAnsi" w:cstheme="minorBidi"/>
          <w:bCs w:val="0"/>
          <w:sz w:val="22"/>
          <w:szCs w:val="22"/>
        </w:rPr>
      </w:pPr>
      <w:hyperlink w:anchor="_Toc477513456" w:history="1">
        <w:r w:rsidR="00493023" w:rsidRPr="00BC00AA">
          <w:rPr>
            <w:rStyle w:val="Hyperlink"/>
            <w:rFonts w:ascii="Arial" w:hAnsi="Arial"/>
          </w:rPr>
          <w:t>Bijlage 4.A Lijst van Eisen</w:t>
        </w:r>
        <w:r w:rsidR="00493023">
          <w:rPr>
            <w:webHidden/>
          </w:rPr>
          <w:tab/>
        </w:r>
        <w:r w:rsidR="00493023">
          <w:rPr>
            <w:webHidden/>
          </w:rPr>
          <w:fldChar w:fldCharType="begin"/>
        </w:r>
        <w:r w:rsidR="00493023">
          <w:rPr>
            <w:webHidden/>
          </w:rPr>
          <w:instrText xml:space="preserve"> PAGEREF _Toc477513456 \h </w:instrText>
        </w:r>
        <w:r w:rsidR="00493023">
          <w:rPr>
            <w:webHidden/>
          </w:rPr>
        </w:r>
        <w:r w:rsidR="00493023">
          <w:rPr>
            <w:webHidden/>
          </w:rPr>
          <w:fldChar w:fldCharType="separate"/>
        </w:r>
        <w:r w:rsidR="00D66A62">
          <w:rPr>
            <w:webHidden/>
          </w:rPr>
          <w:t>28</w:t>
        </w:r>
        <w:r w:rsidR="00493023">
          <w:rPr>
            <w:webHidden/>
          </w:rPr>
          <w:fldChar w:fldCharType="end"/>
        </w:r>
      </w:hyperlink>
    </w:p>
    <w:p w:rsidR="00493023" w:rsidRDefault="004C04B6">
      <w:pPr>
        <w:pStyle w:val="Inhopg2"/>
        <w:rPr>
          <w:rFonts w:asciiTheme="minorHAnsi" w:eastAsiaTheme="minorEastAsia" w:hAnsiTheme="minorHAnsi" w:cstheme="minorBidi"/>
          <w:bCs w:val="0"/>
          <w:sz w:val="22"/>
          <w:szCs w:val="22"/>
        </w:rPr>
      </w:pPr>
      <w:hyperlink w:anchor="_Toc477513457" w:history="1">
        <w:r w:rsidR="00493023" w:rsidRPr="00BC00AA">
          <w:rPr>
            <w:rStyle w:val="Hyperlink"/>
            <w:rFonts w:ascii="Arial" w:hAnsi="Arial"/>
          </w:rPr>
          <w:t>Bijlage 4.B Lijst van Wensen</w:t>
        </w:r>
        <w:r w:rsidR="00493023">
          <w:rPr>
            <w:webHidden/>
          </w:rPr>
          <w:tab/>
        </w:r>
        <w:r w:rsidR="00493023">
          <w:rPr>
            <w:webHidden/>
          </w:rPr>
          <w:fldChar w:fldCharType="begin"/>
        </w:r>
        <w:r w:rsidR="00493023">
          <w:rPr>
            <w:webHidden/>
          </w:rPr>
          <w:instrText xml:space="preserve"> PAGEREF _Toc477513457 \h </w:instrText>
        </w:r>
        <w:r w:rsidR="00493023">
          <w:rPr>
            <w:webHidden/>
          </w:rPr>
        </w:r>
        <w:r w:rsidR="00493023">
          <w:rPr>
            <w:webHidden/>
          </w:rPr>
          <w:fldChar w:fldCharType="separate"/>
        </w:r>
        <w:r w:rsidR="00D66A62">
          <w:rPr>
            <w:webHidden/>
          </w:rPr>
          <w:t>30</w:t>
        </w:r>
        <w:r w:rsidR="00493023">
          <w:rPr>
            <w:webHidden/>
          </w:rPr>
          <w:fldChar w:fldCharType="end"/>
        </w:r>
      </w:hyperlink>
    </w:p>
    <w:p w:rsidR="00493023" w:rsidRDefault="004C04B6">
      <w:pPr>
        <w:pStyle w:val="Inhopg1"/>
        <w:rPr>
          <w:rFonts w:asciiTheme="minorHAnsi" w:eastAsiaTheme="minorEastAsia" w:hAnsiTheme="minorHAnsi" w:cstheme="minorBidi"/>
          <w:bCs w:val="0"/>
          <w:sz w:val="22"/>
          <w:szCs w:val="22"/>
        </w:rPr>
      </w:pPr>
      <w:hyperlink w:anchor="_Toc477513458" w:history="1">
        <w:r w:rsidR="00493023" w:rsidRPr="00BC00AA">
          <w:rPr>
            <w:rStyle w:val="Hyperlink"/>
            <w:rFonts w:ascii="Arial" w:hAnsi="Arial"/>
          </w:rPr>
          <w:t>BIJLAGE 5 CONTRACTUELE BEPALINGEN</w:t>
        </w:r>
        <w:r w:rsidR="00493023">
          <w:rPr>
            <w:webHidden/>
          </w:rPr>
          <w:tab/>
        </w:r>
        <w:r w:rsidR="00493023">
          <w:rPr>
            <w:webHidden/>
          </w:rPr>
          <w:fldChar w:fldCharType="begin"/>
        </w:r>
        <w:r w:rsidR="00493023">
          <w:rPr>
            <w:webHidden/>
          </w:rPr>
          <w:instrText xml:space="preserve"> PAGEREF _Toc477513458 \h </w:instrText>
        </w:r>
        <w:r w:rsidR="00493023">
          <w:rPr>
            <w:webHidden/>
          </w:rPr>
        </w:r>
        <w:r w:rsidR="00493023">
          <w:rPr>
            <w:webHidden/>
          </w:rPr>
          <w:fldChar w:fldCharType="separate"/>
        </w:r>
        <w:r w:rsidR="00D66A62">
          <w:rPr>
            <w:webHidden/>
          </w:rPr>
          <w:t>33</w:t>
        </w:r>
        <w:r w:rsidR="00493023">
          <w:rPr>
            <w:webHidden/>
          </w:rPr>
          <w:fldChar w:fldCharType="end"/>
        </w:r>
      </w:hyperlink>
    </w:p>
    <w:p w:rsidR="00493023" w:rsidRDefault="004C04B6">
      <w:pPr>
        <w:pStyle w:val="Inhopg2"/>
        <w:rPr>
          <w:rFonts w:asciiTheme="minorHAnsi" w:eastAsiaTheme="minorEastAsia" w:hAnsiTheme="minorHAnsi" w:cstheme="minorBidi"/>
          <w:bCs w:val="0"/>
          <w:sz w:val="22"/>
          <w:szCs w:val="22"/>
        </w:rPr>
      </w:pPr>
      <w:hyperlink w:anchor="_Toc477513459" w:history="1">
        <w:r w:rsidR="00493023" w:rsidRPr="00BC00AA">
          <w:rPr>
            <w:rStyle w:val="Hyperlink"/>
            <w:rFonts w:ascii="Arial" w:hAnsi="Arial"/>
          </w:rPr>
          <w:t>Bijlage 5.B Voorwaarden</w:t>
        </w:r>
        <w:r w:rsidR="00493023">
          <w:rPr>
            <w:webHidden/>
          </w:rPr>
          <w:tab/>
        </w:r>
        <w:r w:rsidR="00493023">
          <w:rPr>
            <w:webHidden/>
          </w:rPr>
          <w:fldChar w:fldCharType="begin"/>
        </w:r>
        <w:r w:rsidR="00493023">
          <w:rPr>
            <w:webHidden/>
          </w:rPr>
          <w:instrText xml:space="preserve"> PAGEREF _Toc477513459 \h </w:instrText>
        </w:r>
        <w:r w:rsidR="00493023">
          <w:rPr>
            <w:webHidden/>
          </w:rPr>
        </w:r>
        <w:r w:rsidR="00493023">
          <w:rPr>
            <w:webHidden/>
          </w:rPr>
          <w:fldChar w:fldCharType="separate"/>
        </w:r>
        <w:r w:rsidR="00D66A62">
          <w:rPr>
            <w:webHidden/>
          </w:rPr>
          <w:t>34</w:t>
        </w:r>
        <w:r w:rsidR="00493023">
          <w:rPr>
            <w:webHidden/>
          </w:rPr>
          <w:fldChar w:fldCharType="end"/>
        </w:r>
      </w:hyperlink>
    </w:p>
    <w:p w:rsidR="00493023" w:rsidRDefault="004C04B6">
      <w:pPr>
        <w:pStyle w:val="Inhopg2"/>
        <w:rPr>
          <w:rFonts w:asciiTheme="minorHAnsi" w:eastAsiaTheme="minorEastAsia" w:hAnsiTheme="minorHAnsi" w:cstheme="minorBidi"/>
          <w:bCs w:val="0"/>
          <w:sz w:val="22"/>
          <w:szCs w:val="22"/>
        </w:rPr>
      </w:pPr>
      <w:hyperlink w:anchor="_Toc477513460" w:history="1">
        <w:r w:rsidR="00493023" w:rsidRPr="00BC00AA">
          <w:rPr>
            <w:rStyle w:val="Hyperlink"/>
            <w:rFonts w:ascii="Arial" w:hAnsi="Arial"/>
          </w:rPr>
          <w:t>Bijlage 5.C Concept nadere overeenkomst (in het kader van de raamovereenkomst)</w:t>
        </w:r>
        <w:r w:rsidR="00493023">
          <w:rPr>
            <w:webHidden/>
          </w:rPr>
          <w:tab/>
        </w:r>
        <w:r w:rsidR="00493023">
          <w:rPr>
            <w:webHidden/>
          </w:rPr>
          <w:fldChar w:fldCharType="begin"/>
        </w:r>
        <w:r w:rsidR="00493023">
          <w:rPr>
            <w:webHidden/>
          </w:rPr>
          <w:instrText xml:space="preserve"> PAGEREF _Toc477513460 \h </w:instrText>
        </w:r>
        <w:r w:rsidR="00493023">
          <w:rPr>
            <w:webHidden/>
          </w:rPr>
        </w:r>
        <w:r w:rsidR="00493023">
          <w:rPr>
            <w:webHidden/>
          </w:rPr>
          <w:fldChar w:fldCharType="separate"/>
        </w:r>
        <w:r w:rsidR="00D66A62">
          <w:rPr>
            <w:webHidden/>
          </w:rPr>
          <w:t>35</w:t>
        </w:r>
        <w:r w:rsidR="00493023">
          <w:rPr>
            <w:webHidden/>
          </w:rPr>
          <w:fldChar w:fldCharType="end"/>
        </w:r>
      </w:hyperlink>
    </w:p>
    <w:p w:rsidR="00493023" w:rsidRDefault="004C04B6">
      <w:pPr>
        <w:pStyle w:val="Inhopg2"/>
      </w:pPr>
      <w:hyperlink w:anchor="_Toc477513461" w:history="1">
        <w:r w:rsidR="00493023" w:rsidRPr="00BC00AA">
          <w:rPr>
            <w:rStyle w:val="Hyperlink"/>
            <w:rFonts w:ascii="Arial" w:hAnsi="Arial"/>
          </w:rPr>
          <w:t>Format voor het stellen van vragen</w:t>
        </w:r>
        <w:r w:rsidR="00493023">
          <w:rPr>
            <w:webHidden/>
          </w:rPr>
          <w:tab/>
        </w:r>
        <w:r w:rsidR="00493023">
          <w:rPr>
            <w:webHidden/>
          </w:rPr>
          <w:fldChar w:fldCharType="begin"/>
        </w:r>
        <w:r w:rsidR="00493023">
          <w:rPr>
            <w:webHidden/>
          </w:rPr>
          <w:instrText xml:space="preserve"> PAGEREF _Toc477513461 \h </w:instrText>
        </w:r>
        <w:r w:rsidR="00493023">
          <w:rPr>
            <w:webHidden/>
          </w:rPr>
        </w:r>
        <w:r w:rsidR="00493023">
          <w:rPr>
            <w:webHidden/>
          </w:rPr>
          <w:fldChar w:fldCharType="separate"/>
        </w:r>
        <w:r w:rsidR="00D66A62">
          <w:rPr>
            <w:webHidden/>
          </w:rPr>
          <w:t>36</w:t>
        </w:r>
        <w:r w:rsidR="00493023">
          <w:rPr>
            <w:webHidden/>
          </w:rPr>
          <w:fldChar w:fldCharType="end"/>
        </w:r>
      </w:hyperlink>
    </w:p>
    <w:p w:rsidR="00AC6CA2" w:rsidRDefault="00AC6CA2" w:rsidP="00AC6CA2">
      <w:pPr>
        <w:rPr>
          <w:rFonts w:eastAsiaTheme="minorEastAsia"/>
        </w:rPr>
      </w:pPr>
      <w:r>
        <w:rPr>
          <w:rFonts w:eastAsiaTheme="minorEastAsia"/>
        </w:rPr>
        <w:tab/>
        <w:t>Bijlage 6 OPZET VRAGENLIJST (INDICATOREN)</w:t>
      </w:r>
      <w:r w:rsidR="0007219F">
        <w:rPr>
          <w:rFonts w:eastAsiaTheme="minorEastAsia"/>
        </w:rPr>
        <w:t>………………………………………………………………..36</w:t>
      </w:r>
    </w:p>
    <w:p w:rsidR="0007219F" w:rsidRDefault="0007219F" w:rsidP="00AC6CA2">
      <w:pPr>
        <w:rPr>
          <w:rFonts w:eastAsiaTheme="minorEastAsia"/>
        </w:rPr>
      </w:pPr>
      <w:r>
        <w:rPr>
          <w:rFonts w:eastAsiaTheme="minorEastAsia"/>
        </w:rPr>
        <w:tab/>
        <w:t>Bijlage 7 Dashboard………………………………………………………………………………………………………..37</w:t>
      </w:r>
    </w:p>
    <w:p w:rsidR="0007219F" w:rsidRPr="00AC6CA2" w:rsidRDefault="0007219F" w:rsidP="00AC6CA2">
      <w:pPr>
        <w:rPr>
          <w:rFonts w:eastAsiaTheme="minorEastAsia"/>
        </w:rPr>
      </w:pPr>
      <w:r>
        <w:rPr>
          <w:rFonts w:eastAsiaTheme="minorEastAsia"/>
        </w:rPr>
        <w:tab/>
        <w:t>Bijlage 8 Huisstijlhandboek KvK……………………………………………………………………………………….38</w:t>
      </w:r>
    </w:p>
    <w:p w:rsidR="003E1414" w:rsidRPr="00471B88" w:rsidRDefault="00330AB6" w:rsidP="00452811">
      <w:pPr>
        <w:pStyle w:val="Inhopg3"/>
        <w:rPr>
          <w:rFonts w:ascii="Arial" w:hAnsi="Arial"/>
          <w:szCs w:val="18"/>
        </w:rPr>
      </w:pPr>
      <w:r w:rsidRPr="00471B88">
        <w:rPr>
          <w:rFonts w:ascii="Arial" w:hAnsi="Arial"/>
          <w:noProof/>
          <w:szCs w:val="18"/>
        </w:rPr>
        <w:fldChar w:fldCharType="end"/>
      </w:r>
    </w:p>
    <w:p w:rsidR="005904AD" w:rsidRDefault="005904AD" w:rsidP="003E1414">
      <w:pPr>
        <w:rPr>
          <w:rFonts w:ascii="Arial" w:hAnsi="Arial"/>
          <w:sz w:val="18"/>
          <w:szCs w:val="18"/>
        </w:rPr>
      </w:pPr>
    </w:p>
    <w:p w:rsidR="00054010" w:rsidRDefault="00054010" w:rsidP="003E1414">
      <w:pPr>
        <w:rPr>
          <w:rFonts w:ascii="Arial" w:hAnsi="Arial"/>
          <w:sz w:val="18"/>
          <w:szCs w:val="18"/>
        </w:rPr>
      </w:pPr>
    </w:p>
    <w:p w:rsidR="00054010" w:rsidRDefault="00054010" w:rsidP="003E1414">
      <w:pPr>
        <w:rPr>
          <w:rFonts w:ascii="Arial" w:hAnsi="Arial"/>
          <w:sz w:val="18"/>
          <w:szCs w:val="18"/>
        </w:rPr>
      </w:pPr>
    </w:p>
    <w:p w:rsidR="00054010" w:rsidRDefault="00054010" w:rsidP="003E1414">
      <w:pPr>
        <w:rPr>
          <w:rFonts w:ascii="Arial" w:hAnsi="Arial"/>
          <w:sz w:val="18"/>
          <w:szCs w:val="18"/>
        </w:rPr>
      </w:pPr>
    </w:p>
    <w:p w:rsidR="00054010" w:rsidRDefault="00054010" w:rsidP="003E1414">
      <w:pPr>
        <w:rPr>
          <w:rFonts w:ascii="Arial" w:hAnsi="Arial"/>
          <w:sz w:val="18"/>
          <w:szCs w:val="18"/>
        </w:rPr>
      </w:pPr>
    </w:p>
    <w:p w:rsidR="00054010" w:rsidRDefault="00054010" w:rsidP="003E1414">
      <w:pPr>
        <w:rPr>
          <w:rFonts w:ascii="Arial" w:hAnsi="Arial"/>
          <w:sz w:val="18"/>
          <w:szCs w:val="18"/>
        </w:rPr>
      </w:pPr>
    </w:p>
    <w:p w:rsidR="00054010" w:rsidRDefault="00054010" w:rsidP="003E1414">
      <w:pPr>
        <w:rPr>
          <w:rFonts w:ascii="Arial" w:hAnsi="Arial"/>
          <w:sz w:val="18"/>
          <w:szCs w:val="18"/>
        </w:rPr>
      </w:pPr>
    </w:p>
    <w:p w:rsidR="00054010" w:rsidRDefault="00054010" w:rsidP="003E1414">
      <w:pPr>
        <w:rPr>
          <w:rFonts w:ascii="Arial" w:hAnsi="Arial"/>
          <w:sz w:val="18"/>
          <w:szCs w:val="18"/>
        </w:rPr>
      </w:pPr>
    </w:p>
    <w:p w:rsidR="00054010" w:rsidRDefault="00054010" w:rsidP="003E1414">
      <w:pPr>
        <w:rPr>
          <w:rFonts w:ascii="Arial" w:hAnsi="Arial"/>
          <w:sz w:val="18"/>
          <w:szCs w:val="18"/>
        </w:rPr>
      </w:pPr>
    </w:p>
    <w:p w:rsidR="00054010" w:rsidRDefault="00054010" w:rsidP="003E1414">
      <w:pPr>
        <w:rPr>
          <w:rFonts w:ascii="Arial" w:hAnsi="Arial"/>
          <w:sz w:val="18"/>
          <w:szCs w:val="18"/>
        </w:rPr>
      </w:pPr>
    </w:p>
    <w:p w:rsidR="00054010" w:rsidRDefault="00054010" w:rsidP="003E1414">
      <w:pPr>
        <w:rPr>
          <w:rFonts w:ascii="Arial" w:hAnsi="Arial"/>
          <w:sz w:val="18"/>
          <w:szCs w:val="18"/>
        </w:rPr>
      </w:pPr>
    </w:p>
    <w:p w:rsidR="00054010" w:rsidRDefault="00054010" w:rsidP="003E1414">
      <w:pPr>
        <w:rPr>
          <w:rFonts w:ascii="Arial" w:hAnsi="Arial"/>
          <w:sz w:val="18"/>
          <w:szCs w:val="18"/>
        </w:rPr>
      </w:pPr>
    </w:p>
    <w:p w:rsidR="00054010" w:rsidRDefault="00054010" w:rsidP="003E1414">
      <w:pPr>
        <w:rPr>
          <w:rFonts w:ascii="Arial" w:hAnsi="Arial"/>
          <w:sz w:val="18"/>
          <w:szCs w:val="18"/>
        </w:rPr>
      </w:pPr>
    </w:p>
    <w:p w:rsidR="00054010" w:rsidRDefault="00054010" w:rsidP="003E1414">
      <w:pPr>
        <w:rPr>
          <w:rFonts w:ascii="Arial" w:hAnsi="Arial"/>
          <w:sz w:val="18"/>
          <w:szCs w:val="18"/>
        </w:rPr>
      </w:pPr>
    </w:p>
    <w:p w:rsidR="00054010" w:rsidRDefault="00054010" w:rsidP="003E1414">
      <w:pPr>
        <w:rPr>
          <w:rFonts w:ascii="Arial" w:hAnsi="Arial"/>
          <w:sz w:val="18"/>
          <w:szCs w:val="18"/>
        </w:rPr>
      </w:pPr>
    </w:p>
    <w:p w:rsidR="00054010" w:rsidRDefault="00054010" w:rsidP="003E1414">
      <w:pPr>
        <w:rPr>
          <w:rFonts w:ascii="Arial" w:hAnsi="Arial"/>
          <w:sz w:val="18"/>
          <w:szCs w:val="18"/>
        </w:rPr>
      </w:pPr>
    </w:p>
    <w:p w:rsidR="00054010" w:rsidRDefault="00054010" w:rsidP="003E1414">
      <w:pPr>
        <w:rPr>
          <w:rFonts w:ascii="Arial" w:hAnsi="Arial"/>
          <w:sz w:val="18"/>
          <w:szCs w:val="18"/>
        </w:rPr>
      </w:pPr>
    </w:p>
    <w:p w:rsidR="00054010" w:rsidRDefault="00054010" w:rsidP="003E1414">
      <w:pPr>
        <w:rPr>
          <w:rFonts w:ascii="Arial" w:hAnsi="Arial"/>
          <w:sz w:val="18"/>
          <w:szCs w:val="18"/>
        </w:rPr>
      </w:pPr>
    </w:p>
    <w:p w:rsidR="00054010" w:rsidRDefault="00054010" w:rsidP="003E1414">
      <w:pPr>
        <w:rPr>
          <w:rFonts w:ascii="Arial" w:hAnsi="Arial"/>
          <w:sz w:val="18"/>
          <w:szCs w:val="18"/>
        </w:rPr>
      </w:pPr>
    </w:p>
    <w:p w:rsidR="00054010" w:rsidRDefault="00054010" w:rsidP="003E1414">
      <w:pPr>
        <w:rPr>
          <w:rFonts w:ascii="Arial" w:hAnsi="Arial"/>
          <w:sz w:val="18"/>
          <w:szCs w:val="18"/>
        </w:rPr>
      </w:pPr>
    </w:p>
    <w:p w:rsidR="00054010" w:rsidRDefault="00054010" w:rsidP="003E1414">
      <w:pPr>
        <w:rPr>
          <w:rFonts w:ascii="Arial" w:hAnsi="Arial"/>
          <w:sz w:val="18"/>
          <w:szCs w:val="18"/>
        </w:rPr>
      </w:pPr>
    </w:p>
    <w:p w:rsidR="00054010" w:rsidRDefault="00054010" w:rsidP="003E1414">
      <w:pPr>
        <w:rPr>
          <w:rFonts w:ascii="Arial" w:hAnsi="Arial"/>
          <w:sz w:val="18"/>
          <w:szCs w:val="18"/>
        </w:rPr>
      </w:pPr>
    </w:p>
    <w:p w:rsidR="00054010" w:rsidRDefault="00054010" w:rsidP="003E1414">
      <w:pPr>
        <w:rPr>
          <w:rFonts w:ascii="Arial" w:hAnsi="Arial"/>
          <w:sz w:val="18"/>
          <w:szCs w:val="18"/>
        </w:rPr>
      </w:pPr>
    </w:p>
    <w:p w:rsidR="00054010" w:rsidRDefault="00054010" w:rsidP="003E1414">
      <w:pPr>
        <w:rPr>
          <w:rFonts w:ascii="Arial" w:hAnsi="Arial"/>
          <w:sz w:val="18"/>
          <w:szCs w:val="18"/>
        </w:rPr>
      </w:pPr>
    </w:p>
    <w:p w:rsidR="00054010" w:rsidRDefault="00054010" w:rsidP="003E1414">
      <w:pPr>
        <w:rPr>
          <w:rFonts w:ascii="Arial" w:hAnsi="Arial"/>
          <w:sz w:val="18"/>
          <w:szCs w:val="18"/>
        </w:rPr>
      </w:pPr>
    </w:p>
    <w:p w:rsidR="00054010" w:rsidRDefault="00054010" w:rsidP="003E1414">
      <w:pPr>
        <w:rPr>
          <w:rFonts w:ascii="Arial" w:hAnsi="Arial"/>
          <w:sz w:val="18"/>
          <w:szCs w:val="18"/>
        </w:rPr>
      </w:pPr>
    </w:p>
    <w:p w:rsidR="00054010" w:rsidRDefault="00054010" w:rsidP="003E1414">
      <w:pPr>
        <w:rPr>
          <w:rFonts w:ascii="Arial" w:hAnsi="Arial"/>
          <w:sz w:val="18"/>
          <w:szCs w:val="18"/>
        </w:rPr>
      </w:pPr>
    </w:p>
    <w:p w:rsidR="00054010" w:rsidRDefault="00054010" w:rsidP="003E1414">
      <w:pPr>
        <w:rPr>
          <w:rFonts w:ascii="Arial" w:hAnsi="Arial"/>
          <w:sz w:val="18"/>
          <w:szCs w:val="18"/>
        </w:rPr>
      </w:pPr>
    </w:p>
    <w:p w:rsidR="00054010" w:rsidRDefault="00054010" w:rsidP="003E1414">
      <w:pPr>
        <w:rPr>
          <w:rFonts w:ascii="Arial" w:hAnsi="Arial"/>
          <w:sz w:val="18"/>
          <w:szCs w:val="18"/>
        </w:rPr>
      </w:pPr>
    </w:p>
    <w:p w:rsidR="00054010" w:rsidRDefault="00054010" w:rsidP="003E1414">
      <w:pPr>
        <w:rPr>
          <w:rFonts w:ascii="Arial" w:hAnsi="Arial"/>
          <w:sz w:val="18"/>
          <w:szCs w:val="18"/>
        </w:rPr>
      </w:pPr>
    </w:p>
    <w:p w:rsidR="00054010" w:rsidRDefault="00054010" w:rsidP="003E1414">
      <w:pPr>
        <w:rPr>
          <w:rFonts w:ascii="Arial" w:hAnsi="Arial"/>
          <w:sz w:val="18"/>
          <w:szCs w:val="18"/>
        </w:rPr>
      </w:pPr>
    </w:p>
    <w:p w:rsidR="00054010" w:rsidRDefault="00054010" w:rsidP="003E1414">
      <w:pPr>
        <w:rPr>
          <w:rFonts w:ascii="Arial" w:hAnsi="Arial"/>
          <w:sz w:val="18"/>
          <w:szCs w:val="18"/>
        </w:rPr>
      </w:pPr>
    </w:p>
    <w:p w:rsidR="00054010" w:rsidRDefault="00054010" w:rsidP="003E1414">
      <w:pPr>
        <w:rPr>
          <w:rFonts w:ascii="Arial" w:hAnsi="Arial"/>
          <w:sz w:val="18"/>
          <w:szCs w:val="18"/>
        </w:rPr>
      </w:pPr>
    </w:p>
    <w:p w:rsidR="00054010" w:rsidRDefault="00054010" w:rsidP="003E1414">
      <w:pPr>
        <w:rPr>
          <w:rFonts w:ascii="Arial" w:hAnsi="Arial"/>
          <w:sz w:val="18"/>
          <w:szCs w:val="18"/>
        </w:rPr>
      </w:pPr>
    </w:p>
    <w:p w:rsidR="00054010" w:rsidRDefault="00054010" w:rsidP="003E1414">
      <w:pPr>
        <w:rPr>
          <w:rFonts w:ascii="Arial" w:hAnsi="Arial"/>
          <w:sz w:val="18"/>
          <w:szCs w:val="18"/>
        </w:rPr>
      </w:pPr>
    </w:p>
    <w:p w:rsidR="00054010" w:rsidRDefault="00054010" w:rsidP="003E1414">
      <w:pPr>
        <w:rPr>
          <w:rFonts w:ascii="Arial" w:hAnsi="Arial"/>
          <w:sz w:val="18"/>
          <w:szCs w:val="18"/>
        </w:rPr>
      </w:pPr>
    </w:p>
    <w:p w:rsidR="00054010" w:rsidRDefault="00054010" w:rsidP="003E1414">
      <w:pPr>
        <w:rPr>
          <w:rFonts w:ascii="Arial" w:hAnsi="Arial"/>
          <w:sz w:val="18"/>
          <w:szCs w:val="18"/>
        </w:rPr>
      </w:pPr>
    </w:p>
    <w:p w:rsidR="00054010" w:rsidRDefault="00054010" w:rsidP="003E1414">
      <w:pPr>
        <w:rPr>
          <w:rFonts w:ascii="Arial" w:hAnsi="Arial"/>
          <w:sz w:val="18"/>
          <w:szCs w:val="18"/>
        </w:rPr>
      </w:pPr>
    </w:p>
    <w:p w:rsidR="00054010" w:rsidRDefault="00054010" w:rsidP="003E1414">
      <w:pPr>
        <w:rPr>
          <w:rFonts w:ascii="Arial" w:hAnsi="Arial"/>
          <w:sz w:val="18"/>
          <w:szCs w:val="18"/>
        </w:rPr>
      </w:pPr>
    </w:p>
    <w:p w:rsidR="00054010" w:rsidRDefault="00054010" w:rsidP="003E1414">
      <w:pPr>
        <w:rPr>
          <w:rFonts w:ascii="Arial" w:hAnsi="Arial"/>
          <w:sz w:val="18"/>
          <w:szCs w:val="18"/>
        </w:rPr>
      </w:pPr>
    </w:p>
    <w:p w:rsidR="00054010" w:rsidRDefault="00054010" w:rsidP="003E1414">
      <w:pPr>
        <w:rPr>
          <w:rFonts w:ascii="Arial" w:hAnsi="Arial"/>
          <w:sz w:val="18"/>
          <w:szCs w:val="18"/>
        </w:rPr>
      </w:pPr>
    </w:p>
    <w:p w:rsidR="00054010" w:rsidRDefault="00054010" w:rsidP="003E1414">
      <w:pPr>
        <w:rPr>
          <w:rFonts w:ascii="Arial" w:hAnsi="Arial"/>
          <w:sz w:val="18"/>
          <w:szCs w:val="18"/>
        </w:rPr>
      </w:pPr>
    </w:p>
    <w:p w:rsidR="00054010" w:rsidRPr="00471B88" w:rsidRDefault="00054010" w:rsidP="003E1414">
      <w:pPr>
        <w:rPr>
          <w:rFonts w:ascii="Arial" w:hAnsi="Arial"/>
          <w:sz w:val="18"/>
          <w:szCs w:val="18"/>
        </w:rPr>
      </w:pPr>
    </w:p>
    <w:p w:rsidR="008238B5" w:rsidRPr="00471B88" w:rsidRDefault="008238B5" w:rsidP="003E5E9B">
      <w:pPr>
        <w:pStyle w:val="Kop1"/>
        <w:numPr>
          <w:ilvl w:val="0"/>
          <w:numId w:val="3"/>
        </w:numPr>
        <w:rPr>
          <w:rFonts w:ascii="Arial" w:hAnsi="Arial" w:cs="Arial"/>
          <w:sz w:val="18"/>
          <w:szCs w:val="18"/>
        </w:rPr>
      </w:pPr>
      <w:bookmarkStart w:id="0" w:name="_Toc84411636"/>
      <w:bookmarkStart w:id="1" w:name="_Ref260750193"/>
      <w:bookmarkStart w:id="2" w:name="_Toc477513417"/>
      <w:r w:rsidRPr="00471B88">
        <w:rPr>
          <w:rFonts w:ascii="Arial" w:hAnsi="Arial" w:cs="Arial"/>
          <w:sz w:val="18"/>
          <w:szCs w:val="18"/>
        </w:rPr>
        <w:lastRenderedPageBreak/>
        <w:t>INLEIDING</w:t>
      </w:r>
      <w:bookmarkEnd w:id="0"/>
      <w:bookmarkEnd w:id="1"/>
      <w:bookmarkEnd w:id="2"/>
    </w:p>
    <w:p w:rsidR="008238B5" w:rsidRPr="00471B88" w:rsidRDefault="008238B5">
      <w:pPr>
        <w:rPr>
          <w:rFonts w:ascii="Arial" w:hAnsi="Arial"/>
          <w:bCs w:val="0"/>
          <w:sz w:val="18"/>
          <w:szCs w:val="18"/>
        </w:rPr>
      </w:pPr>
    </w:p>
    <w:p w:rsidR="008238B5" w:rsidRPr="00471B88" w:rsidRDefault="008238B5" w:rsidP="00D105EA">
      <w:pPr>
        <w:pStyle w:val="Kop2"/>
        <w:tabs>
          <w:tab w:val="clear" w:pos="1167"/>
          <w:tab w:val="num" w:pos="600"/>
        </w:tabs>
        <w:ind w:hanging="1167"/>
        <w:rPr>
          <w:rFonts w:ascii="Arial" w:hAnsi="Arial"/>
          <w:sz w:val="18"/>
          <w:szCs w:val="18"/>
        </w:rPr>
      </w:pPr>
      <w:bookmarkStart w:id="3" w:name="_Toc84411637"/>
      <w:bookmarkStart w:id="4" w:name="_Toc477513418"/>
      <w:r w:rsidRPr="00471B88">
        <w:rPr>
          <w:rFonts w:ascii="Arial" w:hAnsi="Arial"/>
          <w:sz w:val="18"/>
          <w:szCs w:val="18"/>
        </w:rPr>
        <w:t>Algemeen</w:t>
      </w:r>
      <w:bookmarkEnd w:id="3"/>
      <w:bookmarkEnd w:id="4"/>
    </w:p>
    <w:p w:rsidR="009778EE" w:rsidRDefault="001B6E8C" w:rsidP="001B6E8C">
      <w:pPr>
        <w:ind w:left="567"/>
        <w:rPr>
          <w:rFonts w:ascii="Arial" w:hAnsi="Arial"/>
          <w:sz w:val="18"/>
          <w:szCs w:val="18"/>
        </w:rPr>
      </w:pPr>
      <w:r w:rsidRPr="00471B88">
        <w:rPr>
          <w:rFonts w:ascii="Arial" w:hAnsi="Arial"/>
          <w:sz w:val="18"/>
          <w:szCs w:val="18"/>
        </w:rPr>
        <w:t xml:space="preserve">Dit beschrijvend document betreft de aanbesteding volgens de openbare procedure voor de Kamer van Koophandel, hierna te noemen de aanbestedende dienst, met aanbestedingskenmerk </w:t>
      </w:r>
      <w:r w:rsidR="00EF699E">
        <w:rPr>
          <w:rFonts w:ascii="Arial" w:hAnsi="Arial"/>
          <w:sz w:val="18"/>
          <w:szCs w:val="18"/>
        </w:rPr>
        <w:t>2017-09</w:t>
      </w:r>
      <w:r w:rsidR="00237E37" w:rsidRPr="00237E37">
        <w:rPr>
          <w:rFonts w:ascii="Arial" w:hAnsi="Arial"/>
          <w:sz w:val="18"/>
          <w:szCs w:val="18"/>
        </w:rPr>
        <w:t>3</w:t>
      </w:r>
      <w:r w:rsidR="009778EE">
        <w:rPr>
          <w:rFonts w:ascii="Arial" w:hAnsi="Arial"/>
          <w:sz w:val="18"/>
          <w:szCs w:val="18"/>
        </w:rPr>
        <w:t>. Het betreft het uitvoeren van Klanttevredenheidsonderzoeken.</w:t>
      </w:r>
    </w:p>
    <w:p w:rsidR="009778EE" w:rsidRDefault="009778EE" w:rsidP="001B6E8C">
      <w:pPr>
        <w:ind w:left="567"/>
        <w:rPr>
          <w:rFonts w:ascii="Arial" w:hAnsi="Arial"/>
          <w:sz w:val="18"/>
          <w:szCs w:val="18"/>
        </w:rPr>
      </w:pPr>
    </w:p>
    <w:p w:rsidR="001B6E8C" w:rsidRPr="00471B88" w:rsidRDefault="001B6E8C" w:rsidP="001B6E8C">
      <w:pPr>
        <w:ind w:left="567"/>
        <w:rPr>
          <w:rFonts w:ascii="Arial" w:hAnsi="Arial"/>
          <w:sz w:val="18"/>
          <w:szCs w:val="18"/>
        </w:rPr>
      </w:pPr>
      <w:r w:rsidRPr="00471B88">
        <w:rPr>
          <w:rFonts w:ascii="Arial" w:hAnsi="Arial"/>
          <w:sz w:val="18"/>
          <w:szCs w:val="18"/>
        </w:rPr>
        <w:t xml:space="preserve">Dit document bevat in deel A een beschrijving van de aanbestedende dienst en van de aanbesteding (hoofdstuk </w:t>
      </w:r>
      <w:r w:rsidRPr="00471B88">
        <w:rPr>
          <w:rFonts w:ascii="Arial" w:hAnsi="Arial"/>
          <w:sz w:val="18"/>
          <w:szCs w:val="18"/>
        </w:rPr>
        <w:fldChar w:fldCharType="begin"/>
      </w:r>
      <w:r w:rsidRPr="00471B88">
        <w:rPr>
          <w:rFonts w:ascii="Arial" w:hAnsi="Arial"/>
          <w:sz w:val="18"/>
          <w:szCs w:val="18"/>
        </w:rPr>
        <w:instrText xml:space="preserve"> REF _Ref260750193 \r \h  \* MERGEFORMAT </w:instrText>
      </w:r>
      <w:r w:rsidRPr="00471B88">
        <w:rPr>
          <w:rFonts w:ascii="Arial" w:hAnsi="Arial"/>
          <w:sz w:val="18"/>
          <w:szCs w:val="18"/>
        </w:rPr>
      </w:r>
      <w:r w:rsidRPr="00471B88">
        <w:rPr>
          <w:rFonts w:ascii="Arial" w:hAnsi="Arial"/>
          <w:sz w:val="18"/>
          <w:szCs w:val="18"/>
        </w:rPr>
        <w:fldChar w:fldCharType="separate"/>
      </w:r>
      <w:r w:rsidR="00D66A62">
        <w:rPr>
          <w:rFonts w:ascii="Arial" w:hAnsi="Arial"/>
          <w:sz w:val="18"/>
          <w:szCs w:val="18"/>
        </w:rPr>
        <w:t>1</w:t>
      </w:r>
      <w:r w:rsidRPr="00471B88">
        <w:rPr>
          <w:rFonts w:ascii="Arial" w:hAnsi="Arial"/>
          <w:sz w:val="18"/>
          <w:szCs w:val="18"/>
        </w:rPr>
        <w:fldChar w:fldCharType="end"/>
      </w:r>
      <w:r w:rsidRPr="00471B88">
        <w:rPr>
          <w:rFonts w:ascii="Arial" w:hAnsi="Arial"/>
          <w:sz w:val="18"/>
          <w:szCs w:val="18"/>
        </w:rPr>
        <w:t xml:space="preserve">), alle informatie die u nodig heeft voor het indienen van een inschrijving, zoals de inschrijvingsprocedure (hoofdstuk </w:t>
      </w:r>
      <w:r w:rsidRPr="00471B88">
        <w:rPr>
          <w:rFonts w:ascii="Arial" w:hAnsi="Arial"/>
          <w:sz w:val="18"/>
          <w:szCs w:val="18"/>
        </w:rPr>
        <w:fldChar w:fldCharType="begin"/>
      </w:r>
      <w:r w:rsidRPr="00471B88">
        <w:rPr>
          <w:rFonts w:ascii="Arial" w:hAnsi="Arial"/>
          <w:sz w:val="18"/>
          <w:szCs w:val="18"/>
        </w:rPr>
        <w:instrText xml:space="preserve"> REF _Ref260750214 \r \h  \* MERGEFORMAT </w:instrText>
      </w:r>
      <w:r w:rsidRPr="00471B88">
        <w:rPr>
          <w:rFonts w:ascii="Arial" w:hAnsi="Arial"/>
          <w:sz w:val="18"/>
          <w:szCs w:val="18"/>
        </w:rPr>
      </w:r>
      <w:r w:rsidRPr="00471B88">
        <w:rPr>
          <w:rFonts w:ascii="Arial" w:hAnsi="Arial"/>
          <w:sz w:val="18"/>
          <w:szCs w:val="18"/>
        </w:rPr>
        <w:fldChar w:fldCharType="separate"/>
      </w:r>
      <w:r w:rsidR="00D66A62">
        <w:rPr>
          <w:rFonts w:ascii="Arial" w:hAnsi="Arial"/>
          <w:sz w:val="18"/>
          <w:szCs w:val="18"/>
        </w:rPr>
        <w:t>0</w:t>
      </w:r>
      <w:r w:rsidRPr="00471B88">
        <w:rPr>
          <w:rFonts w:ascii="Arial" w:hAnsi="Arial"/>
          <w:sz w:val="18"/>
          <w:szCs w:val="18"/>
        </w:rPr>
        <w:fldChar w:fldCharType="end"/>
      </w:r>
      <w:r w:rsidRPr="00471B88">
        <w:rPr>
          <w:rFonts w:ascii="Arial" w:hAnsi="Arial"/>
          <w:sz w:val="18"/>
          <w:szCs w:val="18"/>
        </w:rPr>
        <w:t xml:space="preserve">), de eisen aan de onderneming (hoofdstuk </w:t>
      </w:r>
      <w:r w:rsidRPr="00471B88">
        <w:rPr>
          <w:rFonts w:ascii="Arial" w:hAnsi="Arial"/>
          <w:sz w:val="18"/>
          <w:szCs w:val="18"/>
        </w:rPr>
        <w:fldChar w:fldCharType="begin"/>
      </w:r>
      <w:r w:rsidRPr="00471B88">
        <w:rPr>
          <w:rFonts w:ascii="Arial" w:hAnsi="Arial"/>
          <w:sz w:val="18"/>
          <w:szCs w:val="18"/>
        </w:rPr>
        <w:instrText xml:space="preserve"> REF _Ref269479973 \r \h  \* MERGEFORMAT </w:instrText>
      </w:r>
      <w:r w:rsidRPr="00471B88">
        <w:rPr>
          <w:rFonts w:ascii="Arial" w:hAnsi="Arial"/>
          <w:sz w:val="18"/>
          <w:szCs w:val="18"/>
        </w:rPr>
      </w:r>
      <w:r w:rsidRPr="00471B88">
        <w:rPr>
          <w:rFonts w:ascii="Arial" w:hAnsi="Arial"/>
          <w:sz w:val="18"/>
          <w:szCs w:val="18"/>
        </w:rPr>
        <w:fldChar w:fldCharType="separate"/>
      </w:r>
      <w:r w:rsidR="00D66A62">
        <w:rPr>
          <w:rFonts w:ascii="Arial" w:hAnsi="Arial"/>
          <w:sz w:val="18"/>
          <w:szCs w:val="18"/>
        </w:rPr>
        <w:t>0</w:t>
      </w:r>
      <w:r w:rsidRPr="00471B88">
        <w:rPr>
          <w:rFonts w:ascii="Arial" w:hAnsi="Arial"/>
          <w:sz w:val="18"/>
          <w:szCs w:val="18"/>
        </w:rPr>
        <w:fldChar w:fldCharType="end"/>
      </w:r>
      <w:r w:rsidRPr="00471B88">
        <w:rPr>
          <w:rFonts w:ascii="Arial" w:hAnsi="Arial"/>
          <w:sz w:val="18"/>
          <w:szCs w:val="18"/>
        </w:rPr>
        <w:t xml:space="preserve">), het eisenpakket (hoofdstuk 4) en het wensenpakket en de beoordelingssystematiek van de inschrijvingen (hoofdstuk </w:t>
      </w:r>
      <w:r w:rsidRPr="00471B88">
        <w:rPr>
          <w:rFonts w:ascii="Arial" w:hAnsi="Arial"/>
          <w:sz w:val="18"/>
          <w:szCs w:val="18"/>
        </w:rPr>
        <w:fldChar w:fldCharType="begin"/>
      </w:r>
      <w:r w:rsidRPr="00471B88">
        <w:rPr>
          <w:rFonts w:ascii="Arial" w:hAnsi="Arial"/>
          <w:sz w:val="18"/>
          <w:szCs w:val="18"/>
        </w:rPr>
        <w:instrText xml:space="preserve"> REF _Ref260750262 \r \h  \* MERGEFORMAT </w:instrText>
      </w:r>
      <w:r w:rsidRPr="00471B88">
        <w:rPr>
          <w:rFonts w:ascii="Arial" w:hAnsi="Arial"/>
          <w:sz w:val="18"/>
          <w:szCs w:val="18"/>
        </w:rPr>
      </w:r>
      <w:r w:rsidRPr="00471B88">
        <w:rPr>
          <w:rFonts w:ascii="Arial" w:hAnsi="Arial"/>
          <w:sz w:val="18"/>
          <w:szCs w:val="18"/>
        </w:rPr>
        <w:fldChar w:fldCharType="separate"/>
      </w:r>
      <w:r w:rsidR="00D66A62">
        <w:rPr>
          <w:rFonts w:ascii="Arial" w:hAnsi="Arial"/>
          <w:sz w:val="18"/>
          <w:szCs w:val="18"/>
        </w:rPr>
        <w:t>5</w:t>
      </w:r>
      <w:r w:rsidRPr="00471B88">
        <w:rPr>
          <w:rFonts w:ascii="Arial" w:hAnsi="Arial"/>
          <w:sz w:val="18"/>
          <w:szCs w:val="18"/>
        </w:rPr>
        <w:fldChar w:fldCharType="end"/>
      </w:r>
      <w:r w:rsidRPr="00471B88">
        <w:rPr>
          <w:rFonts w:ascii="Arial" w:hAnsi="Arial"/>
          <w:sz w:val="18"/>
          <w:szCs w:val="18"/>
        </w:rPr>
        <w:t>). In deel B treft u aan de Aanbestedingsvoorwaarden die van toepassing zijn op deze aanbesteding. In deel C treft u aan de informatie over de indiening van de inschrijving/aanbieding en communicatie.</w:t>
      </w:r>
    </w:p>
    <w:p w:rsidR="001B6E8C" w:rsidRPr="00471B88" w:rsidRDefault="001B6E8C" w:rsidP="001B6E8C">
      <w:pPr>
        <w:ind w:left="567"/>
        <w:rPr>
          <w:rFonts w:ascii="Arial" w:hAnsi="Arial"/>
          <w:sz w:val="18"/>
          <w:szCs w:val="18"/>
        </w:rPr>
      </w:pPr>
      <w:r w:rsidRPr="00471B88">
        <w:rPr>
          <w:rFonts w:ascii="Arial" w:hAnsi="Arial"/>
          <w:sz w:val="18"/>
          <w:szCs w:val="18"/>
        </w:rPr>
        <w:t>Op deze aanbesteding is de gewijzigde Aanbestedingswet 2012 van toepassing</w:t>
      </w:r>
    </w:p>
    <w:p w:rsidR="001B6E8C" w:rsidRPr="00471B88" w:rsidRDefault="001B6E8C" w:rsidP="001B6E8C">
      <w:pPr>
        <w:ind w:left="567"/>
        <w:rPr>
          <w:rFonts w:ascii="Arial" w:hAnsi="Arial"/>
          <w:sz w:val="18"/>
          <w:szCs w:val="18"/>
        </w:rPr>
      </w:pPr>
    </w:p>
    <w:p w:rsidR="001B6E8C" w:rsidRPr="00471B88" w:rsidRDefault="001B6E8C" w:rsidP="001B6E8C">
      <w:pPr>
        <w:ind w:left="567"/>
        <w:rPr>
          <w:rFonts w:ascii="Arial" w:hAnsi="Arial"/>
          <w:sz w:val="18"/>
          <w:szCs w:val="18"/>
        </w:rPr>
      </w:pPr>
      <w:r w:rsidRPr="00471B88">
        <w:rPr>
          <w:rFonts w:ascii="Arial" w:hAnsi="Arial"/>
          <w:sz w:val="18"/>
          <w:szCs w:val="18"/>
        </w:rPr>
        <w:t xml:space="preserve">De aanbesteding wordt elektronisch uitgevoerd via </w:t>
      </w:r>
      <w:proofErr w:type="spellStart"/>
      <w:r w:rsidRPr="00471B88">
        <w:rPr>
          <w:rFonts w:ascii="Arial" w:hAnsi="Arial"/>
          <w:sz w:val="18"/>
          <w:szCs w:val="18"/>
        </w:rPr>
        <w:t>TenderNed</w:t>
      </w:r>
      <w:proofErr w:type="spellEnd"/>
      <w:r w:rsidRPr="00471B88">
        <w:rPr>
          <w:rFonts w:ascii="Arial" w:hAnsi="Arial"/>
          <w:sz w:val="18"/>
          <w:szCs w:val="18"/>
        </w:rPr>
        <w:t xml:space="preserve">. (Zie </w:t>
      </w:r>
      <w:hyperlink r:id="rId11" w:history="1">
        <w:r w:rsidRPr="00471B88">
          <w:rPr>
            <w:rFonts w:ascii="Arial" w:hAnsi="Arial"/>
            <w:color w:val="0070C0"/>
            <w:sz w:val="18"/>
            <w:szCs w:val="18"/>
            <w:u w:val="single"/>
          </w:rPr>
          <w:t>www.tenderned.nl</w:t>
        </w:r>
      </w:hyperlink>
      <w:r w:rsidRPr="00471B88">
        <w:rPr>
          <w:rFonts w:ascii="Arial" w:hAnsi="Arial"/>
          <w:sz w:val="18"/>
          <w:szCs w:val="18"/>
        </w:rPr>
        <w:t xml:space="preserve">) Zie voor meer informatie hierover bijlage C Gebruik </w:t>
      </w:r>
      <w:proofErr w:type="spellStart"/>
      <w:r w:rsidRPr="00471B88">
        <w:rPr>
          <w:rFonts w:ascii="Arial" w:hAnsi="Arial"/>
          <w:sz w:val="18"/>
          <w:szCs w:val="18"/>
        </w:rPr>
        <w:t>Tenderned</w:t>
      </w:r>
      <w:proofErr w:type="spellEnd"/>
      <w:r w:rsidRPr="00471B88">
        <w:rPr>
          <w:rFonts w:ascii="Arial" w:hAnsi="Arial"/>
          <w:sz w:val="18"/>
          <w:szCs w:val="18"/>
        </w:rPr>
        <w:t>.</w:t>
      </w:r>
    </w:p>
    <w:p w:rsidR="00886571" w:rsidRPr="00471B88" w:rsidRDefault="00886571" w:rsidP="000F2EA3">
      <w:pPr>
        <w:ind w:left="567"/>
        <w:rPr>
          <w:rFonts w:ascii="Arial" w:hAnsi="Arial"/>
          <w:sz w:val="18"/>
          <w:szCs w:val="18"/>
        </w:rPr>
      </w:pPr>
    </w:p>
    <w:p w:rsidR="00F0021A" w:rsidRPr="00471B88" w:rsidRDefault="00F0021A">
      <w:pPr>
        <w:ind w:left="567"/>
        <w:rPr>
          <w:rFonts w:ascii="Arial" w:hAnsi="Arial"/>
          <w:vanish/>
          <w:color w:val="0000FF"/>
          <w:sz w:val="18"/>
          <w:szCs w:val="18"/>
        </w:rPr>
      </w:pPr>
    </w:p>
    <w:p w:rsidR="008238B5" w:rsidRPr="00471B88" w:rsidRDefault="008238B5" w:rsidP="00D105EA">
      <w:pPr>
        <w:pStyle w:val="Kop2"/>
        <w:tabs>
          <w:tab w:val="clear" w:pos="1167"/>
          <w:tab w:val="num" w:pos="600"/>
        </w:tabs>
        <w:ind w:hanging="1167"/>
        <w:rPr>
          <w:rFonts w:ascii="Arial" w:hAnsi="Arial"/>
          <w:sz w:val="18"/>
          <w:szCs w:val="18"/>
        </w:rPr>
      </w:pPr>
      <w:bookmarkStart w:id="5" w:name="_Toc84411638"/>
      <w:bookmarkStart w:id="6" w:name="_Toc477513419"/>
      <w:r w:rsidRPr="00471B88">
        <w:rPr>
          <w:rFonts w:ascii="Arial" w:hAnsi="Arial"/>
          <w:sz w:val="18"/>
          <w:szCs w:val="18"/>
        </w:rPr>
        <w:t xml:space="preserve">Beschrijving van </w:t>
      </w:r>
      <w:r w:rsidR="00105BCE" w:rsidRPr="00471B88">
        <w:rPr>
          <w:rFonts w:ascii="Arial" w:hAnsi="Arial"/>
          <w:sz w:val="18"/>
          <w:szCs w:val="18"/>
        </w:rPr>
        <w:t>de a</w:t>
      </w:r>
      <w:r w:rsidRPr="00471B88">
        <w:rPr>
          <w:rFonts w:ascii="Arial" w:hAnsi="Arial"/>
          <w:sz w:val="18"/>
          <w:szCs w:val="18"/>
        </w:rPr>
        <w:t>anbestedende dienst</w:t>
      </w:r>
      <w:bookmarkEnd w:id="5"/>
      <w:bookmarkEnd w:id="6"/>
    </w:p>
    <w:p w:rsidR="008238B5" w:rsidRPr="00471B88" w:rsidRDefault="008238B5">
      <w:pPr>
        <w:ind w:left="567"/>
        <w:rPr>
          <w:rFonts w:ascii="Arial" w:hAnsi="Arial"/>
          <w:sz w:val="18"/>
          <w:szCs w:val="18"/>
        </w:rPr>
      </w:pPr>
    </w:p>
    <w:p w:rsidR="008B6D6E" w:rsidRPr="00CB6D66" w:rsidRDefault="008B6D6E" w:rsidP="008B6D6E">
      <w:pPr>
        <w:pStyle w:val="Kop3"/>
        <w:rPr>
          <w:rFonts w:ascii="Arial" w:hAnsi="Arial"/>
          <w:sz w:val="18"/>
          <w:szCs w:val="18"/>
        </w:rPr>
      </w:pPr>
      <w:bookmarkStart w:id="7" w:name="_Toc462838228"/>
      <w:bookmarkStart w:id="8" w:name="_Toc477513420"/>
      <w:r w:rsidRPr="00CB6D66">
        <w:rPr>
          <w:rFonts w:ascii="Arial" w:hAnsi="Arial"/>
          <w:sz w:val="18"/>
          <w:szCs w:val="18"/>
        </w:rPr>
        <w:t>Kamer van Koophandel</w:t>
      </w:r>
      <w:bookmarkEnd w:id="7"/>
      <w:bookmarkEnd w:id="8"/>
      <w:r w:rsidRPr="00CB6D66">
        <w:rPr>
          <w:rFonts w:ascii="Arial" w:hAnsi="Arial"/>
          <w:sz w:val="18"/>
          <w:szCs w:val="18"/>
        </w:rPr>
        <w:t xml:space="preserve"> </w:t>
      </w:r>
    </w:p>
    <w:p w:rsidR="008B6D6E" w:rsidRPr="00471B88" w:rsidRDefault="008B6D6E" w:rsidP="008B6D6E">
      <w:pPr>
        <w:ind w:left="567"/>
        <w:rPr>
          <w:rFonts w:ascii="Arial" w:eastAsiaTheme="minorHAnsi" w:hAnsi="Arial"/>
          <w:sz w:val="18"/>
          <w:szCs w:val="18"/>
        </w:rPr>
      </w:pPr>
      <w:r w:rsidRPr="00471B88">
        <w:rPr>
          <w:rFonts w:ascii="Arial" w:hAnsi="Arial"/>
          <w:sz w:val="18"/>
          <w:szCs w:val="18"/>
        </w:rPr>
        <w:t xml:space="preserve">Ondernemen is kansen benutten, risico's nemen, klanten vinden en behouden. De Kamer van Koophandel geeft ondernemers zinvolle informatie die het leven makkelijker maakt. Met toegang tot het Handelsregister en onze data, kennis en netwerken. </w:t>
      </w:r>
    </w:p>
    <w:p w:rsidR="008B6D6E" w:rsidRPr="00471B88" w:rsidRDefault="008B6D6E" w:rsidP="008B6D6E">
      <w:pPr>
        <w:ind w:left="567"/>
        <w:rPr>
          <w:rFonts w:ascii="Arial" w:hAnsi="Arial"/>
          <w:sz w:val="18"/>
          <w:szCs w:val="18"/>
        </w:rPr>
      </w:pPr>
    </w:p>
    <w:p w:rsidR="008B6D6E" w:rsidRPr="00471B88" w:rsidRDefault="008B6D6E" w:rsidP="008B6D6E">
      <w:pPr>
        <w:ind w:left="567"/>
        <w:rPr>
          <w:rFonts w:ascii="Arial" w:hAnsi="Arial"/>
          <w:sz w:val="18"/>
          <w:szCs w:val="18"/>
        </w:rPr>
      </w:pPr>
      <w:r w:rsidRPr="00471B88">
        <w:rPr>
          <w:rFonts w:ascii="Arial" w:hAnsi="Arial"/>
          <w:sz w:val="18"/>
          <w:szCs w:val="18"/>
        </w:rPr>
        <w:t>Wij bieden als moderne publieke dienstverlener actuele en onafhankelijke informatie voor alle fasen van ondernemerschap. Of het nu gaat om het starten van een bedrijf, veilig zakendoen, innoveren, internationaal ondernemen of financiering.</w:t>
      </w:r>
    </w:p>
    <w:p w:rsidR="008B6D6E" w:rsidRPr="00471B88" w:rsidRDefault="008B6D6E" w:rsidP="008B6D6E">
      <w:pPr>
        <w:spacing w:line="260" w:lineRule="atLeast"/>
        <w:rPr>
          <w:rFonts w:ascii="Arial" w:hAnsi="Arial"/>
          <w:sz w:val="18"/>
          <w:szCs w:val="18"/>
        </w:rPr>
      </w:pPr>
    </w:p>
    <w:p w:rsidR="008B6D6E" w:rsidRPr="00471B88" w:rsidRDefault="008B6D6E" w:rsidP="008B6D6E">
      <w:pPr>
        <w:pStyle w:val="Kop3"/>
        <w:rPr>
          <w:rFonts w:ascii="Arial" w:hAnsi="Arial"/>
          <w:sz w:val="18"/>
          <w:szCs w:val="18"/>
        </w:rPr>
      </w:pPr>
      <w:bookmarkStart w:id="9" w:name="_Toc462825642"/>
      <w:bookmarkStart w:id="10" w:name="_Toc462838229"/>
      <w:bookmarkStart w:id="11" w:name="_Toc477513421"/>
      <w:bookmarkEnd w:id="9"/>
      <w:r w:rsidRPr="00471B88">
        <w:rPr>
          <w:rFonts w:ascii="Arial" w:hAnsi="Arial"/>
          <w:sz w:val="18"/>
          <w:szCs w:val="18"/>
        </w:rPr>
        <w:t>Dit is wat we doen</w:t>
      </w:r>
      <w:bookmarkEnd w:id="10"/>
      <w:bookmarkEnd w:id="11"/>
    </w:p>
    <w:p w:rsidR="008B6D6E" w:rsidRPr="00471B88" w:rsidRDefault="008B6D6E" w:rsidP="008B6D6E">
      <w:pPr>
        <w:ind w:left="567"/>
        <w:rPr>
          <w:rFonts w:ascii="Arial" w:eastAsiaTheme="minorHAnsi" w:hAnsi="Arial"/>
          <w:sz w:val="18"/>
          <w:szCs w:val="18"/>
        </w:rPr>
      </w:pPr>
      <w:r w:rsidRPr="00471B88">
        <w:rPr>
          <w:rFonts w:ascii="Arial" w:hAnsi="Arial"/>
          <w:sz w:val="18"/>
          <w:szCs w:val="18"/>
        </w:rPr>
        <w:t xml:space="preserve">Vanuit de Handelsregister data, onze eigen bronnen (telefonische adviesfunctie en onderzoeken), koppeling met andere publieke data en onze netwerken, voorlichting, informatie en advies geven aan ondernemers over starten, stoppen, financiering, internationaliseren, groei, partners en innovatie.  Op maat en naar behoefte: </w:t>
      </w:r>
    </w:p>
    <w:p w:rsidR="008B6D6E" w:rsidRPr="00471B88" w:rsidRDefault="008B6D6E" w:rsidP="0065559A">
      <w:pPr>
        <w:pStyle w:val="Lijstalinea"/>
        <w:numPr>
          <w:ilvl w:val="0"/>
          <w:numId w:val="9"/>
        </w:numPr>
        <w:tabs>
          <w:tab w:val="clear" w:pos="567"/>
        </w:tabs>
        <w:rPr>
          <w:rFonts w:ascii="Arial" w:hAnsi="Arial"/>
          <w:sz w:val="18"/>
          <w:szCs w:val="18"/>
        </w:rPr>
      </w:pPr>
      <w:r w:rsidRPr="00471B88">
        <w:rPr>
          <w:rFonts w:ascii="Arial" w:hAnsi="Arial"/>
          <w:sz w:val="18"/>
          <w:szCs w:val="18"/>
        </w:rPr>
        <w:t>Onze informatie en advies dienstverlening  verschilt per type ondernemer (zzp-</w:t>
      </w:r>
      <w:proofErr w:type="spellStart"/>
      <w:r w:rsidRPr="00471B88">
        <w:rPr>
          <w:rFonts w:ascii="Arial" w:hAnsi="Arial"/>
          <w:sz w:val="18"/>
          <w:szCs w:val="18"/>
        </w:rPr>
        <w:t>ers</w:t>
      </w:r>
      <w:proofErr w:type="spellEnd"/>
      <w:r w:rsidRPr="00471B88">
        <w:rPr>
          <w:rFonts w:ascii="Arial" w:hAnsi="Arial"/>
          <w:sz w:val="18"/>
          <w:szCs w:val="18"/>
        </w:rPr>
        <w:t>, klein </w:t>
      </w:r>
      <w:proofErr w:type="spellStart"/>
      <w:r w:rsidRPr="00471B88">
        <w:rPr>
          <w:rFonts w:ascii="Arial" w:hAnsi="Arial"/>
          <w:sz w:val="18"/>
          <w:szCs w:val="18"/>
        </w:rPr>
        <w:t>mkb</w:t>
      </w:r>
      <w:proofErr w:type="spellEnd"/>
      <w:r w:rsidRPr="00471B88">
        <w:rPr>
          <w:rFonts w:ascii="Arial" w:hAnsi="Arial"/>
          <w:sz w:val="18"/>
          <w:szCs w:val="18"/>
        </w:rPr>
        <w:t xml:space="preserve">, groot </w:t>
      </w:r>
      <w:proofErr w:type="spellStart"/>
      <w:r w:rsidRPr="00471B88">
        <w:rPr>
          <w:rFonts w:ascii="Arial" w:hAnsi="Arial"/>
          <w:sz w:val="18"/>
          <w:szCs w:val="18"/>
        </w:rPr>
        <w:t>mkb</w:t>
      </w:r>
      <w:proofErr w:type="spellEnd"/>
      <w:r w:rsidRPr="00471B88">
        <w:rPr>
          <w:rFonts w:ascii="Arial" w:hAnsi="Arial"/>
          <w:sz w:val="18"/>
          <w:szCs w:val="18"/>
        </w:rPr>
        <w:t xml:space="preserve">, starters en pre-starters, overheid). </w:t>
      </w:r>
    </w:p>
    <w:p w:rsidR="008B6D6E" w:rsidRPr="00471B88" w:rsidRDefault="008B6D6E" w:rsidP="0065559A">
      <w:pPr>
        <w:pStyle w:val="Lijstalinea"/>
        <w:numPr>
          <w:ilvl w:val="0"/>
          <w:numId w:val="9"/>
        </w:numPr>
        <w:tabs>
          <w:tab w:val="clear" w:pos="567"/>
        </w:tabs>
        <w:rPr>
          <w:rFonts w:ascii="Arial" w:hAnsi="Arial"/>
          <w:sz w:val="18"/>
          <w:szCs w:val="18"/>
        </w:rPr>
      </w:pPr>
      <w:r w:rsidRPr="00471B88">
        <w:rPr>
          <w:rFonts w:ascii="Arial" w:hAnsi="Arial"/>
          <w:sz w:val="18"/>
          <w:szCs w:val="18"/>
        </w:rPr>
        <w:t xml:space="preserve">Bieden van makkelijke toegang tot voor ondernemers relevante overheidsinformatie. </w:t>
      </w:r>
    </w:p>
    <w:p w:rsidR="008B6D6E" w:rsidRPr="00471B88" w:rsidRDefault="008B6D6E" w:rsidP="0065559A">
      <w:pPr>
        <w:pStyle w:val="Lijstalinea"/>
        <w:numPr>
          <w:ilvl w:val="0"/>
          <w:numId w:val="9"/>
        </w:numPr>
        <w:tabs>
          <w:tab w:val="clear" w:pos="567"/>
        </w:tabs>
        <w:rPr>
          <w:rFonts w:ascii="Arial" w:hAnsi="Arial"/>
          <w:sz w:val="18"/>
          <w:szCs w:val="18"/>
        </w:rPr>
      </w:pPr>
      <w:r w:rsidRPr="00471B88">
        <w:rPr>
          <w:rFonts w:ascii="Arial" w:hAnsi="Arial"/>
          <w:sz w:val="18"/>
          <w:szCs w:val="18"/>
        </w:rPr>
        <w:t xml:space="preserve">Beheren van het Nederlands Handelsregister als betrouwbare grondlegger voor veilig zakendoen. </w:t>
      </w:r>
    </w:p>
    <w:p w:rsidR="008B6D6E" w:rsidRDefault="008B6D6E" w:rsidP="008B6D6E">
      <w:pPr>
        <w:spacing w:line="260" w:lineRule="atLeast"/>
        <w:ind w:left="709"/>
        <w:rPr>
          <w:rFonts w:ascii="Calibri" w:hAnsi="Calibri" w:cs="Calibri"/>
          <w:b/>
          <w:i/>
          <w:iCs/>
          <w:sz w:val="22"/>
          <w:szCs w:val="22"/>
        </w:rPr>
      </w:pPr>
    </w:p>
    <w:p w:rsidR="008B6D6E" w:rsidRPr="00054010" w:rsidRDefault="008B6D6E" w:rsidP="008B6D6E">
      <w:pPr>
        <w:pStyle w:val="Kop3"/>
        <w:rPr>
          <w:rFonts w:ascii="Arial" w:hAnsi="Arial"/>
          <w:sz w:val="18"/>
          <w:szCs w:val="18"/>
        </w:rPr>
      </w:pPr>
      <w:bookmarkStart w:id="12" w:name="_Toc462825643"/>
      <w:bookmarkStart w:id="13" w:name="_Toc462838230"/>
      <w:bookmarkStart w:id="14" w:name="_Toc477513422"/>
      <w:bookmarkEnd w:id="12"/>
      <w:r w:rsidRPr="00054010">
        <w:rPr>
          <w:rFonts w:ascii="Arial" w:hAnsi="Arial"/>
          <w:sz w:val="18"/>
          <w:szCs w:val="18"/>
        </w:rPr>
        <w:t>Dit is hoe we het doen</w:t>
      </w:r>
      <w:bookmarkEnd w:id="13"/>
      <w:bookmarkEnd w:id="14"/>
    </w:p>
    <w:p w:rsidR="008B6D6E" w:rsidRPr="00054010" w:rsidRDefault="008B6D6E" w:rsidP="008B6D6E">
      <w:pPr>
        <w:ind w:left="709"/>
        <w:rPr>
          <w:rFonts w:ascii="Arial" w:eastAsiaTheme="minorHAnsi" w:hAnsi="Arial"/>
          <w:sz w:val="18"/>
          <w:szCs w:val="18"/>
        </w:rPr>
      </w:pPr>
      <w:r w:rsidRPr="00054010">
        <w:rPr>
          <w:rFonts w:ascii="Arial" w:hAnsi="Arial"/>
          <w:sz w:val="18"/>
          <w:szCs w:val="18"/>
        </w:rPr>
        <w:t>Werken bij de Kamer van Koophandel staat voor alert, betrouwbaar en betekenisvol zijn. Voor ondernemend Nederland en natuurlijk ook onze collega's. Alert zijn betekent inspelen op continue veranderingen en de kansen die dat biedt. Doen wat er beloofd wordt. En iets relevants bieden wat je alléén bij de KvK vindt. Zó werken we aan meer bereik. Een hogere waardering. Een robuust financieel resultaat. En betrokken, capabele medewerkers.</w:t>
      </w:r>
    </w:p>
    <w:p w:rsidR="006F186D" w:rsidRDefault="006F186D">
      <w:pPr>
        <w:rPr>
          <w:rFonts w:ascii="Arial" w:hAnsi="Arial"/>
          <w:sz w:val="18"/>
          <w:szCs w:val="18"/>
        </w:rPr>
      </w:pPr>
    </w:p>
    <w:p w:rsidR="00054010" w:rsidRPr="00003EAA" w:rsidRDefault="00054010">
      <w:pPr>
        <w:rPr>
          <w:rFonts w:ascii="Arial" w:hAnsi="Arial"/>
          <w:sz w:val="18"/>
          <w:szCs w:val="18"/>
        </w:rPr>
      </w:pPr>
    </w:p>
    <w:p w:rsidR="008238B5" w:rsidRPr="00A54FB2" w:rsidRDefault="008238B5" w:rsidP="00C50BCE">
      <w:pPr>
        <w:pStyle w:val="Kop2"/>
        <w:tabs>
          <w:tab w:val="clear" w:pos="1167"/>
          <w:tab w:val="num" w:pos="600"/>
        </w:tabs>
        <w:ind w:hanging="1167"/>
        <w:rPr>
          <w:rFonts w:ascii="Arial" w:hAnsi="Arial"/>
          <w:sz w:val="18"/>
          <w:szCs w:val="18"/>
        </w:rPr>
      </w:pPr>
      <w:bookmarkStart w:id="15" w:name="_Toc84411639"/>
      <w:bookmarkStart w:id="16" w:name="_Toc477513423"/>
      <w:r w:rsidRPr="00A54FB2">
        <w:rPr>
          <w:rFonts w:ascii="Arial" w:hAnsi="Arial"/>
          <w:sz w:val="18"/>
          <w:szCs w:val="18"/>
        </w:rPr>
        <w:lastRenderedPageBreak/>
        <w:t>Beschrijving en doel van de aanbesteding</w:t>
      </w:r>
      <w:bookmarkEnd w:id="15"/>
      <w:bookmarkEnd w:id="16"/>
    </w:p>
    <w:p w:rsidR="008238B5" w:rsidRPr="00A54FB2" w:rsidRDefault="008238B5">
      <w:pPr>
        <w:suppressAutoHyphens/>
        <w:ind w:left="567"/>
        <w:rPr>
          <w:rFonts w:ascii="Arial" w:hAnsi="Arial"/>
          <w:iCs/>
          <w:sz w:val="18"/>
          <w:szCs w:val="18"/>
        </w:rPr>
      </w:pPr>
    </w:p>
    <w:p w:rsidR="00C50BCE" w:rsidRPr="00CB6D66" w:rsidRDefault="00C50BCE" w:rsidP="00CB6D66">
      <w:pPr>
        <w:pStyle w:val="Kop3"/>
        <w:rPr>
          <w:rFonts w:ascii="Arial" w:hAnsi="Arial"/>
          <w:sz w:val="18"/>
          <w:szCs w:val="18"/>
        </w:rPr>
      </w:pPr>
      <w:bookmarkStart w:id="17" w:name="_Toc241936225"/>
      <w:bookmarkStart w:id="18" w:name="_Toc477513424"/>
      <w:r w:rsidRPr="00CB6D66">
        <w:rPr>
          <w:rFonts w:ascii="Arial" w:hAnsi="Arial"/>
          <w:sz w:val="18"/>
          <w:szCs w:val="18"/>
        </w:rPr>
        <w:t>Huidige situatie</w:t>
      </w:r>
      <w:bookmarkEnd w:id="17"/>
      <w:bookmarkEnd w:id="18"/>
      <w:r w:rsidR="00B83D2B" w:rsidRPr="00CB6D66">
        <w:rPr>
          <w:rFonts w:ascii="Arial" w:hAnsi="Arial"/>
          <w:sz w:val="18"/>
          <w:szCs w:val="18"/>
        </w:rPr>
        <w:t xml:space="preserve"> </w:t>
      </w:r>
    </w:p>
    <w:p w:rsidR="00FC6635" w:rsidRPr="000B3408" w:rsidRDefault="00FC6635" w:rsidP="00FC6635">
      <w:pPr>
        <w:ind w:left="567"/>
        <w:rPr>
          <w:rFonts w:ascii="Arial" w:hAnsi="Arial"/>
          <w:sz w:val="18"/>
          <w:szCs w:val="18"/>
        </w:rPr>
      </w:pPr>
      <w:r w:rsidRPr="000B3408">
        <w:rPr>
          <w:rFonts w:ascii="Arial" w:hAnsi="Arial"/>
          <w:sz w:val="18"/>
          <w:szCs w:val="18"/>
        </w:rPr>
        <w:t xml:space="preserve">De KvK verricht elk kwartaal Klanttevredenheidsonderzoek (KTO) onder haar doelgroepen om generiek het imago, het bereik en de waardering voor de dienstverlening van de KvK te volgen. </w:t>
      </w:r>
    </w:p>
    <w:p w:rsidR="00FC6635" w:rsidRPr="000B3408" w:rsidRDefault="00FC6635" w:rsidP="00FC6635">
      <w:pPr>
        <w:ind w:left="567"/>
        <w:rPr>
          <w:rFonts w:ascii="Arial" w:hAnsi="Arial"/>
          <w:sz w:val="18"/>
          <w:szCs w:val="18"/>
        </w:rPr>
      </w:pPr>
      <w:r w:rsidRPr="000B3408">
        <w:rPr>
          <w:rFonts w:ascii="Arial" w:hAnsi="Arial"/>
          <w:sz w:val="18"/>
          <w:szCs w:val="18"/>
        </w:rPr>
        <w:t>Daarnaast vinden afzonderlijke gebruikersonderzoeken (transactiemetingen) plaats onder klanten van de KvK die concreet  (informatie-) producten en diensten afnemen. Over het KTO en de gebruikersonderzoeken wordt nu afzonderlijk gerapporteerd.</w:t>
      </w:r>
    </w:p>
    <w:p w:rsidR="00FC6635" w:rsidRPr="000B3408" w:rsidRDefault="00FC6635" w:rsidP="00FC6635">
      <w:pPr>
        <w:ind w:left="567"/>
        <w:rPr>
          <w:rFonts w:ascii="Arial" w:hAnsi="Arial"/>
          <w:sz w:val="18"/>
          <w:szCs w:val="18"/>
        </w:rPr>
      </w:pPr>
    </w:p>
    <w:p w:rsidR="00FC6635" w:rsidRPr="000B3408" w:rsidRDefault="00FC6635" w:rsidP="00FC6635">
      <w:pPr>
        <w:ind w:left="567"/>
        <w:rPr>
          <w:rFonts w:ascii="Arial" w:hAnsi="Arial"/>
          <w:sz w:val="18"/>
          <w:szCs w:val="18"/>
        </w:rPr>
      </w:pPr>
      <w:r w:rsidRPr="000B3408">
        <w:rPr>
          <w:rFonts w:ascii="Arial" w:hAnsi="Arial"/>
          <w:sz w:val="18"/>
          <w:szCs w:val="18"/>
        </w:rPr>
        <w:t xml:space="preserve">In maart 2017 is de huidige overeenkomst over het Klanttevredenheidsonderzoek (KTO) afgelopen. De KvK wil overgaan tot het opnieuw sluiten van een overeenkomst hiervoor. </w:t>
      </w:r>
    </w:p>
    <w:p w:rsidR="00900F99" w:rsidRPr="00A54FB2" w:rsidRDefault="00900F99" w:rsidP="006F186D">
      <w:pPr>
        <w:rPr>
          <w:rFonts w:ascii="Arial" w:hAnsi="Arial"/>
          <w:sz w:val="18"/>
          <w:szCs w:val="18"/>
        </w:rPr>
      </w:pPr>
    </w:p>
    <w:p w:rsidR="00C50BCE" w:rsidRPr="00CB6D66" w:rsidRDefault="00C50BCE" w:rsidP="00CB6D66">
      <w:pPr>
        <w:pStyle w:val="Kop3"/>
        <w:rPr>
          <w:rFonts w:ascii="Arial" w:hAnsi="Arial"/>
          <w:sz w:val="18"/>
          <w:szCs w:val="18"/>
        </w:rPr>
      </w:pPr>
      <w:bookmarkStart w:id="19" w:name="_Toc241936226"/>
      <w:bookmarkStart w:id="20" w:name="_Toc477513425"/>
      <w:r w:rsidRPr="00CB6D66">
        <w:rPr>
          <w:rFonts w:ascii="Arial" w:hAnsi="Arial"/>
          <w:sz w:val="18"/>
          <w:szCs w:val="18"/>
        </w:rPr>
        <w:t>Gewenste situatie</w:t>
      </w:r>
      <w:bookmarkEnd w:id="19"/>
      <w:r w:rsidR="0040059D" w:rsidRPr="00CB6D66">
        <w:rPr>
          <w:rFonts w:ascii="Arial" w:hAnsi="Arial"/>
          <w:sz w:val="18"/>
          <w:szCs w:val="18"/>
        </w:rPr>
        <w:t xml:space="preserve"> en onderwerp</w:t>
      </w:r>
      <w:r w:rsidR="001F1074" w:rsidRPr="00CB6D66">
        <w:rPr>
          <w:rFonts w:ascii="Arial" w:hAnsi="Arial"/>
          <w:sz w:val="18"/>
          <w:szCs w:val="18"/>
        </w:rPr>
        <w:t xml:space="preserve"> en beschrijving</w:t>
      </w:r>
      <w:r w:rsidR="0040059D" w:rsidRPr="00CB6D66">
        <w:rPr>
          <w:rFonts w:ascii="Arial" w:hAnsi="Arial"/>
          <w:sz w:val="18"/>
          <w:szCs w:val="18"/>
        </w:rPr>
        <w:t xml:space="preserve"> van de (raam)overeenkomst</w:t>
      </w:r>
      <w:bookmarkEnd w:id="20"/>
    </w:p>
    <w:p w:rsidR="00FC6635" w:rsidRPr="000B3408" w:rsidRDefault="00FC6635" w:rsidP="00FC6635">
      <w:pPr>
        <w:ind w:left="567"/>
        <w:rPr>
          <w:rFonts w:ascii="Arial" w:hAnsi="Arial"/>
          <w:iCs/>
          <w:sz w:val="18"/>
          <w:szCs w:val="18"/>
        </w:rPr>
      </w:pPr>
      <w:r w:rsidRPr="000B3408">
        <w:rPr>
          <w:rFonts w:ascii="Arial" w:hAnsi="Arial"/>
          <w:iCs/>
          <w:sz w:val="18"/>
          <w:szCs w:val="18"/>
        </w:rPr>
        <w:t>De aanbestedende dienst  wil met ingang van 15 september 2017 een raamovereenkomst voor 2 jaar met 2 optiejaren afsluiten voor het uitvoeren van klanttevredenheidsonderzoeken onder ondernemers. Beoogd worden metingen per kwartaal, dus 4 per kalenderjaar</w:t>
      </w:r>
      <w:r w:rsidR="0007219F">
        <w:rPr>
          <w:rStyle w:val="Voetnootmarkering"/>
          <w:rFonts w:ascii="Arial" w:hAnsi="Arial"/>
          <w:iCs/>
          <w:sz w:val="18"/>
          <w:szCs w:val="18"/>
        </w:rPr>
        <w:footnoteReference w:id="1"/>
      </w:r>
      <w:r w:rsidRPr="000B3408">
        <w:rPr>
          <w:rFonts w:ascii="Arial" w:hAnsi="Arial"/>
          <w:iCs/>
          <w:sz w:val="18"/>
          <w:szCs w:val="18"/>
        </w:rPr>
        <w:t>.</w:t>
      </w:r>
      <w:r w:rsidR="00B16934">
        <w:rPr>
          <w:rFonts w:ascii="Arial" w:hAnsi="Arial"/>
          <w:iCs/>
          <w:sz w:val="18"/>
          <w:szCs w:val="18"/>
        </w:rPr>
        <w:t xml:space="preserve"> In 2017 betreft het 2 Klanttevredenheidsonderzoeken, waarvan de eerste betrekking heeft op Q3.</w:t>
      </w:r>
      <w:r w:rsidRPr="000B3408">
        <w:rPr>
          <w:rFonts w:ascii="Arial" w:hAnsi="Arial"/>
          <w:iCs/>
          <w:sz w:val="18"/>
          <w:szCs w:val="18"/>
        </w:rPr>
        <w:t xml:space="preserve"> </w:t>
      </w:r>
    </w:p>
    <w:p w:rsidR="00FC6635" w:rsidRPr="000B3408" w:rsidRDefault="00FC6635" w:rsidP="00FC6635">
      <w:pPr>
        <w:ind w:left="567"/>
        <w:rPr>
          <w:rFonts w:ascii="Arial" w:hAnsi="Arial"/>
          <w:iCs/>
          <w:sz w:val="18"/>
          <w:szCs w:val="18"/>
        </w:rPr>
      </w:pPr>
    </w:p>
    <w:p w:rsidR="00FC6635" w:rsidRPr="00554BD3" w:rsidRDefault="00FC6635" w:rsidP="00FC6635">
      <w:pPr>
        <w:ind w:left="567"/>
        <w:rPr>
          <w:rFonts w:ascii="Arial" w:hAnsi="Arial"/>
          <w:iCs/>
          <w:sz w:val="18"/>
          <w:szCs w:val="18"/>
        </w:rPr>
      </w:pPr>
      <w:r w:rsidRPr="00554BD3">
        <w:rPr>
          <w:rFonts w:ascii="Arial" w:hAnsi="Arial"/>
          <w:iCs/>
          <w:sz w:val="18"/>
          <w:szCs w:val="18"/>
        </w:rPr>
        <w:t>De Kamer van Koophandel heeft behoefte aan een periodiek Klanttevredenheidonderzoek met de volgende kwaliteiten:</w:t>
      </w:r>
    </w:p>
    <w:p w:rsidR="00FC6635" w:rsidRPr="00554BD3" w:rsidRDefault="00FC6635" w:rsidP="000C7435">
      <w:pPr>
        <w:numPr>
          <w:ilvl w:val="0"/>
          <w:numId w:val="13"/>
        </w:numPr>
        <w:ind w:left="1050" w:hanging="476"/>
        <w:rPr>
          <w:rFonts w:ascii="Arial" w:hAnsi="Arial"/>
          <w:iCs/>
          <w:sz w:val="18"/>
          <w:szCs w:val="18"/>
        </w:rPr>
      </w:pPr>
      <w:r w:rsidRPr="00554BD3">
        <w:rPr>
          <w:rFonts w:ascii="Arial" w:hAnsi="Arial"/>
          <w:iCs/>
          <w:sz w:val="18"/>
          <w:szCs w:val="18"/>
        </w:rPr>
        <w:t xml:space="preserve">Bruikbaar voor het management en de business als sturingsinstrument. Sturing volgens het principe </w:t>
      </w:r>
      <w:proofErr w:type="spellStart"/>
      <w:r w:rsidRPr="00554BD3">
        <w:rPr>
          <w:rFonts w:ascii="Arial" w:hAnsi="Arial"/>
          <w:iCs/>
          <w:sz w:val="18"/>
          <w:szCs w:val="18"/>
        </w:rPr>
        <w:t>Objectives</w:t>
      </w:r>
      <w:proofErr w:type="spellEnd"/>
      <w:r w:rsidRPr="00554BD3">
        <w:rPr>
          <w:rFonts w:ascii="Arial" w:hAnsi="Arial"/>
          <w:iCs/>
          <w:sz w:val="18"/>
          <w:szCs w:val="18"/>
        </w:rPr>
        <w:t xml:space="preserve"> </w:t>
      </w:r>
      <w:proofErr w:type="spellStart"/>
      <w:r w:rsidRPr="00554BD3">
        <w:rPr>
          <w:rFonts w:ascii="Arial" w:hAnsi="Arial"/>
          <w:iCs/>
          <w:sz w:val="18"/>
          <w:szCs w:val="18"/>
        </w:rPr>
        <w:t>and</w:t>
      </w:r>
      <w:proofErr w:type="spellEnd"/>
      <w:r w:rsidRPr="00554BD3">
        <w:rPr>
          <w:rFonts w:ascii="Arial" w:hAnsi="Arial"/>
          <w:iCs/>
          <w:sz w:val="18"/>
          <w:szCs w:val="18"/>
        </w:rPr>
        <w:t xml:space="preserve"> </w:t>
      </w:r>
      <w:proofErr w:type="spellStart"/>
      <w:r w:rsidRPr="00554BD3">
        <w:rPr>
          <w:rFonts w:ascii="Arial" w:hAnsi="Arial"/>
          <w:iCs/>
          <w:sz w:val="18"/>
          <w:szCs w:val="18"/>
        </w:rPr>
        <w:t>Key</w:t>
      </w:r>
      <w:proofErr w:type="spellEnd"/>
      <w:r w:rsidRPr="00554BD3">
        <w:rPr>
          <w:rFonts w:ascii="Arial" w:hAnsi="Arial"/>
          <w:iCs/>
          <w:sz w:val="18"/>
          <w:szCs w:val="18"/>
        </w:rPr>
        <w:t xml:space="preserve"> </w:t>
      </w:r>
      <w:proofErr w:type="spellStart"/>
      <w:r w:rsidRPr="00554BD3">
        <w:rPr>
          <w:rFonts w:ascii="Arial" w:hAnsi="Arial"/>
          <w:iCs/>
          <w:sz w:val="18"/>
          <w:szCs w:val="18"/>
        </w:rPr>
        <w:t>Results</w:t>
      </w:r>
      <w:proofErr w:type="spellEnd"/>
      <w:r w:rsidRPr="00554BD3">
        <w:rPr>
          <w:rFonts w:ascii="Arial" w:hAnsi="Arial"/>
          <w:iCs/>
          <w:sz w:val="18"/>
          <w:szCs w:val="18"/>
        </w:rPr>
        <w:t xml:space="preserve">  (OKR-sturing) is daarbij voor de KvK een belangrijk aandachtspunt. Resultaat moet een set van ‘</w:t>
      </w:r>
      <w:proofErr w:type="spellStart"/>
      <w:r w:rsidRPr="00554BD3">
        <w:rPr>
          <w:rFonts w:ascii="Arial" w:hAnsi="Arial"/>
          <w:iCs/>
          <w:sz w:val="18"/>
          <w:szCs w:val="18"/>
        </w:rPr>
        <w:t>actionable</w:t>
      </w:r>
      <w:proofErr w:type="spellEnd"/>
      <w:r w:rsidRPr="00554BD3">
        <w:rPr>
          <w:rFonts w:ascii="Arial" w:hAnsi="Arial"/>
          <w:iCs/>
          <w:sz w:val="18"/>
          <w:szCs w:val="18"/>
        </w:rPr>
        <w:t xml:space="preserve"> </w:t>
      </w:r>
      <w:proofErr w:type="spellStart"/>
      <w:r w:rsidRPr="00554BD3">
        <w:rPr>
          <w:rFonts w:ascii="Arial" w:hAnsi="Arial"/>
          <w:iCs/>
          <w:sz w:val="18"/>
          <w:szCs w:val="18"/>
        </w:rPr>
        <w:t>results</w:t>
      </w:r>
      <w:proofErr w:type="spellEnd"/>
      <w:r w:rsidRPr="00554BD3">
        <w:rPr>
          <w:rFonts w:ascii="Arial" w:hAnsi="Arial"/>
          <w:iCs/>
          <w:sz w:val="18"/>
          <w:szCs w:val="18"/>
        </w:rPr>
        <w:t>’ zijn, waarop concrete sturing kan plaatsvinden.</w:t>
      </w:r>
    </w:p>
    <w:p w:rsidR="00FC6635" w:rsidRPr="00554BD3" w:rsidRDefault="00FC6635" w:rsidP="000C7435">
      <w:pPr>
        <w:numPr>
          <w:ilvl w:val="0"/>
          <w:numId w:val="13"/>
        </w:numPr>
        <w:ind w:left="1050" w:hanging="476"/>
        <w:rPr>
          <w:rFonts w:ascii="Arial" w:hAnsi="Arial"/>
          <w:iCs/>
          <w:sz w:val="18"/>
          <w:szCs w:val="18"/>
        </w:rPr>
      </w:pPr>
      <w:r w:rsidRPr="00554BD3">
        <w:rPr>
          <w:rFonts w:ascii="Arial" w:hAnsi="Arial"/>
          <w:iCs/>
          <w:sz w:val="18"/>
          <w:szCs w:val="18"/>
        </w:rPr>
        <w:t xml:space="preserve">Inzicht in hoe we de impact van maatregelen op de resultaten kunnen beïnvloeden; wat werkt wel, wat werkt niet, wat heeft veel impact en wat niet? Hoe kunnen we de (algemene) klanttevredenheid sturen met onze producten en diensten? Dit betreft de producten en diensten van de KvK die ondernemers wettelijk verplicht moeten afnemen (zoals de inschrijving en mutaties in het Handelsregister en legitimatie via een uittreksel) én de producten en diensten die ondernemers niet verplicht zijn af te nemen, maar die in toenemende mate van belang zijn voor imago en waardering van de KvK. Dit heeft betrekking op het inrichten en beheren van ondernemerspleinen, het geven van inlichtingen, het geven van voorlichting, innovatiestimulering en regiostimulering. </w:t>
      </w:r>
    </w:p>
    <w:p w:rsidR="00FC6635" w:rsidRPr="00554BD3" w:rsidRDefault="00FC6635" w:rsidP="000C7435">
      <w:pPr>
        <w:numPr>
          <w:ilvl w:val="0"/>
          <w:numId w:val="13"/>
        </w:numPr>
        <w:ind w:left="1050" w:hanging="476"/>
        <w:rPr>
          <w:rFonts w:ascii="Arial" w:hAnsi="Arial"/>
          <w:iCs/>
          <w:sz w:val="18"/>
          <w:szCs w:val="18"/>
        </w:rPr>
      </w:pPr>
      <w:r w:rsidRPr="00554BD3">
        <w:rPr>
          <w:rFonts w:ascii="Arial" w:hAnsi="Arial"/>
          <w:iCs/>
          <w:sz w:val="18"/>
          <w:szCs w:val="18"/>
        </w:rPr>
        <w:t xml:space="preserve">Weergave van de resultaten zoveel mogelijk op het niveau van (groepen van) producten, diensten en kanalen, inclusief aanbevelingen (aan relevante afdelingen) om bereik en waardering te verbeteren. </w:t>
      </w:r>
    </w:p>
    <w:p w:rsidR="00FC6635" w:rsidRPr="007E0AF0" w:rsidRDefault="00FC6635" w:rsidP="000C7435">
      <w:pPr>
        <w:numPr>
          <w:ilvl w:val="0"/>
          <w:numId w:val="13"/>
        </w:numPr>
        <w:ind w:left="1050" w:hanging="476"/>
        <w:rPr>
          <w:rFonts w:ascii="Arial" w:hAnsi="Arial"/>
          <w:iCs/>
          <w:sz w:val="18"/>
          <w:szCs w:val="18"/>
        </w:rPr>
      </w:pPr>
      <w:r w:rsidRPr="007E0AF0">
        <w:rPr>
          <w:rFonts w:ascii="Arial" w:hAnsi="Arial"/>
          <w:iCs/>
          <w:sz w:val="18"/>
          <w:szCs w:val="18"/>
        </w:rPr>
        <w:t xml:space="preserve">Inzicht in de klanttevredenheid/ klantfeedback onder </w:t>
      </w:r>
      <w:proofErr w:type="spellStart"/>
      <w:r w:rsidRPr="007E0AF0">
        <w:rPr>
          <w:rFonts w:ascii="Arial" w:hAnsi="Arial"/>
          <w:iCs/>
          <w:sz w:val="18"/>
          <w:szCs w:val="18"/>
        </w:rPr>
        <w:t>àlle</w:t>
      </w:r>
      <w:proofErr w:type="spellEnd"/>
      <w:r w:rsidRPr="007E0AF0">
        <w:rPr>
          <w:rFonts w:ascii="Arial" w:hAnsi="Arial"/>
          <w:iCs/>
          <w:sz w:val="18"/>
          <w:szCs w:val="18"/>
        </w:rPr>
        <w:t xml:space="preserve"> (potentiële) afnemers van KvK diensten en producten: aspirant-ondernemers / starters, </w:t>
      </w:r>
      <w:proofErr w:type="spellStart"/>
      <w:r w:rsidRPr="007E0AF0">
        <w:rPr>
          <w:rFonts w:ascii="Arial" w:hAnsi="Arial"/>
          <w:iCs/>
          <w:sz w:val="18"/>
          <w:szCs w:val="18"/>
        </w:rPr>
        <w:t>zzp’ers</w:t>
      </w:r>
      <w:proofErr w:type="spellEnd"/>
      <w:r w:rsidRPr="007E0AF0">
        <w:rPr>
          <w:rFonts w:ascii="Arial" w:hAnsi="Arial"/>
          <w:iCs/>
          <w:sz w:val="18"/>
          <w:szCs w:val="18"/>
        </w:rPr>
        <w:t xml:space="preserve">, klein </w:t>
      </w:r>
      <w:proofErr w:type="spellStart"/>
      <w:r w:rsidRPr="007E0AF0">
        <w:rPr>
          <w:rFonts w:ascii="Arial" w:hAnsi="Arial"/>
          <w:iCs/>
          <w:sz w:val="18"/>
          <w:szCs w:val="18"/>
        </w:rPr>
        <w:t>mkb</w:t>
      </w:r>
      <w:proofErr w:type="spellEnd"/>
      <w:r w:rsidRPr="007E0AF0">
        <w:rPr>
          <w:rFonts w:ascii="Arial" w:hAnsi="Arial"/>
          <w:iCs/>
          <w:sz w:val="18"/>
          <w:szCs w:val="18"/>
        </w:rPr>
        <w:t xml:space="preserve">, groot </w:t>
      </w:r>
      <w:proofErr w:type="spellStart"/>
      <w:r w:rsidRPr="007E0AF0">
        <w:rPr>
          <w:rFonts w:ascii="Arial" w:hAnsi="Arial"/>
          <w:iCs/>
          <w:sz w:val="18"/>
          <w:szCs w:val="18"/>
        </w:rPr>
        <w:t>mkb</w:t>
      </w:r>
      <w:proofErr w:type="spellEnd"/>
      <w:r w:rsidRPr="007E0AF0">
        <w:rPr>
          <w:rFonts w:ascii="Arial" w:hAnsi="Arial"/>
          <w:iCs/>
          <w:sz w:val="18"/>
          <w:szCs w:val="18"/>
        </w:rPr>
        <w:t xml:space="preserve"> en grootbedrijf (laatste twee samen zijn ‘corporate accounts’), par</w:t>
      </w:r>
      <w:r w:rsidR="009D3E24">
        <w:rPr>
          <w:rFonts w:ascii="Arial" w:hAnsi="Arial"/>
          <w:iCs/>
          <w:sz w:val="18"/>
          <w:szCs w:val="18"/>
        </w:rPr>
        <w:t>t</w:t>
      </w:r>
      <w:r w:rsidRPr="007E0AF0">
        <w:rPr>
          <w:rFonts w:ascii="Arial" w:hAnsi="Arial"/>
          <w:iCs/>
          <w:sz w:val="18"/>
          <w:szCs w:val="18"/>
        </w:rPr>
        <w:t>timers en fulltimers</w:t>
      </w:r>
      <w:r w:rsidR="000B3408" w:rsidRPr="007E0AF0">
        <w:rPr>
          <w:rFonts w:ascii="Arial" w:hAnsi="Arial"/>
          <w:iCs/>
          <w:sz w:val="18"/>
          <w:szCs w:val="18"/>
        </w:rPr>
        <w:t>, publieke afnemers van KvK-data en diensten.</w:t>
      </w:r>
    </w:p>
    <w:p w:rsidR="00FC6635" w:rsidRPr="00554BD3" w:rsidRDefault="00FC6635" w:rsidP="00FC6635">
      <w:pPr>
        <w:rPr>
          <w:rFonts w:ascii="Arial" w:hAnsi="Arial"/>
          <w:iCs/>
          <w:sz w:val="18"/>
          <w:szCs w:val="18"/>
        </w:rPr>
      </w:pPr>
    </w:p>
    <w:p w:rsidR="00FC6635" w:rsidRPr="00554BD3" w:rsidRDefault="00FC6635" w:rsidP="00FC6635">
      <w:pPr>
        <w:ind w:left="567"/>
        <w:rPr>
          <w:rFonts w:ascii="Arial" w:hAnsi="Arial"/>
          <w:iCs/>
          <w:sz w:val="18"/>
          <w:szCs w:val="18"/>
        </w:rPr>
      </w:pPr>
      <w:r w:rsidRPr="00554BD3">
        <w:rPr>
          <w:rFonts w:ascii="Arial" w:hAnsi="Arial"/>
          <w:iCs/>
          <w:sz w:val="18"/>
          <w:szCs w:val="18"/>
        </w:rPr>
        <w:t xml:space="preserve">Hiermee moet het nieuwe integrale KTO een bredere scope en een grotere diepgang krijgen dan het huidige KTO. De integratie van </w:t>
      </w:r>
      <w:r w:rsidR="00B16934">
        <w:rPr>
          <w:rFonts w:ascii="Arial" w:hAnsi="Arial"/>
          <w:iCs/>
          <w:sz w:val="18"/>
          <w:szCs w:val="18"/>
        </w:rPr>
        <w:t xml:space="preserve">het </w:t>
      </w:r>
      <w:r w:rsidRPr="00554BD3">
        <w:rPr>
          <w:rFonts w:ascii="Arial" w:hAnsi="Arial"/>
          <w:iCs/>
          <w:sz w:val="18"/>
          <w:szCs w:val="18"/>
        </w:rPr>
        <w:t xml:space="preserve">KTO en </w:t>
      </w:r>
      <w:r w:rsidR="00B16934">
        <w:rPr>
          <w:rFonts w:ascii="Arial" w:hAnsi="Arial"/>
          <w:iCs/>
          <w:sz w:val="18"/>
          <w:szCs w:val="18"/>
        </w:rPr>
        <w:t xml:space="preserve">de resultaten </w:t>
      </w:r>
      <w:r w:rsidR="00774A62">
        <w:rPr>
          <w:rFonts w:ascii="Arial" w:hAnsi="Arial"/>
          <w:iCs/>
          <w:sz w:val="18"/>
          <w:szCs w:val="18"/>
        </w:rPr>
        <w:t xml:space="preserve">van de </w:t>
      </w:r>
      <w:r w:rsidRPr="00554BD3">
        <w:rPr>
          <w:rFonts w:ascii="Arial" w:hAnsi="Arial"/>
          <w:iCs/>
          <w:sz w:val="18"/>
          <w:szCs w:val="18"/>
        </w:rPr>
        <w:t xml:space="preserve">gebruikersonderzoeken is hiervoor een vereiste. Wat we doen is een meetreis met verschillende niveaus, invalshoeken (bijvoorbeeld segmenten) en contactevaluatie (click, call, face). Als KvK willen we daar de verbinding versterken. </w:t>
      </w:r>
    </w:p>
    <w:p w:rsidR="00471B88" w:rsidRPr="00A54FB2" w:rsidRDefault="00471B88" w:rsidP="006F186D">
      <w:pPr>
        <w:suppressAutoHyphens/>
        <w:ind w:left="567"/>
        <w:rPr>
          <w:rFonts w:ascii="Arial" w:hAnsi="Arial"/>
          <w:sz w:val="18"/>
          <w:szCs w:val="18"/>
        </w:rPr>
      </w:pPr>
    </w:p>
    <w:p w:rsidR="0007219F" w:rsidRDefault="0007219F" w:rsidP="00553E05">
      <w:pPr>
        <w:suppressAutoHyphens/>
        <w:ind w:left="567"/>
        <w:rPr>
          <w:rFonts w:ascii="Arial" w:hAnsi="Arial"/>
          <w:b/>
          <w:i/>
          <w:sz w:val="18"/>
          <w:szCs w:val="18"/>
        </w:rPr>
      </w:pPr>
    </w:p>
    <w:p w:rsidR="00553E05" w:rsidRPr="00FB5BAC" w:rsidRDefault="00553E05" w:rsidP="00553E05">
      <w:pPr>
        <w:suppressAutoHyphens/>
        <w:ind w:left="567"/>
        <w:rPr>
          <w:rFonts w:ascii="Arial" w:hAnsi="Arial"/>
          <w:b/>
          <w:i/>
          <w:sz w:val="18"/>
          <w:szCs w:val="18"/>
        </w:rPr>
      </w:pPr>
      <w:r w:rsidRPr="00FB5BAC">
        <w:rPr>
          <w:rFonts w:ascii="Arial" w:hAnsi="Arial"/>
          <w:b/>
          <w:i/>
          <w:sz w:val="18"/>
          <w:szCs w:val="18"/>
        </w:rPr>
        <w:t>Wat moet worden onderzocht?</w:t>
      </w:r>
    </w:p>
    <w:p w:rsidR="00FC6635" w:rsidRPr="00554BD3" w:rsidRDefault="00FC6635" w:rsidP="00FC6635">
      <w:pPr>
        <w:ind w:left="567"/>
        <w:rPr>
          <w:rFonts w:ascii="Arial" w:hAnsi="Arial"/>
          <w:iCs/>
          <w:sz w:val="18"/>
          <w:szCs w:val="18"/>
        </w:rPr>
      </w:pPr>
      <w:r w:rsidRPr="00554BD3">
        <w:rPr>
          <w:rFonts w:ascii="Arial" w:hAnsi="Arial"/>
          <w:iCs/>
          <w:sz w:val="18"/>
          <w:szCs w:val="18"/>
        </w:rPr>
        <w:t>In het KTO dienen in ieder geval dezelfde variabelen te worden gemeten als in het huidige KTO</w:t>
      </w:r>
      <w:r w:rsidR="00CB6D66">
        <w:rPr>
          <w:rFonts w:ascii="Arial" w:hAnsi="Arial"/>
          <w:iCs/>
          <w:sz w:val="18"/>
          <w:szCs w:val="18"/>
        </w:rPr>
        <w:t xml:space="preserve"> (zie bijlage 6)</w:t>
      </w:r>
      <w:r w:rsidRPr="00554BD3">
        <w:rPr>
          <w:rFonts w:ascii="Arial" w:hAnsi="Arial"/>
          <w:iCs/>
          <w:sz w:val="18"/>
          <w:szCs w:val="18"/>
        </w:rPr>
        <w:t xml:space="preserve">. Bereik, waardering en KvK-merkwaarden, evenals de doelgroepen van de Kamer van Koophandel, blijven ook in de nieuwe situatie van belang. Voorts is de meting van de waardering voor de diverse kanalen van de KvK relevant. Dit betreft de online kanalen (bijvoorbeeld feedback verzamelen via </w:t>
      </w:r>
      <w:r w:rsidRPr="00554BD3">
        <w:rPr>
          <w:rFonts w:ascii="Arial" w:hAnsi="Arial"/>
          <w:iCs/>
          <w:sz w:val="18"/>
          <w:szCs w:val="18"/>
        </w:rPr>
        <w:lastRenderedPageBreak/>
        <w:t>uitvraag op de website), de call-kanalen en de face-</w:t>
      </w:r>
      <w:proofErr w:type="spellStart"/>
      <w:r w:rsidRPr="00554BD3">
        <w:rPr>
          <w:rFonts w:ascii="Arial" w:hAnsi="Arial"/>
          <w:iCs/>
          <w:sz w:val="18"/>
          <w:szCs w:val="18"/>
        </w:rPr>
        <w:t>to</w:t>
      </w:r>
      <w:proofErr w:type="spellEnd"/>
      <w:r w:rsidRPr="00554BD3">
        <w:rPr>
          <w:rFonts w:ascii="Arial" w:hAnsi="Arial"/>
          <w:iCs/>
          <w:sz w:val="18"/>
          <w:szCs w:val="18"/>
        </w:rPr>
        <w:t>-face kanalen. Indien in de loop van de tijd door de KvK nieuwe diensten en producten worden aangeboden, of nieuwe kanalen benut gaan worden, dan moeten die tussentijds in het KTO worden opgenomen.</w:t>
      </w:r>
    </w:p>
    <w:p w:rsidR="00FC6635" w:rsidRPr="00554BD3" w:rsidRDefault="00FC6635" w:rsidP="00FC6635">
      <w:pPr>
        <w:ind w:left="567"/>
        <w:rPr>
          <w:rFonts w:ascii="Arial" w:hAnsi="Arial"/>
          <w:iCs/>
          <w:sz w:val="18"/>
          <w:szCs w:val="18"/>
        </w:rPr>
      </w:pPr>
    </w:p>
    <w:p w:rsidR="00FC6635" w:rsidRPr="00554BD3" w:rsidRDefault="00FC6635" w:rsidP="00FC6635">
      <w:pPr>
        <w:ind w:left="567"/>
        <w:rPr>
          <w:rFonts w:ascii="Arial" w:hAnsi="Arial"/>
          <w:iCs/>
          <w:sz w:val="18"/>
          <w:szCs w:val="18"/>
        </w:rPr>
      </w:pPr>
      <w:r w:rsidRPr="00554BD3">
        <w:rPr>
          <w:rFonts w:ascii="Arial" w:hAnsi="Arial"/>
          <w:iCs/>
          <w:sz w:val="18"/>
          <w:szCs w:val="18"/>
        </w:rPr>
        <w:t>Deze onderwerpen moeten zodanig worden gemeten dat er een directe relatie met de business mogelijk is. Behalve informatie over bereik, waardering en merkwaarden moeten in het nieuwe KTO daarom vragen aan ondernemers worden voorgelegd over wát er volgens hen concreet moet gebeuren om de prestaties van de KvK te verbeteren. Daarbij moet onderscheid worden gemaakt tussen respondenten die (in de afgelopen periode) géén of juist wél contact met de KvK hebben gehad.</w:t>
      </w:r>
    </w:p>
    <w:p w:rsidR="00553E05" w:rsidRPr="00A54FB2" w:rsidRDefault="00553E05" w:rsidP="00553E05">
      <w:pPr>
        <w:suppressAutoHyphens/>
        <w:ind w:left="567"/>
        <w:rPr>
          <w:rFonts w:ascii="Arial" w:hAnsi="Arial"/>
          <w:sz w:val="18"/>
          <w:szCs w:val="18"/>
        </w:rPr>
      </w:pPr>
    </w:p>
    <w:p w:rsidR="00553E05" w:rsidRPr="00FB5BAC" w:rsidRDefault="00553E05" w:rsidP="00553E05">
      <w:pPr>
        <w:suppressAutoHyphens/>
        <w:ind w:left="567"/>
        <w:rPr>
          <w:rFonts w:ascii="Arial" w:hAnsi="Arial"/>
          <w:b/>
          <w:i/>
          <w:sz w:val="18"/>
          <w:szCs w:val="18"/>
        </w:rPr>
      </w:pPr>
      <w:r w:rsidRPr="00FB5BAC">
        <w:rPr>
          <w:rFonts w:ascii="Arial" w:hAnsi="Arial"/>
          <w:b/>
          <w:i/>
          <w:sz w:val="18"/>
          <w:szCs w:val="18"/>
        </w:rPr>
        <w:t>Samenhang tussen KTO en Gebruikersonderzoeken</w:t>
      </w:r>
    </w:p>
    <w:p w:rsidR="00FC6635" w:rsidRPr="00554BD3" w:rsidRDefault="00FC6635" w:rsidP="00FC6635">
      <w:pPr>
        <w:ind w:left="567"/>
        <w:rPr>
          <w:rFonts w:ascii="Arial" w:hAnsi="Arial"/>
          <w:iCs/>
          <w:sz w:val="18"/>
          <w:szCs w:val="18"/>
        </w:rPr>
      </w:pPr>
      <w:r w:rsidRPr="00554BD3">
        <w:rPr>
          <w:rFonts w:ascii="Arial" w:hAnsi="Arial"/>
          <w:iCs/>
          <w:sz w:val="18"/>
          <w:szCs w:val="18"/>
        </w:rPr>
        <w:t xml:space="preserve">Om nog beter te kunnen sturen op klanttevredenheid, moet de rapportage over het KTO geïntegreerd worden met de resultaten van de diverse gebruikersonderzoeken die nu ieder een specifiek onderdeel van het concrete klantcontact en het gebruik van diensten en producten meten. Bij voorkeur moet de feedback of het imago van de KvK (gemeten in het KTO) worden gespiegeld aan het concrete gebruik dat klanten maken van de diverse kanalen, diensten en producten (gemeten in de diverse </w:t>
      </w:r>
      <w:proofErr w:type="spellStart"/>
      <w:r w:rsidRPr="00554BD3">
        <w:rPr>
          <w:rFonts w:ascii="Arial" w:hAnsi="Arial"/>
          <w:iCs/>
          <w:sz w:val="18"/>
          <w:szCs w:val="18"/>
        </w:rPr>
        <w:t>GBO’s</w:t>
      </w:r>
      <w:proofErr w:type="spellEnd"/>
      <w:r w:rsidRPr="00554BD3">
        <w:rPr>
          <w:rFonts w:ascii="Arial" w:hAnsi="Arial"/>
          <w:iCs/>
          <w:sz w:val="18"/>
          <w:szCs w:val="18"/>
        </w:rPr>
        <w:t xml:space="preserve">). </w:t>
      </w:r>
    </w:p>
    <w:p w:rsidR="00FC6635" w:rsidRPr="00554BD3" w:rsidRDefault="00FC6635" w:rsidP="00FC6635">
      <w:pPr>
        <w:ind w:left="567"/>
        <w:rPr>
          <w:rFonts w:ascii="Arial" w:hAnsi="Arial"/>
          <w:iCs/>
          <w:sz w:val="18"/>
          <w:szCs w:val="18"/>
        </w:rPr>
      </w:pPr>
      <w:r w:rsidRPr="00554BD3">
        <w:rPr>
          <w:rFonts w:ascii="Arial" w:hAnsi="Arial"/>
          <w:iCs/>
          <w:sz w:val="18"/>
          <w:szCs w:val="18"/>
        </w:rPr>
        <w:t>Voor de duidelijkheid: het uitvoeren van de gebruikersonderzoeken is geen onderdeel van deze opdracht. Het uitvoeren van een periodiek KTO en de integratie met de resulta</w:t>
      </w:r>
      <w:r w:rsidR="00774A62">
        <w:rPr>
          <w:rFonts w:ascii="Arial" w:hAnsi="Arial"/>
          <w:iCs/>
          <w:sz w:val="18"/>
          <w:szCs w:val="18"/>
        </w:rPr>
        <w:t>ten van gebruikersonderzoeken behoort</w:t>
      </w:r>
      <w:r w:rsidRPr="00554BD3">
        <w:rPr>
          <w:rFonts w:ascii="Arial" w:hAnsi="Arial"/>
          <w:iCs/>
          <w:sz w:val="18"/>
          <w:szCs w:val="18"/>
        </w:rPr>
        <w:t xml:space="preserve"> wél </w:t>
      </w:r>
      <w:r w:rsidR="00774A62">
        <w:rPr>
          <w:rFonts w:ascii="Arial" w:hAnsi="Arial"/>
          <w:iCs/>
          <w:sz w:val="18"/>
          <w:szCs w:val="18"/>
        </w:rPr>
        <w:t xml:space="preserve">tot </w:t>
      </w:r>
      <w:r w:rsidRPr="00554BD3">
        <w:rPr>
          <w:rFonts w:ascii="Arial" w:hAnsi="Arial"/>
          <w:iCs/>
          <w:sz w:val="18"/>
          <w:szCs w:val="18"/>
        </w:rPr>
        <w:t>de scope van de opdracht.</w:t>
      </w:r>
    </w:p>
    <w:p w:rsidR="00FC6635" w:rsidRPr="00554BD3" w:rsidRDefault="00FC6635" w:rsidP="00FC6635">
      <w:pPr>
        <w:rPr>
          <w:rFonts w:ascii="Arial" w:hAnsi="Arial"/>
          <w:iCs/>
          <w:sz w:val="18"/>
          <w:szCs w:val="18"/>
        </w:rPr>
      </w:pPr>
    </w:p>
    <w:p w:rsidR="00FC6635" w:rsidRPr="00554BD3" w:rsidRDefault="00FC6635" w:rsidP="00FC6635">
      <w:pPr>
        <w:ind w:left="567"/>
        <w:rPr>
          <w:rFonts w:ascii="Arial" w:hAnsi="Arial"/>
          <w:b/>
          <w:iCs/>
          <w:sz w:val="18"/>
          <w:szCs w:val="18"/>
        </w:rPr>
      </w:pPr>
      <w:r w:rsidRPr="00554BD3">
        <w:rPr>
          <w:rFonts w:ascii="Arial" w:hAnsi="Arial"/>
          <w:b/>
          <w:iCs/>
          <w:sz w:val="18"/>
          <w:szCs w:val="18"/>
        </w:rPr>
        <w:t>Integraal model van metingen o.b.v. algemene aanbevelingsvraag (NPS)</w:t>
      </w:r>
    </w:p>
    <w:p w:rsidR="00FC6635" w:rsidRPr="00554BD3" w:rsidRDefault="00FC6635" w:rsidP="00FC6635">
      <w:pPr>
        <w:ind w:left="567"/>
        <w:rPr>
          <w:rFonts w:ascii="Arial" w:hAnsi="Arial"/>
          <w:iCs/>
          <w:sz w:val="18"/>
          <w:szCs w:val="18"/>
        </w:rPr>
      </w:pPr>
      <w:r w:rsidRPr="00554BD3">
        <w:rPr>
          <w:rFonts w:ascii="Arial" w:hAnsi="Arial"/>
          <w:iCs/>
          <w:sz w:val="18"/>
          <w:szCs w:val="18"/>
        </w:rPr>
        <w:t xml:space="preserve">Het hanteren van de NPS is een gegeven vanwege de strategische keuze van de KvK om in de toekomst meer niet-wettelijk verplichte dienstverlening te verzorgen. Hiermee levert de KvK toegevoegde waarde die relevant is voor de ondernemer. In de commerciële dienstverlening is de NPS de meest gangbare indicator en daarmee het meest geschikt om op te benchmarken. </w:t>
      </w:r>
    </w:p>
    <w:p w:rsidR="00FC6635" w:rsidRPr="00554BD3" w:rsidRDefault="00FC6635" w:rsidP="00FC6635">
      <w:pPr>
        <w:rPr>
          <w:rFonts w:ascii="Arial" w:hAnsi="Arial"/>
          <w:iCs/>
          <w:sz w:val="18"/>
          <w:szCs w:val="18"/>
        </w:rPr>
      </w:pPr>
    </w:p>
    <w:p w:rsidR="00FC6635" w:rsidRPr="00554BD3" w:rsidRDefault="00FC6635" w:rsidP="00FC6635">
      <w:pPr>
        <w:ind w:left="567"/>
        <w:rPr>
          <w:rFonts w:ascii="Arial" w:hAnsi="Arial"/>
          <w:iCs/>
          <w:sz w:val="18"/>
          <w:szCs w:val="18"/>
        </w:rPr>
      </w:pPr>
      <w:r w:rsidRPr="00554BD3">
        <w:rPr>
          <w:rFonts w:ascii="Arial" w:hAnsi="Arial"/>
          <w:iCs/>
          <w:sz w:val="18"/>
          <w:szCs w:val="18"/>
        </w:rPr>
        <w:t>We vragen om de ontwikkeling van een model als sturingsinstrument voor het management van KvK. Mede o.b.v. een marktconsultatie zien we dit als volgt geoptimaliseerd:</w:t>
      </w:r>
    </w:p>
    <w:p w:rsidR="00FC6635" w:rsidRPr="00554BD3" w:rsidRDefault="00FC6635" w:rsidP="000C7435">
      <w:pPr>
        <w:numPr>
          <w:ilvl w:val="0"/>
          <w:numId w:val="14"/>
        </w:numPr>
        <w:rPr>
          <w:rFonts w:ascii="Arial" w:hAnsi="Arial"/>
          <w:iCs/>
          <w:sz w:val="18"/>
          <w:szCs w:val="18"/>
        </w:rPr>
      </w:pPr>
      <w:r w:rsidRPr="00554BD3">
        <w:rPr>
          <w:rFonts w:ascii="Arial" w:hAnsi="Arial"/>
          <w:iCs/>
          <w:sz w:val="18"/>
          <w:szCs w:val="18"/>
        </w:rPr>
        <w:t xml:space="preserve">Elk kwartaal een meting (KTO) van imago, bereik (penetratie) en waardering (NPS) t.a.v. KvK generiek. Hieruit moet het belang (impact) van de belangrijkste onderdelen van de actuele dienstverlening van KVK blijken. </w:t>
      </w:r>
    </w:p>
    <w:p w:rsidR="00FC6635" w:rsidRPr="00554BD3" w:rsidRDefault="00FC6635" w:rsidP="000C7435">
      <w:pPr>
        <w:numPr>
          <w:ilvl w:val="0"/>
          <w:numId w:val="14"/>
        </w:numPr>
        <w:rPr>
          <w:rFonts w:ascii="Arial" w:hAnsi="Arial"/>
          <w:iCs/>
          <w:sz w:val="18"/>
          <w:szCs w:val="18"/>
        </w:rPr>
      </w:pPr>
      <w:r w:rsidRPr="00554BD3">
        <w:rPr>
          <w:rFonts w:ascii="Arial" w:hAnsi="Arial"/>
          <w:iCs/>
          <w:sz w:val="18"/>
          <w:szCs w:val="18"/>
        </w:rPr>
        <w:t>Om deze onderdelen te kunnen volgen en verbeteren dient de integratie plaats te vinden met gebruikersonderzoeken (</w:t>
      </w:r>
      <w:proofErr w:type="spellStart"/>
      <w:r w:rsidRPr="00554BD3">
        <w:rPr>
          <w:rFonts w:ascii="Arial" w:hAnsi="Arial"/>
          <w:iCs/>
          <w:sz w:val="18"/>
          <w:szCs w:val="18"/>
        </w:rPr>
        <w:t>GBO’s</w:t>
      </w:r>
      <w:proofErr w:type="spellEnd"/>
      <w:r w:rsidRPr="00554BD3">
        <w:rPr>
          <w:rFonts w:ascii="Arial" w:hAnsi="Arial"/>
          <w:iCs/>
          <w:sz w:val="18"/>
          <w:szCs w:val="18"/>
        </w:rPr>
        <w:t xml:space="preserve">). Uit deze transactiemetingen moeten concrete adviezen komen om de dienstverlening te verbeteren of aan te vullen. Op welke onderdelen moet worden gemeten en in welke frequentie, dient te worden geoptimaliseerd. </w:t>
      </w:r>
    </w:p>
    <w:p w:rsidR="00FC6635" w:rsidRPr="00554BD3" w:rsidRDefault="00FC6635" w:rsidP="000C7435">
      <w:pPr>
        <w:numPr>
          <w:ilvl w:val="0"/>
          <w:numId w:val="14"/>
        </w:numPr>
        <w:rPr>
          <w:rFonts w:ascii="Arial" w:hAnsi="Arial"/>
          <w:iCs/>
          <w:sz w:val="18"/>
          <w:szCs w:val="18"/>
        </w:rPr>
      </w:pPr>
      <w:r w:rsidRPr="00554BD3">
        <w:rPr>
          <w:rFonts w:ascii="Arial" w:hAnsi="Arial"/>
          <w:iCs/>
          <w:sz w:val="18"/>
          <w:szCs w:val="18"/>
        </w:rPr>
        <w:t>Het model dient te worden onderhouden. Enerzijds door bewaking van impact van de verschillende onderdelen binnen de totale dienstverlening. Anderzijds door bewaking van drivers van een onderdeel binnen een gebruikersonderzoek.</w:t>
      </w:r>
    </w:p>
    <w:p w:rsidR="00FC6635" w:rsidRPr="00554BD3" w:rsidRDefault="00FC6635" w:rsidP="00FC6635">
      <w:pPr>
        <w:rPr>
          <w:rFonts w:ascii="Arial" w:hAnsi="Arial"/>
          <w:iCs/>
          <w:sz w:val="18"/>
          <w:szCs w:val="18"/>
        </w:rPr>
      </w:pPr>
    </w:p>
    <w:p w:rsidR="00FC6635" w:rsidRPr="00554BD3" w:rsidRDefault="00FC6635" w:rsidP="00FC6635">
      <w:pPr>
        <w:ind w:left="567"/>
        <w:rPr>
          <w:rFonts w:ascii="Arial" w:hAnsi="Arial"/>
          <w:iCs/>
          <w:sz w:val="18"/>
          <w:szCs w:val="18"/>
        </w:rPr>
      </w:pPr>
      <w:r w:rsidRPr="00554BD3">
        <w:rPr>
          <w:rFonts w:ascii="Arial" w:hAnsi="Arial"/>
          <w:iCs/>
          <w:sz w:val="18"/>
          <w:szCs w:val="18"/>
        </w:rPr>
        <w:t>Zie de volgende figuur.</w:t>
      </w:r>
    </w:p>
    <w:p w:rsidR="00A54FB2" w:rsidRPr="00554BD3" w:rsidRDefault="00A54FB2" w:rsidP="00FC6635">
      <w:pPr>
        <w:ind w:left="567"/>
        <w:rPr>
          <w:rFonts w:ascii="Arial" w:hAnsi="Arial"/>
          <w:iCs/>
          <w:sz w:val="18"/>
          <w:szCs w:val="18"/>
        </w:rPr>
      </w:pPr>
    </w:p>
    <w:p w:rsidR="00A54FB2" w:rsidRPr="00554BD3" w:rsidRDefault="00A54FB2" w:rsidP="00FC6635">
      <w:pPr>
        <w:ind w:left="567"/>
        <w:rPr>
          <w:rFonts w:ascii="Arial" w:hAnsi="Arial"/>
          <w:iCs/>
          <w:sz w:val="18"/>
          <w:szCs w:val="18"/>
        </w:rPr>
      </w:pPr>
    </w:p>
    <w:p w:rsidR="00A54FB2" w:rsidRPr="00554BD3" w:rsidRDefault="00A54FB2" w:rsidP="00FC6635">
      <w:pPr>
        <w:ind w:left="567"/>
        <w:rPr>
          <w:rFonts w:ascii="Arial" w:hAnsi="Arial"/>
          <w:iCs/>
          <w:sz w:val="18"/>
          <w:szCs w:val="18"/>
        </w:rPr>
      </w:pPr>
    </w:p>
    <w:p w:rsidR="00A54FB2" w:rsidRPr="00554BD3" w:rsidRDefault="00A54FB2" w:rsidP="00FC6635">
      <w:pPr>
        <w:ind w:left="567"/>
        <w:rPr>
          <w:rFonts w:ascii="Arial" w:hAnsi="Arial"/>
          <w:iCs/>
          <w:sz w:val="18"/>
          <w:szCs w:val="18"/>
        </w:rPr>
      </w:pPr>
    </w:p>
    <w:p w:rsidR="00A54FB2" w:rsidRPr="00554BD3" w:rsidRDefault="00A54FB2" w:rsidP="00FC6635">
      <w:pPr>
        <w:ind w:left="567"/>
        <w:rPr>
          <w:rFonts w:ascii="Arial" w:hAnsi="Arial"/>
          <w:iCs/>
          <w:sz w:val="18"/>
          <w:szCs w:val="18"/>
        </w:rPr>
      </w:pPr>
    </w:p>
    <w:p w:rsidR="00FC6635" w:rsidRPr="00554BD3" w:rsidRDefault="00FC6635" w:rsidP="00FC6635">
      <w:pPr>
        <w:ind w:left="1068"/>
        <w:rPr>
          <w:rFonts w:ascii="Arial" w:hAnsi="Arial"/>
          <w:b/>
          <w:i/>
          <w:iCs/>
          <w:sz w:val="18"/>
          <w:szCs w:val="18"/>
        </w:rPr>
      </w:pPr>
      <w:r w:rsidRPr="00554BD3">
        <w:rPr>
          <w:rFonts w:ascii="Arial" w:hAnsi="Arial"/>
          <w:b/>
          <w:i/>
          <w:iCs/>
          <w:sz w:val="18"/>
          <w:szCs w:val="18"/>
        </w:rPr>
        <w:t xml:space="preserve">Figuur: Integratie KTO en </w:t>
      </w:r>
      <w:proofErr w:type="spellStart"/>
      <w:r w:rsidRPr="00554BD3">
        <w:rPr>
          <w:rFonts w:ascii="Arial" w:hAnsi="Arial"/>
          <w:b/>
          <w:i/>
          <w:iCs/>
          <w:sz w:val="18"/>
          <w:szCs w:val="18"/>
        </w:rPr>
        <w:t>GBO’s</w:t>
      </w:r>
      <w:proofErr w:type="spellEnd"/>
    </w:p>
    <w:p w:rsidR="00FC6635" w:rsidRPr="00554BD3" w:rsidRDefault="00FC6635" w:rsidP="00FC6635">
      <w:pPr>
        <w:ind w:left="1068"/>
        <w:rPr>
          <w:rFonts w:ascii="Arial" w:hAnsi="Arial"/>
          <w:b/>
          <w:i/>
          <w:iCs/>
          <w:sz w:val="18"/>
          <w:szCs w:val="18"/>
        </w:rPr>
      </w:pPr>
    </w:p>
    <w:p w:rsidR="00FC6635" w:rsidRPr="00554BD3" w:rsidRDefault="00FC6635" w:rsidP="00FC6635">
      <w:pPr>
        <w:ind w:left="1068"/>
        <w:rPr>
          <w:rFonts w:ascii="Arial" w:hAnsi="Arial"/>
          <w:i/>
          <w:iCs/>
          <w:sz w:val="18"/>
          <w:szCs w:val="18"/>
        </w:rPr>
      </w:pPr>
      <w:r w:rsidRPr="00554BD3">
        <w:rPr>
          <w:rFonts w:ascii="Arial" w:hAnsi="Arial"/>
          <w:noProof/>
          <w:sz w:val="18"/>
          <w:szCs w:val="18"/>
        </w:rPr>
        <w:drawing>
          <wp:inline distT="0" distB="0" distL="0" distR="0" wp14:anchorId="0C6CFE33" wp14:editId="4C60A8F1">
            <wp:extent cx="4676775" cy="1179361"/>
            <wp:effectExtent l="0" t="0" r="0" b="1905"/>
            <wp:docPr id="39" name="Afbeelding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Afbeelding 38"/>
                    <pic:cNvPicPr>
                      <a:picLocks noChangeAspect="1"/>
                    </pic:cNvPicPr>
                  </pic:nvPicPr>
                  <pic:blipFill>
                    <a:blip r:embed="rId12"/>
                    <a:stretch>
                      <a:fillRect/>
                    </a:stretch>
                  </pic:blipFill>
                  <pic:spPr>
                    <a:xfrm>
                      <a:off x="0" y="0"/>
                      <a:ext cx="4706190" cy="1186779"/>
                    </a:xfrm>
                    <a:prstGeom prst="rect">
                      <a:avLst/>
                    </a:prstGeom>
                  </pic:spPr>
                </pic:pic>
              </a:graphicData>
            </a:graphic>
          </wp:inline>
        </w:drawing>
      </w:r>
    </w:p>
    <w:p w:rsidR="00FC6635" w:rsidRPr="00554BD3" w:rsidRDefault="00FC6635" w:rsidP="00FC6635">
      <w:pPr>
        <w:ind w:left="1068"/>
        <w:rPr>
          <w:rFonts w:ascii="Arial" w:hAnsi="Arial"/>
          <w:i/>
          <w:iCs/>
          <w:sz w:val="18"/>
          <w:szCs w:val="18"/>
        </w:rPr>
      </w:pPr>
    </w:p>
    <w:p w:rsidR="00FC6635" w:rsidRPr="00554BD3" w:rsidRDefault="00FC6635" w:rsidP="00FC6635">
      <w:pPr>
        <w:ind w:left="1068"/>
        <w:rPr>
          <w:rFonts w:ascii="Arial" w:hAnsi="Arial"/>
          <w:i/>
          <w:iCs/>
          <w:sz w:val="18"/>
          <w:szCs w:val="18"/>
        </w:rPr>
      </w:pPr>
    </w:p>
    <w:p w:rsidR="00FC6635" w:rsidRPr="00554BD3" w:rsidRDefault="00FC6635" w:rsidP="00FC6635">
      <w:pPr>
        <w:ind w:left="1068"/>
        <w:rPr>
          <w:rFonts w:ascii="Arial" w:hAnsi="Arial"/>
          <w:i/>
          <w:iCs/>
          <w:sz w:val="18"/>
          <w:szCs w:val="18"/>
        </w:rPr>
      </w:pPr>
      <w:r w:rsidRPr="00554BD3">
        <w:rPr>
          <w:rFonts w:ascii="Arial" w:hAnsi="Arial"/>
          <w:noProof/>
          <w:sz w:val="18"/>
          <w:szCs w:val="18"/>
        </w:rPr>
        <w:drawing>
          <wp:inline distT="0" distB="0" distL="0" distR="0" wp14:anchorId="333E0B28" wp14:editId="6E3EBCB1">
            <wp:extent cx="2363986" cy="2895600"/>
            <wp:effectExtent l="0" t="0" r="0" b="0"/>
            <wp:docPr id="41" name="Afbeelding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Afbeelding 40"/>
                    <pic:cNvPicPr>
                      <a:picLocks noChangeAspect="1"/>
                    </pic:cNvPicPr>
                  </pic:nvPicPr>
                  <pic:blipFill>
                    <a:blip r:embed="rId13"/>
                    <a:stretch>
                      <a:fillRect/>
                    </a:stretch>
                  </pic:blipFill>
                  <pic:spPr>
                    <a:xfrm>
                      <a:off x="0" y="0"/>
                      <a:ext cx="2363986" cy="2895600"/>
                    </a:xfrm>
                    <a:prstGeom prst="rect">
                      <a:avLst/>
                    </a:prstGeom>
                  </pic:spPr>
                </pic:pic>
              </a:graphicData>
            </a:graphic>
          </wp:inline>
        </w:drawing>
      </w:r>
    </w:p>
    <w:p w:rsidR="00FC6635" w:rsidRPr="00554BD3" w:rsidRDefault="00FC6635" w:rsidP="00FC6635">
      <w:pPr>
        <w:ind w:left="1068"/>
        <w:rPr>
          <w:rFonts w:ascii="Arial" w:hAnsi="Arial"/>
          <w:i/>
          <w:iCs/>
          <w:sz w:val="18"/>
          <w:szCs w:val="18"/>
        </w:rPr>
      </w:pPr>
    </w:p>
    <w:p w:rsidR="00FC6635" w:rsidRPr="00554BD3" w:rsidRDefault="00FC6635" w:rsidP="000C7435">
      <w:pPr>
        <w:numPr>
          <w:ilvl w:val="0"/>
          <w:numId w:val="15"/>
        </w:numPr>
        <w:rPr>
          <w:rFonts w:ascii="Arial" w:hAnsi="Arial"/>
          <w:iCs/>
          <w:sz w:val="18"/>
          <w:szCs w:val="18"/>
        </w:rPr>
      </w:pPr>
      <w:r w:rsidRPr="00554BD3">
        <w:rPr>
          <w:rFonts w:ascii="Arial" w:hAnsi="Arial"/>
          <w:iCs/>
          <w:sz w:val="18"/>
          <w:szCs w:val="18"/>
        </w:rPr>
        <w:t xml:space="preserve">Door in de </w:t>
      </w:r>
      <w:proofErr w:type="spellStart"/>
      <w:r w:rsidRPr="00554BD3">
        <w:rPr>
          <w:rFonts w:ascii="Arial" w:hAnsi="Arial"/>
          <w:iCs/>
          <w:sz w:val="18"/>
          <w:szCs w:val="18"/>
        </w:rPr>
        <w:t>GBO’s</w:t>
      </w:r>
      <w:proofErr w:type="spellEnd"/>
      <w:r w:rsidRPr="00554BD3">
        <w:rPr>
          <w:rFonts w:ascii="Arial" w:hAnsi="Arial"/>
          <w:iCs/>
          <w:sz w:val="18"/>
          <w:szCs w:val="18"/>
        </w:rPr>
        <w:t xml:space="preserve"> de algemene aanbevelingsvraag (NPS) mee te nemen, zijn specifieke bevindingen uit een GBO te verbinden aan de algemene resultaten in het KTO. De correlatie van beide waarderingsscores bepaalt het belang van het onderdeel in de totale dienstverlening. Bij een hoge correlatie is de verwachting dat het specifieke gedrag van het onderdeel dat in het GBO wordt gemeten gelijk opgaat met de generieke houding die in het KTO met de NPS wordt gemeten. Als je dat gedrag positief gaat beïnvloeden, zal daarmee de generieke houding ook positief worden beïnvloed. In overleg dient het aandeel in het huidige bereik en strategische keuzes in de (verwachte) impact te worden meegenomen. De omvang van een onderdeel van de dienstverlening bepaalt in zijn  huidige grootte hoeveel effect het heeft op de totale dienstverlening. Zo heeft het kanaal Website een groter aandeel dan het kanaal Balie. Strategische keuzes dienen in het model te worden meegewogen.</w:t>
      </w:r>
    </w:p>
    <w:p w:rsidR="00FC6635" w:rsidRPr="00554BD3" w:rsidRDefault="00FC6635" w:rsidP="000C7435">
      <w:pPr>
        <w:numPr>
          <w:ilvl w:val="0"/>
          <w:numId w:val="16"/>
        </w:numPr>
        <w:rPr>
          <w:rFonts w:ascii="Arial" w:hAnsi="Arial"/>
          <w:iCs/>
          <w:sz w:val="18"/>
          <w:szCs w:val="18"/>
        </w:rPr>
      </w:pPr>
      <w:r w:rsidRPr="00554BD3">
        <w:rPr>
          <w:rFonts w:ascii="Arial" w:hAnsi="Arial"/>
          <w:iCs/>
          <w:sz w:val="18"/>
          <w:szCs w:val="18"/>
        </w:rPr>
        <w:t xml:space="preserve">Het verschil van de NPS in het GBO t.o.v. de NPS in het KTO bepaalt het verbeterpotentieel. Door combinatie in een prioriteitenmatrix (zie figuur Prioriteitenmatrix) is te sturen op de invloed die een onderdeel van de dienstverlening heeft op de totale generieke dienstverlening. </w:t>
      </w:r>
    </w:p>
    <w:p w:rsidR="00FC6635" w:rsidRPr="00554BD3" w:rsidRDefault="00FC6635" w:rsidP="000C7435">
      <w:pPr>
        <w:numPr>
          <w:ilvl w:val="0"/>
          <w:numId w:val="16"/>
        </w:numPr>
        <w:rPr>
          <w:rFonts w:ascii="Arial" w:hAnsi="Arial"/>
          <w:iCs/>
          <w:sz w:val="18"/>
          <w:szCs w:val="18"/>
        </w:rPr>
      </w:pPr>
      <w:r w:rsidRPr="00554BD3">
        <w:rPr>
          <w:rFonts w:ascii="Arial" w:hAnsi="Arial"/>
          <w:iCs/>
          <w:sz w:val="18"/>
          <w:szCs w:val="18"/>
        </w:rPr>
        <w:t>Per GBO worden voor dat onderdeel relevante drivers gemeten naast de algemene NPS. Dit zullen vaak andere indicatoren zijn dan NPS, bijvoorbeeld rapportcijfer, of CES.</w:t>
      </w:r>
    </w:p>
    <w:p w:rsidR="00FC6635" w:rsidRDefault="00FC6635" w:rsidP="00FC6635">
      <w:pPr>
        <w:rPr>
          <w:rFonts w:ascii="Arial" w:hAnsi="Arial"/>
          <w:iCs/>
          <w:sz w:val="18"/>
          <w:szCs w:val="18"/>
        </w:rPr>
      </w:pPr>
    </w:p>
    <w:p w:rsidR="00A54FB2" w:rsidRDefault="00A54FB2" w:rsidP="00FC6635">
      <w:pPr>
        <w:rPr>
          <w:rFonts w:ascii="Arial" w:hAnsi="Arial"/>
          <w:iCs/>
          <w:sz w:val="18"/>
          <w:szCs w:val="18"/>
        </w:rPr>
      </w:pPr>
    </w:p>
    <w:p w:rsidR="00A54FB2" w:rsidRDefault="00A54FB2" w:rsidP="00FC6635">
      <w:pPr>
        <w:rPr>
          <w:rFonts w:ascii="Arial" w:hAnsi="Arial"/>
          <w:iCs/>
          <w:sz w:val="18"/>
          <w:szCs w:val="18"/>
        </w:rPr>
      </w:pPr>
    </w:p>
    <w:p w:rsidR="00A54FB2" w:rsidRPr="00554BD3" w:rsidRDefault="00A54FB2" w:rsidP="00FC6635">
      <w:pPr>
        <w:rPr>
          <w:rFonts w:ascii="Arial" w:hAnsi="Arial"/>
          <w:iCs/>
          <w:sz w:val="18"/>
          <w:szCs w:val="18"/>
        </w:rPr>
      </w:pPr>
    </w:p>
    <w:p w:rsidR="00FC6635" w:rsidRPr="00554BD3" w:rsidRDefault="00FC6635" w:rsidP="00FC6635">
      <w:pPr>
        <w:ind w:left="708"/>
        <w:rPr>
          <w:rFonts w:ascii="Arial" w:hAnsi="Arial"/>
          <w:b/>
          <w:i/>
          <w:iCs/>
          <w:sz w:val="18"/>
          <w:szCs w:val="18"/>
        </w:rPr>
      </w:pPr>
      <w:r w:rsidRPr="00554BD3">
        <w:rPr>
          <w:rFonts w:ascii="Arial" w:hAnsi="Arial"/>
          <w:b/>
          <w:i/>
          <w:iCs/>
          <w:sz w:val="18"/>
          <w:szCs w:val="18"/>
        </w:rPr>
        <w:lastRenderedPageBreak/>
        <w:t>Figuur: Prioriteitenmatrix</w:t>
      </w:r>
    </w:p>
    <w:p w:rsidR="00FC6635" w:rsidRPr="00554BD3" w:rsidRDefault="00FC6635" w:rsidP="00FC6635">
      <w:pPr>
        <w:ind w:left="708"/>
        <w:rPr>
          <w:rFonts w:ascii="Arial" w:hAnsi="Arial"/>
          <w:iCs/>
          <w:sz w:val="18"/>
          <w:szCs w:val="18"/>
        </w:rPr>
      </w:pPr>
      <w:r w:rsidRPr="00554BD3">
        <w:rPr>
          <w:rFonts w:ascii="Arial" w:hAnsi="Arial"/>
          <w:noProof/>
          <w:sz w:val="18"/>
          <w:szCs w:val="18"/>
        </w:rPr>
        <w:drawing>
          <wp:inline distT="0" distB="0" distL="0" distR="0" wp14:anchorId="77D9D738" wp14:editId="7B228862">
            <wp:extent cx="5191125" cy="3247490"/>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196556" cy="3250888"/>
                    </a:xfrm>
                    <a:prstGeom prst="rect">
                      <a:avLst/>
                    </a:prstGeom>
                    <a:noFill/>
                    <a:ln>
                      <a:noFill/>
                    </a:ln>
                  </pic:spPr>
                </pic:pic>
              </a:graphicData>
            </a:graphic>
          </wp:inline>
        </w:drawing>
      </w:r>
    </w:p>
    <w:p w:rsidR="00FC6635" w:rsidRPr="00554BD3" w:rsidRDefault="00FC6635" w:rsidP="00FC6635">
      <w:pPr>
        <w:rPr>
          <w:rFonts w:ascii="Arial" w:hAnsi="Arial"/>
          <w:iCs/>
          <w:sz w:val="18"/>
          <w:szCs w:val="18"/>
        </w:rPr>
      </w:pPr>
    </w:p>
    <w:p w:rsidR="00FC6635" w:rsidRPr="00554BD3" w:rsidRDefault="00FC6635" w:rsidP="00A54FB2">
      <w:pPr>
        <w:pStyle w:val="Default"/>
        <w:spacing w:line="260" w:lineRule="atLeast"/>
        <w:ind w:left="709"/>
        <w:rPr>
          <w:b/>
          <w:i/>
          <w:sz w:val="18"/>
          <w:szCs w:val="18"/>
        </w:rPr>
      </w:pPr>
      <w:proofErr w:type="spellStart"/>
      <w:r w:rsidRPr="00554BD3">
        <w:rPr>
          <w:b/>
          <w:i/>
          <w:sz w:val="18"/>
          <w:szCs w:val="18"/>
        </w:rPr>
        <w:t>Actionable</w:t>
      </w:r>
      <w:proofErr w:type="spellEnd"/>
      <w:r w:rsidRPr="00554BD3">
        <w:rPr>
          <w:b/>
          <w:i/>
          <w:sz w:val="18"/>
          <w:szCs w:val="18"/>
        </w:rPr>
        <w:t xml:space="preserve"> </w:t>
      </w:r>
      <w:proofErr w:type="spellStart"/>
      <w:r w:rsidRPr="00554BD3">
        <w:rPr>
          <w:b/>
          <w:i/>
          <w:sz w:val="18"/>
          <w:szCs w:val="18"/>
        </w:rPr>
        <w:t>results</w:t>
      </w:r>
      <w:proofErr w:type="spellEnd"/>
      <w:r w:rsidRPr="00554BD3">
        <w:rPr>
          <w:b/>
          <w:i/>
          <w:sz w:val="18"/>
          <w:szCs w:val="18"/>
        </w:rPr>
        <w:t>: duiding van de resultaten t.b.v. verbeter</w:t>
      </w:r>
      <w:r w:rsidR="00E56EF1">
        <w:rPr>
          <w:b/>
          <w:i/>
          <w:sz w:val="18"/>
          <w:szCs w:val="18"/>
        </w:rPr>
        <w:t>punten</w:t>
      </w:r>
    </w:p>
    <w:p w:rsidR="00FC6635" w:rsidRPr="00554BD3" w:rsidRDefault="00FC6635" w:rsidP="00A16EE0">
      <w:pPr>
        <w:pStyle w:val="Default"/>
        <w:spacing w:line="260" w:lineRule="atLeast"/>
        <w:ind w:left="709"/>
        <w:jc w:val="both"/>
        <w:rPr>
          <w:sz w:val="18"/>
          <w:szCs w:val="18"/>
        </w:rPr>
      </w:pPr>
      <w:r w:rsidRPr="00554BD3">
        <w:rPr>
          <w:sz w:val="18"/>
          <w:szCs w:val="18"/>
        </w:rPr>
        <w:t>De resultaten van het Klanttevredenheidsonderzoek moeten, in combinatie met de resultaten van gebruikersonderzoeken, bruikbaar zijn om concrete verbeter</w:t>
      </w:r>
      <w:r w:rsidR="00E56EF1">
        <w:rPr>
          <w:sz w:val="18"/>
          <w:szCs w:val="18"/>
        </w:rPr>
        <w:t>punten</w:t>
      </w:r>
      <w:r w:rsidRPr="00554BD3">
        <w:rPr>
          <w:sz w:val="18"/>
          <w:szCs w:val="18"/>
        </w:rPr>
        <w:t xml:space="preserve"> m.b.t. de dienstverlening van de KvK te identificeren.</w:t>
      </w:r>
    </w:p>
    <w:p w:rsidR="00FC6635" w:rsidRPr="00554BD3" w:rsidRDefault="00FC6635" w:rsidP="00A16EE0">
      <w:pPr>
        <w:pStyle w:val="Default"/>
        <w:spacing w:line="260" w:lineRule="atLeast"/>
        <w:ind w:left="709"/>
        <w:jc w:val="both"/>
        <w:rPr>
          <w:sz w:val="18"/>
          <w:szCs w:val="18"/>
        </w:rPr>
      </w:pPr>
      <w:r w:rsidRPr="00554BD3">
        <w:rPr>
          <w:sz w:val="18"/>
          <w:szCs w:val="18"/>
        </w:rPr>
        <w:t>Het ondersteunen van de duiding door de KvK van de resultaten, gericht op concrete verbeterpunten, is onderdeel van deze opdracht. Concreet betekent dit de vertaling van de resultaten van het KTO, en de samenhang daarvan met de resultaten van de gebruikers-onderzoeken, in ‘</w:t>
      </w:r>
      <w:proofErr w:type="spellStart"/>
      <w:r w:rsidRPr="00554BD3">
        <w:rPr>
          <w:sz w:val="18"/>
          <w:szCs w:val="18"/>
        </w:rPr>
        <w:t>actionable</w:t>
      </w:r>
      <w:proofErr w:type="spellEnd"/>
      <w:r w:rsidRPr="00554BD3">
        <w:rPr>
          <w:sz w:val="18"/>
          <w:szCs w:val="18"/>
        </w:rPr>
        <w:t xml:space="preserve"> </w:t>
      </w:r>
      <w:proofErr w:type="spellStart"/>
      <w:r w:rsidRPr="00554BD3">
        <w:rPr>
          <w:sz w:val="18"/>
          <w:szCs w:val="18"/>
        </w:rPr>
        <w:t>results</w:t>
      </w:r>
      <w:proofErr w:type="spellEnd"/>
      <w:r w:rsidRPr="00554BD3">
        <w:rPr>
          <w:sz w:val="18"/>
          <w:szCs w:val="18"/>
        </w:rPr>
        <w:t>’. Met andere woorden: het gaat hier om ‘wat’ er concreet moet gebeuren om de klanttevredenheid te verhogen.</w:t>
      </w:r>
    </w:p>
    <w:p w:rsidR="00FC6635" w:rsidRPr="00554BD3" w:rsidRDefault="00FC6635" w:rsidP="00A16EE0">
      <w:pPr>
        <w:pStyle w:val="Default"/>
        <w:spacing w:line="260" w:lineRule="atLeast"/>
        <w:ind w:left="709"/>
        <w:jc w:val="both"/>
        <w:rPr>
          <w:sz w:val="18"/>
          <w:szCs w:val="18"/>
        </w:rPr>
      </w:pPr>
    </w:p>
    <w:p w:rsidR="00FC6635" w:rsidRPr="00554BD3" w:rsidRDefault="00FC6635" w:rsidP="00A16EE0">
      <w:pPr>
        <w:pStyle w:val="Default"/>
        <w:spacing w:line="260" w:lineRule="atLeast"/>
        <w:ind w:left="708"/>
        <w:jc w:val="both"/>
        <w:rPr>
          <w:sz w:val="18"/>
          <w:szCs w:val="18"/>
        </w:rPr>
      </w:pPr>
      <w:r w:rsidRPr="00554BD3">
        <w:rPr>
          <w:sz w:val="18"/>
          <w:szCs w:val="18"/>
        </w:rPr>
        <w:t xml:space="preserve">De </w:t>
      </w:r>
      <w:proofErr w:type="spellStart"/>
      <w:r w:rsidRPr="00554BD3">
        <w:rPr>
          <w:sz w:val="18"/>
          <w:szCs w:val="18"/>
        </w:rPr>
        <w:t>actionable</w:t>
      </w:r>
      <w:proofErr w:type="spellEnd"/>
      <w:r w:rsidRPr="00554BD3">
        <w:rPr>
          <w:sz w:val="18"/>
          <w:szCs w:val="18"/>
        </w:rPr>
        <w:t xml:space="preserve"> </w:t>
      </w:r>
      <w:proofErr w:type="spellStart"/>
      <w:r w:rsidRPr="00554BD3">
        <w:rPr>
          <w:sz w:val="18"/>
          <w:szCs w:val="18"/>
        </w:rPr>
        <w:t>results</w:t>
      </w:r>
      <w:proofErr w:type="spellEnd"/>
      <w:r w:rsidRPr="00554BD3">
        <w:rPr>
          <w:sz w:val="18"/>
          <w:szCs w:val="18"/>
        </w:rPr>
        <w:t xml:space="preserve"> en verbeterpunten zullen door de afdeling Business Intelligence van de KvK als voorstel worden ingebracht in het zogenaamde KvK-Coördinatieteam. Business Intelligence zal de duiding daarna (al of niet aangepast), samen met de resultaten van het KTO, voorleggen aan de RvB. De RvB besluit vervolgens hoe met de verbeterpunten wordt omgegaan richting de lijnorganisatie.</w:t>
      </w:r>
    </w:p>
    <w:p w:rsidR="00FC6635" w:rsidRPr="00554BD3" w:rsidRDefault="00FC6635">
      <w:pPr>
        <w:pStyle w:val="Default"/>
        <w:spacing w:line="260" w:lineRule="atLeast"/>
        <w:ind w:left="708"/>
        <w:rPr>
          <w:sz w:val="18"/>
          <w:szCs w:val="18"/>
        </w:rPr>
      </w:pPr>
    </w:p>
    <w:p w:rsidR="00FC6635" w:rsidRPr="00554BD3" w:rsidRDefault="00FC6635">
      <w:pPr>
        <w:pStyle w:val="Default"/>
        <w:spacing w:line="260" w:lineRule="atLeast"/>
        <w:ind w:left="709"/>
        <w:rPr>
          <w:sz w:val="18"/>
          <w:szCs w:val="18"/>
        </w:rPr>
      </w:pPr>
    </w:p>
    <w:p w:rsidR="00FC6635" w:rsidRPr="00554BD3" w:rsidRDefault="00FC6635">
      <w:pPr>
        <w:pStyle w:val="Default"/>
        <w:spacing w:line="260" w:lineRule="atLeast"/>
        <w:ind w:left="709"/>
        <w:rPr>
          <w:b/>
          <w:i/>
          <w:sz w:val="18"/>
          <w:szCs w:val="18"/>
        </w:rPr>
      </w:pPr>
      <w:r w:rsidRPr="00554BD3">
        <w:rPr>
          <w:b/>
          <w:i/>
          <w:sz w:val="18"/>
          <w:szCs w:val="18"/>
        </w:rPr>
        <w:t>Flexibiliteit</w:t>
      </w:r>
    </w:p>
    <w:p w:rsidR="00FC6635" w:rsidRPr="00554BD3" w:rsidRDefault="00FC6635" w:rsidP="00A16EE0">
      <w:pPr>
        <w:tabs>
          <w:tab w:val="clear" w:pos="567"/>
        </w:tabs>
        <w:spacing w:line="260" w:lineRule="atLeast"/>
        <w:ind w:left="709"/>
        <w:rPr>
          <w:rFonts w:ascii="Arial" w:hAnsi="Arial"/>
          <w:bCs w:val="0"/>
          <w:sz w:val="18"/>
          <w:szCs w:val="18"/>
        </w:rPr>
      </w:pPr>
      <w:r w:rsidRPr="00554BD3">
        <w:rPr>
          <w:rFonts w:ascii="Arial" w:hAnsi="Arial"/>
          <w:bCs w:val="0"/>
          <w:sz w:val="18"/>
          <w:szCs w:val="18"/>
        </w:rPr>
        <w:t>De voorgestelde aanpak van het KTO moet borg staan voor een continue, actuele meting van de klanttevredenheid. Als het noodzakelijk is om de tevredenheid over nieuwe diensten, producten of kanalen te meten, of om bijvoorbeeld het beoogde dashboard aan te passen, dan dient dat te worden ingeregeld.</w:t>
      </w:r>
    </w:p>
    <w:p w:rsidR="00FC6635" w:rsidRPr="00554BD3" w:rsidRDefault="00FC6635">
      <w:pPr>
        <w:tabs>
          <w:tab w:val="clear" w:pos="567"/>
        </w:tabs>
        <w:spacing w:line="260" w:lineRule="atLeast"/>
        <w:ind w:left="709"/>
        <w:jc w:val="left"/>
        <w:rPr>
          <w:rFonts w:ascii="Arial" w:hAnsi="Arial"/>
          <w:bCs w:val="0"/>
          <w:sz w:val="18"/>
          <w:szCs w:val="18"/>
        </w:rPr>
      </w:pPr>
    </w:p>
    <w:p w:rsidR="00FC6635" w:rsidRPr="00554BD3" w:rsidRDefault="00FC6635">
      <w:pPr>
        <w:spacing w:line="260" w:lineRule="atLeast"/>
        <w:ind w:left="709"/>
        <w:rPr>
          <w:rFonts w:ascii="Arial" w:hAnsi="Arial"/>
          <w:iCs/>
          <w:sz w:val="18"/>
          <w:szCs w:val="18"/>
        </w:rPr>
      </w:pPr>
    </w:p>
    <w:p w:rsidR="00FC6635" w:rsidRPr="00554BD3" w:rsidRDefault="00FC6635" w:rsidP="00FC6635">
      <w:pPr>
        <w:ind w:left="708"/>
        <w:rPr>
          <w:rFonts w:ascii="Arial" w:hAnsi="Arial"/>
          <w:b/>
          <w:i/>
          <w:iCs/>
          <w:sz w:val="18"/>
          <w:szCs w:val="18"/>
        </w:rPr>
      </w:pPr>
      <w:r w:rsidRPr="00554BD3">
        <w:rPr>
          <w:rFonts w:ascii="Arial" w:hAnsi="Arial"/>
          <w:b/>
          <w:i/>
          <w:iCs/>
          <w:sz w:val="18"/>
          <w:szCs w:val="18"/>
        </w:rPr>
        <w:t>Rapportage-vorm</w:t>
      </w:r>
    </w:p>
    <w:p w:rsidR="00FC6635" w:rsidRPr="00554BD3" w:rsidRDefault="00FC6635" w:rsidP="00A16EE0">
      <w:pPr>
        <w:pStyle w:val="Lijstalinea"/>
        <w:numPr>
          <w:ilvl w:val="0"/>
          <w:numId w:val="28"/>
        </w:numPr>
        <w:tabs>
          <w:tab w:val="clear" w:pos="567"/>
        </w:tabs>
        <w:rPr>
          <w:rFonts w:ascii="Arial" w:hAnsi="Arial"/>
          <w:iCs/>
          <w:sz w:val="18"/>
          <w:szCs w:val="18"/>
        </w:rPr>
      </w:pPr>
      <w:r w:rsidRPr="00554BD3">
        <w:rPr>
          <w:rFonts w:ascii="Arial" w:hAnsi="Arial"/>
          <w:iCs/>
          <w:sz w:val="18"/>
          <w:szCs w:val="18"/>
        </w:rPr>
        <w:t>In de nieuwe situatie dient 4 x per jaar een rapport (</w:t>
      </w:r>
      <w:proofErr w:type="spellStart"/>
      <w:r w:rsidRPr="00554BD3">
        <w:rPr>
          <w:rFonts w:ascii="Arial" w:hAnsi="Arial"/>
          <w:iCs/>
          <w:sz w:val="18"/>
          <w:szCs w:val="18"/>
        </w:rPr>
        <w:t>powerpoint</w:t>
      </w:r>
      <w:proofErr w:type="spellEnd"/>
      <w:r w:rsidRPr="00554BD3">
        <w:rPr>
          <w:rFonts w:ascii="Arial" w:hAnsi="Arial"/>
          <w:iCs/>
          <w:sz w:val="18"/>
          <w:szCs w:val="18"/>
        </w:rPr>
        <w:t xml:space="preserve">) te worden geleverd met adviezen o.b.v. een integrale analyse na afronding van de KTO-meting, zodat er per kwartaal kan worden gestuurd d.m.v. de OKR-methode. Hierin worden de resultaten van de </w:t>
      </w:r>
      <w:proofErr w:type="spellStart"/>
      <w:r w:rsidRPr="00554BD3">
        <w:rPr>
          <w:rFonts w:ascii="Arial" w:hAnsi="Arial"/>
          <w:iCs/>
          <w:sz w:val="18"/>
          <w:szCs w:val="18"/>
        </w:rPr>
        <w:t>GBO’s</w:t>
      </w:r>
      <w:proofErr w:type="spellEnd"/>
      <w:r w:rsidRPr="00554BD3">
        <w:rPr>
          <w:rFonts w:ascii="Arial" w:hAnsi="Arial"/>
          <w:iCs/>
          <w:sz w:val="18"/>
          <w:szCs w:val="18"/>
        </w:rPr>
        <w:t xml:space="preserve"> die dat kwartaal hebben plaatsgevonden geïntegreerd.</w:t>
      </w:r>
    </w:p>
    <w:p w:rsidR="00FC6635" w:rsidRPr="00554BD3" w:rsidRDefault="00FC6635" w:rsidP="00A16EE0">
      <w:pPr>
        <w:pStyle w:val="Lijstalinea"/>
        <w:numPr>
          <w:ilvl w:val="0"/>
          <w:numId w:val="27"/>
        </w:numPr>
        <w:tabs>
          <w:tab w:val="clear" w:pos="567"/>
        </w:tabs>
        <w:rPr>
          <w:rFonts w:ascii="Arial" w:hAnsi="Arial"/>
          <w:iCs/>
          <w:sz w:val="18"/>
          <w:szCs w:val="18"/>
        </w:rPr>
      </w:pPr>
      <w:r w:rsidRPr="00554BD3">
        <w:rPr>
          <w:rFonts w:ascii="Arial" w:hAnsi="Arial"/>
          <w:iCs/>
          <w:sz w:val="18"/>
          <w:szCs w:val="18"/>
        </w:rPr>
        <w:lastRenderedPageBreak/>
        <w:t xml:space="preserve">De resultaten dienen voorts beschikbaar te zijn in een digitaal dashboard. Het dashboard moet altijd toegankelijk zijn en dient minimaal per kwartaal te worden geactualiseerd met de resultaten van KTO en </w:t>
      </w:r>
      <w:proofErr w:type="spellStart"/>
      <w:r w:rsidRPr="00554BD3">
        <w:rPr>
          <w:rFonts w:ascii="Arial" w:hAnsi="Arial"/>
          <w:iCs/>
          <w:sz w:val="18"/>
          <w:szCs w:val="18"/>
        </w:rPr>
        <w:t>GBO’s</w:t>
      </w:r>
      <w:proofErr w:type="spellEnd"/>
      <w:r w:rsidRPr="00554BD3">
        <w:rPr>
          <w:rFonts w:ascii="Arial" w:hAnsi="Arial"/>
          <w:iCs/>
          <w:sz w:val="18"/>
          <w:szCs w:val="18"/>
        </w:rPr>
        <w:t>. Daarin moet kunnen worden gefilterd op onderdeel (klantsegment, kanaal, dienst, product, KvK-regio, wel/niet klant, parttime/fulltime), zodat elke afdeling binnen KVK de werkzaamheden kan prioriteren op de bijdrage aan de algemene waardering. De keuze en naamgeving van de uit te vragen kanalen, producten en diensten dient zorgvuldig en in samenspraak met de KvK te gebeuren.</w:t>
      </w:r>
      <w:r w:rsidRPr="00554BD3">
        <w:rPr>
          <w:rFonts w:ascii="Arial" w:hAnsi="Arial"/>
          <w:iCs/>
          <w:sz w:val="18"/>
          <w:szCs w:val="18"/>
        </w:rPr>
        <w:br/>
        <w:t xml:space="preserve">Het dashboard moet bovendien een objectieve weergave bevatten van relevante quotes van ondernemers die in het KTO worden opgehaald (tekstanalyse kan hiervoor een middel zijn). </w:t>
      </w:r>
      <w:r w:rsidRPr="00554BD3">
        <w:rPr>
          <w:rFonts w:ascii="Arial" w:hAnsi="Arial"/>
          <w:iCs/>
          <w:sz w:val="18"/>
          <w:szCs w:val="18"/>
        </w:rPr>
        <w:br/>
        <w:t xml:space="preserve">In het dashboard moet ruimte zijn voor de analyse en duiding van de resultaten, gericht op </w:t>
      </w:r>
      <w:proofErr w:type="spellStart"/>
      <w:r w:rsidRPr="00554BD3">
        <w:rPr>
          <w:rFonts w:ascii="Arial" w:hAnsi="Arial"/>
          <w:iCs/>
          <w:sz w:val="18"/>
          <w:szCs w:val="18"/>
        </w:rPr>
        <w:t>actionable</w:t>
      </w:r>
      <w:proofErr w:type="spellEnd"/>
      <w:r w:rsidRPr="00554BD3">
        <w:rPr>
          <w:rFonts w:ascii="Arial" w:hAnsi="Arial"/>
          <w:iCs/>
          <w:sz w:val="18"/>
          <w:szCs w:val="18"/>
        </w:rPr>
        <w:t xml:space="preserve"> </w:t>
      </w:r>
      <w:proofErr w:type="spellStart"/>
      <w:r w:rsidRPr="00554BD3">
        <w:rPr>
          <w:rFonts w:ascii="Arial" w:hAnsi="Arial"/>
          <w:iCs/>
          <w:sz w:val="18"/>
          <w:szCs w:val="18"/>
        </w:rPr>
        <w:t>results</w:t>
      </w:r>
      <w:proofErr w:type="spellEnd"/>
      <w:r w:rsidRPr="00554BD3">
        <w:rPr>
          <w:rFonts w:ascii="Arial" w:hAnsi="Arial"/>
          <w:iCs/>
          <w:sz w:val="18"/>
          <w:szCs w:val="18"/>
        </w:rPr>
        <w:t>. Het uitvoerende bureau en de KvK geven daar samen vorm aan. Onderdeel hiervan zijn de verbeter</w:t>
      </w:r>
      <w:r w:rsidR="00E56EF1">
        <w:rPr>
          <w:rFonts w:ascii="Arial" w:hAnsi="Arial"/>
          <w:iCs/>
          <w:sz w:val="18"/>
          <w:szCs w:val="18"/>
        </w:rPr>
        <w:t>punten</w:t>
      </w:r>
      <w:r w:rsidRPr="00554BD3">
        <w:rPr>
          <w:rFonts w:ascii="Arial" w:hAnsi="Arial"/>
          <w:iCs/>
          <w:sz w:val="18"/>
          <w:szCs w:val="18"/>
        </w:rPr>
        <w:t xml:space="preserve"> die n.a.v. de resultaten door de organisatie worden doorgevoerd; monitoring van het effect </w:t>
      </w:r>
      <w:r w:rsidR="00E56EF1">
        <w:rPr>
          <w:rFonts w:ascii="Arial" w:hAnsi="Arial"/>
          <w:iCs/>
          <w:sz w:val="18"/>
          <w:szCs w:val="18"/>
        </w:rPr>
        <w:t xml:space="preserve">daarvan </w:t>
      </w:r>
      <w:r w:rsidRPr="00554BD3">
        <w:rPr>
          <w:rFonts w:ascii="Arial" w:hAnsi="Arial"/>
          <w:iCs/>
          <w:sz w:val="18"/>
          <w:szCs w:val="18"/>
        </w:rPr>
        <w:t>is cruciaal.</w:t>
      </w:r>
    </w:p>
    <w:p w:rsidR="00FC6635" w:rsidRPr="00554BD3" w:rsidRDefault="00FC6635" w:rsidP="00FC6635">
      <w:pPr>
        <w:ind w:left="927"/>
        <w:rPr>
          <w:rFonts w:ascii="Arial" w:hAnsi="Arial"/>
          <w:iCs/>
          <w:sz w:val="18"/>
          <w:szCs w:val="18"/>
        </w:rPr>
      </w:pPr>
    </w:p>
    <w:p w:rsidR="00AA76DE" w:rsidRPr="00A54FB2" w:rsidRDefault="00AA76DE" w:rsidP="00553E05">
      <w:pPr>
        <w:suppressAutoHyphens/>
        <w:ind w:left="567"/>
        <w:rPr>
          <w:rFonts w:ascii="Arial" w:hAnsi="Arial"/>
          <w:sz w:val="18"/>
          <w:szCs w:val="18"/>
        </w:rPr>
      </w:pPr>
    </w:p>
    <w:p w:rsidR="00C50BCE" w:rsidRPr="00FB5BAC" w:rsidRDefault="00B1098B" w:rsidP="00CB6D66">
      <w:pPr>
        <w:pStyle w:val="Kop3"/>
        <w:rPr>
          <w:rFonts w:ascii="Arial" w:hAnsi="Arial"/>
          <w:sz w:val="18"/>
          <w:szCs w:val="18"/>
        </w:rPr>
      </w:pPr>
      <w:bookmarkStart w:id="21" w:name="_Toc241936227"/>
      <w:bookmarkStart w:id="22" w:name="_Toc477513426"/>
      <w:r w:rsidRPr="00FB5BAC">
        <w:rPr>
          <w:rFonts w:ascii="Arial" w:hAnsi="Arial"/>
          <w:sz w:val="18"/>
          <w:szCs w:val="18"/>
        </w:rPr>
        <w:t>Wijze</w:t>
      </w:r>
      <w:r w:rsidR="00C50BCE" w:rsidRPr="00FB5BAC">
        <w:rPr>
          <w:rFonts w:ascii="Arial" w:hAnsi="Arial"/>
          <w:sz w:val="18"/>
          <w:szCs w:val="18"/>
        </w:rPr>
        <w:t xml:space="preserve"> van aanbesteding</w:t>
      </w:r>
      <w:bookmarkEnd w:id="21"/>
      <w:bookmarkEnd w:id="22"/>
    </w:p>
    <w:p w:rsidR="00AE3FDE" w:rsidRPr="008A456C" w:rsidRDefault="00AE3FDE" w:rsidP="008A456C">
      <w:pPr>
        <w:pStyle w:val="Kop4"/>
        <w:rPr>
          <w:rFonts w:ascii="Arial" w:hAnsi="Arial" w:cs="Arial"/>
          <w:sz w:val="18"/>
          <w:szCs w:val="18"/>
        </w:rPr>
      </w:pPr>
      <w:r w:rsidRPr="008A456C">
        <w:rPr>
          <w:rFonts w:ascii="Arial" w:hAnsi="Arial" w:cs="Arial"/>
          <w:sz w:val="18"/>
          <w:szCs w:val="18"/>
        </w:rPr>
        <w:t>Keuze procedure</w:t>
      </w:r>
    </w:p>
    <w:p w:rsidR="005F2003" w:rsidRPr="00A54FB2" w:rsidRDefault="005F2003" w:rsidP="005F2003">
      <w:pPr>
        <w:ind w:left="567"/>
        <w:rPr>
          <w:rFonts w:ascii="Arial" w:hAnsi="Arial"/>
          <w:sz w:val="18"/>
          <w:szCs w:val="18"/>
        </w:rPr>
      </w:pPr>
      <w:r w:rsidRPr="00A54FB2">
        <w:rPr>
          <w:rFonts w:ascii="Arial" w:hAnsi="Arial"/>
          <w:sz w:val="18"/>
          <w:szCs w:val="18"/>
        </w:rPr>
        <w:t>Er is om de volgende redenen gekozen voor het volgen van een openbare procedure:</w:t>
      </w:r>
    </w:p>
    <w:p w:rsidR="005F2003" w:rsidRPr="00A54FB2" w:rsidRDefault="005F2003" w:rsidP="0065559A">
      <w:pPr>
        <w:pStyle w:val="Lijstalinea"/>
        <w:numPr>
          <w:ilvl w:val="0"/>
          <w:numId w:val="11"/>
        </w:numPr>
        <w:rPr>
          <w:rFonts w:ascii="Arial" w:hAnsi="Arial"/>
          <w:sz w:val="18"/>
          <w:szCs w:val="18"/>
        </w:rPr>
      </w:pPr>
      <w:r w:rsidRPr="00A54FB2">
        <w:rPr>
          <w:rFonts w:ascii="Arial" w:hAnsi="Arial"/>
          <w:sz w:val="18"/>
          <w:szCs w:val="18"/>
        </w:rPr>
        <w:t>Het aantal te verwachten inschrijvers ligt nabij het minimum aantal te selecteren inschrijvers dat is toegestaan bij het toepassen</w:t>
      </w:r>
      <w:r w:rsidR="00F91CBD">
        <w:rPr>
          <w:rFonts w:ascii="Arial" w:hAnsi="Arial"/>
          <w:sz w:val="18"/>
          <w:szCs w:val="18"/>
        </w:rPr>
        <w:t xml:space="preserve"> van de niet openbare procedure;</w:t>
      </w:r>
    </w:p>
    <w:p w:rsidR="005F2003" w:rsidRPr="00A54FB2" w:rsidRDefault="005F2003" w:rsidP="0065559A">
      <w:pPr>
        <w:pStyle w:val="Lijstalinea"/>
        <w:numPr>
          <w:ilvl w:val="0"/>
          <w:numId w:val="11"/>
        </w:numPr>
        <w:rPr>
          <w:rFonts w:ascii="Arial" w:hAnsi="Arial"/>
          <w:sz w:val="18"/>
          <w:szCs w:val="18"/>
        </w:rPr>
      </w:pPr>
      <w:r w:rsidRPr="00A54FB2">
        <w:rPr>
          <w:rFonts w:ascii="Arial" w:hAnsi="Arial"/>
          <w:sz w:val="18"/>
          <w:szCs w:val="18"/>
        </w:rPr>
        <w:t>Het toepassen van een andere procedure leidt naar verwachting eerder tot hogere dan lagere lasten voor de inschrijvers en de aanbestedende dienst.</w:t>
      </w:r>
    </w:p>
    <w:p w:rsidR="00AE3FDE" w:rsidRPr="008A456C" w:rsidRDefault="00AE3FDE" w:rsidP="008A456C">
      <w:pPr>
        <w:pStyle w:val="Kop4"/>
        <w:tabs>
          <w:tab w:val="left" w:pos="7088"/>
        </w:tabs>
        <w:rPr>
          <w:rFonts w:ascii="Arial" w:hAnsi="Arial" w:cs="Arial"/>
          <w:sz w:val="18"/>
          <w:szCs w:val="18"/>
        </w:rPr>
      </w:pPr>
      <w:r w:rsidRPr="008A456C">
        <w:rPr>
          <w:rFonts w:ascii="Arial" w:hAnsi="Arial" w:cs="Arial"/>
          <w:sz w:val="18"/>
          <w:szCs w:val="18"/>
        </w:rPr>
        <w:t>Indeling in percelen</w:t>
      </w:r>
    </w:p>
    <w:p w:rsidR="00E04AB9" w:rsidRPr="00A54FB2" w:rsidRDefault="00E04AB9" w:rsidP="00135D3B">
      <w:pPr>
        <w:ind w:left="567"/>
        <w:rPr>
          <w:rFonts w:ascii="Arial" w:hAnsi="Arial"/>
          <w:sz w:val="18"/>
          <w:szCs w:val="18"/>
        </w:rPr>
      </w:pPr>
      <w:r w:rsidRPr="00A54FB2">
        <w:rPr>
          <w:rFonts w:ascii="Arial" w:hAnsi="Arial"/>
          <w:sz w:val="18"/>
          <w:szCs w:val="18"/>
        </w:rPr>
        <w:t>De opdracht wordt niet in percelen onderverdeeld. Van doorslaggevend belang hiervoor zijn de volgende aspecten geweest:</w:t>
      </w:r>
    </w:p>
    <w:p w:rsidR="00E04AB9" w:rsidRPr="00A54FB2" w:rsidRDefault="00E04AB9" w:rsidP="00E04AB9">
      <w:pPr>
        <w:rPr>
          <w:rFonts w:ascii="Arial" w:hAnsi="Arial"/>
          <w:sz w:val="18"/>
          <w:szCs w:val="18"/>
        </w:rPr>
      </w:pPr>
    </w:p>
    <w:p w:rsidR="004B1346" w:rsidRPr="004B1346" w:rsidRDefault="00E04AB9" w:rsidP="000C7435">
      <w:pPr>
        <w:pStyle w:val="Lijstalinea"/>
        <w:numPr>
          <w:ilvl w:val="0"/>
          <w:numId w:val="32"/>
        </w:numPr>
        <w:ind w:firstLine="131"/>
        <w:rPr>
          <w:rFonts w:ascii="Arial" w:hAnsi="Arial"/>
          <w:sz w:val="18"/>
          <w:szCs w:val="18"/>
        </w:rPr>
      </w:pPr>
      <w:r w:rsidRPr="004B1346">
        <w:rPr>
          <w:rFonts w:ascii="Arial" w:hAnsi="Arial"/>
          <w:sz w:val="18"/>
          <w:szCs w:val="18"/>
        </w:rPr>
        <w:t>Zowel de omvang als de opzet van de opdracht bieden daartoe geen mogelijkheden</w:t>
      </w:r>
      <w:r w:rsidR="004B1346" w:rsidRPr="004B1346">
        <w:rPr>
          <w:rFonts w:ascii="Arial" w:hAnsi="Arial"/>
          <w:sz w:val="18"/>
          <w:szCs w:val="18"/>
        </w:rPr>
        <w:t>;</w:t>
      </w:r>
    </w:p>
    <w:p w:rsidR="004B1346" w:rsidRPr="004B1346" w:rsidRDefault="00E04AB9" w:rsidP="000C7435">
      <w:pPr>
        <w:pStyle w:val="Lijstalinea"/>
        <w:numPr>
          <w:ilvl w:val="0"/>
          <w:numId w:val="32"/>
        </w:numPr>
        <w:ind w:firstLine="131"/>
        <w:rPr>
          <w:rFonts w:ascii="Arial" w:hAnsi="Arial"/>
          <w:sz w:val="18"/>
          <w:szCs w:val="18"/>
        </w:rPr>
      </w:pPr>
      <w:r w:rsidRPr="004B1346">
        <w:rPr>
          <w:rFonts w:ascii="Arial" w:hAnsi="Arial"/>
          <w:sz w:val="18"/>
          <w:szCs w:val="18"/>
        </w:rPr>
        <w:t>Het streven van de KvK naar het verlichten van de administratieve laste</w:t>
      </w:r>
      <w:r w:rsidR="004B1346" w:rsidRPr="004B1346">
        <w:rPr>
          <w:rFonts w:ascii="Arial" w:hAnsi="Arial"/>
          <w:sz w:val="18"/>
          <w:szCs w:val="18"/>
        </w:rPr>
        <w:t>;</w:t>
      </w:r>
    </w:p>
    <w:p w:rsidR="004B1346" w:rsidRPr="004B1346" w:rsidRDefault="00E04AB9" w:rsidP="000C7435">
      <w:pPr>
        <w:pStyle w:val="Lijstalinea"/>
        <w:numPr>
          <w:ilvl w:val="0"/>
          <w:numId w:val="32"/>
        </w:numPr>
        <w:ind w:firstLine="131"/>
        <w:rPr>
          <w:rFonts w:ascii="Arial" w:hAnsi="Arial"/>
          <w:sz w:val="18"/>
          <w:szCs w:val="18"/>
        </w:rPr>
      </w:pPr>
      <w:r w:rsidRPr="004B1346">
        <w:rPr>
          <w:rFonts w:ascii="Arial" w:hAnsi="Arial"/>
          <w:sz w:val="18"/>
          <w:szCs w:val="18"/>
        </w:rPr>
        <w:t>Versnippering leidt niet tot beoogde efficiëntie</w:t>
      </w:r>
      <w:r w:rsidR="004B1346" w:rsidRPr="004B1346">
        <w:rPr>
          <w:rFonts w:ascii="Arial" w:hAnsi="Arial"/>
          <w:sz w:val="18"/>
          <w:szCs w:val="18"/>
        </w:rPr>
        <w:t>;</w:t>
      </w:r>
    </w:p>
    <w:p w:rsidR="004B1346" w:rsidRPr="004B1346" w:rsidRDefault="00E04AB9" w:rsidP="000C7435">
      <w:pPr>
        <w:pStyle w:val="Lijstalinea"/>
        <w:numPr>
          <w:ilvl w:val="0"/>
          <w:numId w:val="32"/>
        </w:numPr>
        <w:ind w:firstLine="131"/>
        <w:rPr>
          <w:rFonts w:ascii="Arial" w:hAnsi="Arial"/>
          <w:sz w:val="18"/>
          <w:szCs w:val="18"/>
        </w:rPr>
      </w:pPr>
      <w:r w:rsidRPr="004B1346">
        <w:rPr>
          <w:rFonts w:ascii="Arial" w:hAnsi="Arial"/>
          <w:sz w:val="18"/>
          <w:szCs w:val="18"/>
        </w:rPr>
        <w:t>Duidelijke communicatiestromen, 1 aanspreekpunt</w:t>
      </w:r>
      <w:r w:rsidR="004B1346" w:rsidRPr="004B1346">
        <w:rPr>
          <w:rFonts w:ascii="Arial" w:hAnsi="Arial"/>
          <w:sz w:val="18"/>
          <w:szCs w:val="18"/>
        </w:rPr>
        <w:t>;</w:t>
      </w:r>
    </w:p>
    <w:p w:rsidR="009C6F93" w:rsidRPr="004B1346" w:rsidRDefault="00E04AB9" w:rsidP="000C7435">
      <w:pPr>
        <w:pStyle w:val="Lijstalinea"/>
        <w:numPr>
          <w:ilvl w:val="0"/>
          <w:numId w:val="32"/>
        </w:numPr>
        <w:ind w:firstLine="131"/>
        <w:rPr>
          <w:rFonts w:ascii="Arial" w:hAnsi="Arial"/>
          <w:sz w:val="18"/>
          <w:szCs w:val="18"/>
        </w:rPr>
      </w:pPr>
      <w:r w:rsidRPr="004B1346">
        <w:rPr>
          <w:rFonts w:ascii="Arial" w:hAnsi="Arial"/>
          <w:sz w:val="18"/>
          <w:szCs w:val="18"/>
        </w:rPr>
        <w:t>Het betreft één soort dienst</w:t>
      </w:r>
      <w:r w:rsidR="004B1346" w:rsidRPr="004B1346">
        <w:rPr>
          <w:rFonts w:ascii="Arial" w:hAnsi="Arial"/>
          <w:sz w:val="18"/>
          <w:szCs w:val="18"/>
        </w:rPr>
        <w:t>.</w:t>
      </w:r>
    </w:p>
    <w:p w:rsidR="00AB17A9" w:rsidRPr="00A54FB2" w:rsidRDefault="00AB17A9" w:rsidP="00AB17A9">
      <w:pPr>
        <w:ind w:left="567"/>
        <w:rPr>
          <w:rFonts w:ascii="Arial" w:hAnsi="Arial"/>
          <w:sz w:val="18"/>
          <w:szCs w:val="18"/>
        </w:rPr>
      </w:pPr>
    </w:p>
    <w:p w:rsidR="000561E6" w:rsidRPr="00A54FB2" w:rsidRDefault="001643EB" w:rsidP="001643EB">
      <w:pPr>
        <w:pStyle w:val="Kop2"/>
        <w:tabs>
          <w:tab w:val="clear" w:pos="1167"/>
          <w:tab w:val="num" w:pos="600"/>
        </w:tabs>
        <w:ind w:hanging="1167"/>
        <w:rPr>
          <w:rFonts w:ascii="Arial" w:hAnsi="Arial"/>
          <w:sz w:val="18"/>
          <w:szCs w:val="18"/>
        </w:rPr>
      </w:pPr>
      <w:bookmarkStart w:id="23" w:name="_Toc477513427"/>
      <w:r w:rsidRPr="00A54FB2">
        <w:rPr>
          <w:rFonts w:ascii="Arial" w:hAnsi="Arial"/>
          <w:sz w:val="18"/>
          <w:szCs w:val="18"/>
        </w:rPr>
        <w:t>Contractpartij, adviseur en contactpersonen</w:t>
      </w:r>
      <w:r w:rsidR="00305F22" w:rsidRPr="00A54FB2">
        <w:rPr>
          <w:rFonts w:ascii="Arial" w:hAnsi="Arial"/>
          <w:sz w:val="18"/>
          <w:szCs w:val="18"/>
        </w:rPr>
        <w:t xml:space="preserve"> en klachtenafhandeling</w:t>
      </w:r>
      <w:bookmarkEnd w:id="23"/>
    </w:p>
    <w:p w:rsidR="00601D3C" w:rsidRPr="00A54FB2" w:rsidRDefault="00601D3C" w:rsidP="00601D3C">
      <w:pPr>
        <w:rPr>
          <w:rFonts w:ascii="Arial" w:hAnsi="Arial"/>
          <w:sz w:val="18"/>
          <w:szCs w:val="18"/>
          <w:lang w:eastAsia="en-US"/>
        </w:rPr>
      </w:pPr>
    </w:p>
    <w:p w:rsidR="000561E6" w:rsidRPr="00A54FB2" w:rsidRDefault="000561E6" w:rsidP="00CB6D66">
      <w:pPr>
        <w:pStyle w:val="Kop3"/>
        <w:rPr>
          <w:rFonts w:ascii="Arial" w:hAnsi="Arial"/>
          <w:sz w:val="18"/>
          <w:szCs w:val="18"/>
        </w:rPr>
      </w:pPr>
      <w:bookmarkStart w:id="24" w:name="_Toc477513428"/>
      <w:r w:rsidRPr="00A54FB2">
        <w:rPr>
          <w:rFonts w:ascii="Arial" w:hAnsi="Arial"/>
          <w:sz w:val="18"/>
          <w:szCs w:val="18"/>
        </w:rPr>
        <w:t>Contractpartij</w:t>
      </w:r>
      <w:bookmarkEnd w:id="24"/>
    </w:p>
    <w:p w:rsidR="005F1319" w:rsidRPr="00A54FB2" w:rsidRDefault="005F1319" w:rsidP="005F1319">
      <w:pPr>
        <w:ind w:left="567"/>
        <w:rPr>
          <w:rFonts w:ascii="Arial" w:hAnsi="Arial"/>
          <w:sz w:val="18"/>
          <w:szCs w:val="18"/>
        </w:rPr>
      </w:pPr>
      <w:r w:rsidRPr="00A54FB2">
        <w:rPr>
          <w:rFonts w:ascii="Arial" w:hAnsi="Arial"/>
          <w:sz w:val="18"/>
          <w:szCs w:val="18"/>
        </w:rPr>
        <w:t>De aanbestedende dienst is opdrachtgever en verantwoordelijk voor de inhoudelijke aspecten in deze Europese aanbestedingsprocedure. Voor deze Europese aanbesteding is een projectteam geformeerd, bestaande uit vertegenwoordigers van de aanbestedende dienst.</w:t>
      </w:r>
    </w:p>
    <w:p w:rsidR="005F1319" w:rsidRPr="00A54FB2" w:rsidRDefault="005F1319" w:rsidP="005F1319">
      <w:pPr>
        <w:ind w:left="567"/>
        <w:rPr>
          <w:rFonts w:ascii="Arial" w:hAnsi="Arial"/>
          <w:sz w:val="18"/>
          <w:szCs w:val="18"/>
        </w:rPr>
      </w:pPr>
    </w:p>
    <w:p w:rsidR="005F1319" w:rsidRDefault="005F1319" w:rsidP="005F1319">
      <w:pPr>
        <w:ind w:left="567"/>
        <w:rPr>
          <w:rFonts w:ascii="Arial" w:hAnsi="Arial"/>
          <w:color w:val="000000" w:themeColor="text1"/>
          <w:sz w:val="18"/>
          <w:szCs w:val="18"/>
        </w:rPr>
      </w:pPr>
      <w:r w:rsidRPr="00A54FB2">
        <w:rPr>
          <w:rFonts w:ascii="Arial" w:hAnsi="Arial"/>
          <w:color w:val="000000" w:themeColor="text1"/>
          <w:sz w:val="18"/>
          <w:szCs w:val="18"/>
        </w:rPr>
        <w:t>Door de opdrachtgever dan wel een derde zal tijdens de looptijd van de overeenkomst/raamovereenkomst actief contractbeheer worden uitgevoerd.</w:t>
      </w:r>
    </w:p>
    <w:p w:rsidR="00F91CBD" w:rsidRPr="00A54FB2" w:rsidRDefault="00F91CBD" w:rsidP="005F1319">
      <w:pPr>
        <w:ind w:left="567"/>
        <w:rPr>
          <w:rFonts w:ascii="Arial" w:hAnsi="Arial"/>
          <w:color w:val="000000" w:themeColor="text1"/>
          <w:sz w:val="18"/>
          <w:szCs w:val="18"/>
        </w:rPr>
      </w:pPr>
    </w:p>
    <w:p w:rsidR="005F1319" w:rsidRPr="004B1346" w:rsidRDefault="005F1319" w:rsidP="005F1319">
      <w:pPr>
        <w:rPr>
          <w:rFonts w:ascii="Arial" w:hAnsi="Arial"/>
          <w:sz w:val="18"/>
          <w:szCs w:val="18"/>
          <w:highlight w:val="cyan"/>
        </w:rPr>
      </w:pPr>
    </w:p>
    <w:tbl>
      <w:tblPr>
        <w:tblW w:w="9200" w:type="dxa"/>
        <w:tblInd w:w="-72"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1700"/>
        <w:gridCol w:w="2800"/>
        <w:gridCol w:w="1247"/>
        <w:gridCol w:w="3453"/>
      </w:tblGrid>
      <w:tr w:rsidR="005F1319" w:rsidRPr="00A54FB2" w:rsidTr="004D7697">
        <w:trPr>
          <w:cantSplit/>
        </w:trPr>
        <w:tc>
          <w:tcPr>
            <w:tcW w:w="1700" w:type="dxa"/>
            <w:tcBorders>
              <w:top w:val="single" w:sz="12" w:space="0" w:color="808080"/>
              <w:left w:val="single" w:sz="12" w:space="0" w:color="808080"/>
              <w:bottom w:val="single" w:sz="12" w:space="0" w:color="808080"/>
              <w:right w:val="single" w:sz="12" w:space="0" w:color="808080"/>
            </w:tcBorders>
            <w:shd w:val="clear" w:color="auto" w:fill="CCCCCC"/>
          </w:tcPr>
          <w:p w:rsidR="005F1319" w:rsidRPr="004B1346" w:rsidRDefault="005F1319" w:rsidP="004D7697">
            <w:pPr>
              <w:tabs>
                <w:tab w:val="left" w:pos="1492"/>
                <w:tab w:val="right" w:pos="4185"/>
              </w:tabs>
              <w:suppressAutoHyphens/>
              <w:spacing w:before="90" w:after="54"/>
              <w:ind w:left="57"/>
              <w:rPr>
                <w:rFonts w:ascii="Arial" w:hAnsi="Arial"/>
                <w:b/>
                <w:bCs w:val="0"/>
                <w:iCs/>
                <w:sz w:val="18"/>
                <w:szCs w:val="18"/>
              </w:rPr>
            </w:pPr>
            <w:proofErr w:type="spellStart"/>
            <w:r w:rsidRPr="004B1346">
              <w:rPr>
                <w:rFonts w:ascii="Arial" w:hAnsi="Arial"/>
                <w:b/>
                <w:bCs w:val="0"/>
                <w:iCs/>
                <w:sz w:val="18"/>
                <w:szCs w:val="18"/>
              </w:rPr>
              <w:t>TenderNed</w:t>
            </w:r>
            <w:proofErr w:type="spellEnd"/>
          </w:p>
        </w:tc>
        <w:tc>
          <w:tcPr>
            <w:tcW w:w="7500" w:type="dxa"/>
            <w:gridSpan w:val="3"/>
            <w:tcBorders>
              <w:top w:val="single" w:sz="12" w:space="0" w:color="C0C0C0"/>
              <w:left w:val="single" w:sz="12" w:space="0" w:color="808080"/>
              <w:bottom w:val="single" w:sz="12" w:space="0" w:color="C0C0C0"/>
              <w:right w:val="single" w:sz="12" w:space="0" w:color="C0C0C0"/>
            </w:tcBorders>
            <w:shd w:val="clear" w:color="auto" w:fill="E6E6E6"/>
          </w:tcPr>
          <w:p w:rsidR="005F1319" w:rsidRPr="004B1346" w:rsidRDefault="005F1319" w:rsidP="004D7697">
            <w:pPr>
              <w:spacing w:before="90" w:after="54"/>
              <w:ind w:left="57" w:right="57"/>
              <w:rPr>
                <w:rFonts w:ascii="Arial" w:hAnsi="Arial"/>
                <w:b/>
                <w:bCs w:val="0"/>
                <w:iCs/>
                <w:sz w:val="18"/>
                <w:szCs w:val="18"/>
              </w:rPr>
            </w:pPr>
            <w:r w:rsidRPr="004B1346">
              <w:rPr>
                <w:rFonts w:ascii="Arial" w:hAnsi="Arial"/>
                <w:b/>
                <w:bCs w:val="0"/>
                <w:iCs/>
                <w:sz w:val="18"/>
                <w:szCs w:val="18"/>
              </w:rPr>
              <w:t>Voor technische vragen over het aanbestedingsplatform*</w:t>
            </w:r>
          </w:p>
        </w:tc>
      </w:tr>
      <w:tr w:rsidR="005F1319" w:rsidRPr="00A54FB2" w:rsidTr="004D7697">
        <w:tc>
          <w:tcPr>
            <w:tcW w:w="1700" w:type="dxa"/>
            <w:tcBorders>
              <w:top w:val="single" w:sz="12" w:space="0" w:color="808080"/>
            </w:tcBorders>
            <w:shd w:val="pct10" w:color="000000" w:fill="FFFFFF"/>
          </w:tcPr>
          <w:p w:rsidR="005F1319" w:rsidRPr="00F91CBD" w:rsidRDefault="005F1319" w:rsidP="004D7697">
            <w:pPr>
              <w:tabs>
                <w:tab w:val="left" w:pos="1492"/>
                <w:tab w:val="right" w:pos="4185"/>
              </w:tabs>
              <w:suppressAutoHyphens/>
              <w:spacing w:before="90" w:after="54"/>
              <w:ind w:left="57"/>
              <w:rPr>
                <w:rFonts w:ascii="Arial" w:hAnsi="Arial"/>
                <w:i/>
                <w:sz w:val="18"/>
                <w:szCs w:val="18"/>
              </w:rPr>
            </w:pPr>
            <w:r w:rsidRPr="00F91CBD">
              <w:rPr>
                <w:rFonts w:ascii="Arial" w:hAnsi="Arial"/>
                <w:i/>
                <w:sz w:val="18"/>
                <w:szCs w:val="18"/>
              </w:rPr>
              <w:t>Contactpersoon</w:t>
            </w:r>
          </w:p>
        </w:tc>
        <w:tc>
          <w:tcPr>
            <w:tcW w:w="2800" w:type="dxa"/>
            <w:tcBorders>
              <w:top w:val="single" w:sz="12" w:space="0" w:color="C0C0C0"/>
            </w:tcBorders>
          </w:tcPr>
          <w:p w:rsidR="005F1319" w:rsidRPr="00F91CBD" w:rsidRDefault="005F1319" w:rsidP="004D7697">
            <w:pPr>
              <w:tabs>
                <w:tab w:val="left" w:pos="1492"/>
                <w:tab w:val="right" w:pos="4185"/>
              </w:tabs>
              <w:suppressAutoHyphens/>
              <w:spacing w:before="90" w:after="54"/>
              <w:ind w:left="57" w:right="113"/>
              <w:rPr>
                <w:rFonts w:ascii="Arial" w:hAnsi="Arial"/>
                <w:sz w:val="18"/>
                <w:szCs w:val="18"/>
              </w:rPr>
            </w:pPr>
            <w:r w:rsidRPr="00F91CBD">
              <w:rPr>
                <w:rFonts w:ascii="Arial" w:hAnsi="Arial"/>
                <w:sz w:val="18"/>
                <w:szCs w:val="18"/>
              </w:rPr>
              <w:t xml:space="preserve">Servicedesk van </w:t>
            </w:r>
            <w:proofErr w:type="spellStart"/>
            <w:r w:rsidRPr="00F91CBD">
              <w:rPr>
                <w:rFonts w:ascii="Arial" w:hAnsi="Arial"/>
                <w:sz w:val="18"/>
                <w:szCs w:val="18"/>
              </w:rPr>
              <w:t>TenderNed</w:t>
            </w:r>
            <w:proofErr w:type="spellEnd"/>
          </w:p>
        </w:tc>
        <w:tc>
          <w:tcPr>
            <w:tcW w:w="1247" w:type="dxa"/>
            <w:tcBorders>
              <w:top w:val="single" w:sz="12" w:space="0" w:color="C0C0C0"/>
            </w:tcBorders>
            <w:shd w:val="pct10" w:color="000000" w:fill="FFFFFF"/>
          </w:tcPr>
          <w:p w:rsidR="005F1319" w:rsidRPr="00F91CBD" w:rsidRDefault="005F1319" w:rsidP="004D7697">
            <w:pPr>
              <w:spacing w:before="90" w:after="54"/>
              <w:ind w:left="57"/>
              <w:rPr>
                <w:rFonts w:ascii="Arial" w:hAnsi="Arial"/>
                <w:i/>
                <w:iCs/>
                <w:sz w:val="18"/>
                <w:szCs w:val="18"/>
              </w:rPr>
            </w:pPr>
          </w:p>
        </w:tc>
        <w:tc>
          <w:tcPr>
            <w:tcW w:w="3453" w:type="dxa"/>
            <w:tcBorders>
              <w:top w:val="single" w:sz="12" w:space="0" w:color="C0C0C0"/>
            </w:tcBorders>
          </w:tcPr>
          <w:p w:rsidR="005F1319" w:rsidRPr="00F91CBD" w:rsidRDefault="005F1319" w:rsidP="004D7697">
            <w:pPr>
              <w:spacing w:before="90" w:after="54"/>
              <w:ind w:left="57" w:right="113"/>
              <w:rPr>
                <w:rFonts w:ascii="Arial" w:hAnsi="Arial"/>
                <w:sz w:val="18"/>
                <w:szCs w:val="18"/>
                <w:highlight w:val="cyan"/>
              </w:rPr>
            </w:pPr>
          </w:p>
        </w:tc>
      </w:tr>
      <w:tr w:rsidR="005F1319" w:rsidRPr="00A54FB2" w:rsidTr="004D7697">
        <w:tc>
          <w:tcPr>
            <w:tcW w:w="1700" w:type="dxa"/>
            <w:shd w:val="pct10" w:color="000000" w:fill="FFFFFF"/>
          </w:tcPr>
          <w:p w:rsidR="005F1319" w:rsidRPr="00F91CBD" w:rsidRDefault="005F1319" w:rsidP="004D7697">
            <w:pPr>
              <w:tabs>
                <w:tab w:val="left" w:pos="1492"/>
                <w:tab w:val="right" w:pos="4185"/>
              </w:tabs>
              <w:suppressAutoHyphens/>
              <w:spacing w:before="90" w:after="54"/>
              <w:ind w:left="57"/>
              <w:rPr>
                <w:rFonts w:ascii="Arial" w:hAnsi="Arial"/>
                <w:i/>
                <w:sz w:val="18"/>
                <w:szCs w:val="18"/>
              </w:rPr>
            </w:pPr>
            <w:r w:rsidRPr="00F91CBD">
              <w:rPr>
                <w:rFonts w:ascii="Arial" w:hAnsi="Arial"/>
                <w:i/>
                <w:sz w:val="18"/>
                <w:szCs w:val="18"/>
              </w:rPr>
              <w:lastRenderedPageBreak/>
              <w:t>Telefoonnummer</w:t>
            </w:r>
          </w:p>
        </w:tc>
        <w:tc>
          <w:tcPr>
            <w:tcW w:w="2800" w:type="dxa"/>
          </w:tcPr>
          <w:p w:rsidR="005F1319" w:rsidRPr="00F91CBD" w:rsidRDefault="005F1319" w:rsidP="004D7697">
            <w:pPr>
              <w:spacing w:before="90" w:after="54"/>
              <w:ind w:right="113"/>
              <w:rPr>
                <w:rFonts w:ascii="Arial" w:hAnsi="Arial"/>
                <w:sz w:val="18"/>
                <w:szCs w:val="18"/>
              </w:rPr>
            </w:pPr>
            <w:r w:rsidRPr="00F91CBD">
              <w:rPr>
                <w:rFonts w:ascii="Arial" w:hAnsi="Arial"/>
                <w:sz w:val="18"/>
                <w:szCs w:val="18"/>
              </w:rPr>
              <w:t xml:space="preserve"> 0800 8363 376</w:t>
            </w:r>
          </w:p>
        </w:tc>
        <w:tc>
          <w:tcPr>
            <w:tcW w:w="1247" w:type="dxa"/>
            <w:shd w:val="pct10" w:color="000000" w:fill="FFFFFF"/>
          </w:tcPr>
          <w:p w:rsidR="005F1319" w:rsidRPr="00F91CBD" w:rsidRDefault="005F1319" w:rsidP="004D7697">
            <w:pPr>
              <w:tabs>
                <w:tab w:val="left" w:pos="1492"/>
                <w:tab w:val="right" w:pos="4185"/>
              </w:tabs>
              <w:suppressAutoHyphens/>
              <w:spacing w:before="90" w:after="54"/>
              <w:ind w:left="57"/>
              <w:rPr>
                <w:rFonts w:ascii="Arial" w:hAnsi="Arial"/>
                <w:i/>
                <w:iCs/>
                <w:sz w:val="18"/>
                <w:szCs w:val="18"/>
              </w:rPr>
            </w:pPr>
            <w:r w:rsidRPr="00F91CBD">
              <w:rPr>
                <w:rFonts w:ascii="Arial" w:hAnsi="Arial"/>
                <w:i/>
                <w:iCs/>
                <w:sz w:val="18"/>
                <w:szCs w:val="18"/>
              </w:rPr>
              <w:t>Mailadres</w:t>
            </w:r>
          </w:p>
        </w:tc>
        <w:tc>
          <w:tcPr>
            <w:tcW w:w="3453" w:type="dxa"/>
          </w:tcPr>
          <w:p w:rsidR="005F1319" w:rsidRPr="00F91CBD" w:rsidRDefault="004C04B6" w:rsidP="004D7697">
            <w:pPr>
              <w:spacing w:before="90" w:after="54"/>
              <w:ind w:left="57" w:right="113"/>
              <w:rPr>
                <w:rFonts w:ascii="Arial" w:hAnsi="Arial"/>
                <w:sz w:val="18"/>
                <w:szCs w:val="18"/>
                <w:highlight w:val="cyan"/>
              </w:rPr>
            </w:pPr>
            <w:hyperlink r:id="rId15" w:history="1">
              <w:r w:rsidR="005F1319" w:rsidRPr="00F91CBD">
                <w:rPr>
                  <w:rStyle w:val="Hyperlink"/>
                  <w:rFonts w:ascii="Arial" w:hAnsi="Arial"/>
                  <w:sz w:val="18"/>
                  <w:szCs w:val="18"/>
                </w:rPr>
                <w:t>Servicedesk@TenderNed.nl</w:t>
              </w:r>
            </w:hyperlink>
          </w:p>
        </w:tc>
      </w:tr>
    </w:tbl>
    <w:p w:rsidR="00685EA4" w:rsidRPr="00A54FB2" w:rsidRDefault="00685EA4">
      <w:pPr>
        <w:ind w:left="567"/>
        <w:rPr>
          <w:rFonts w:ascii="Arial" w:hAnsi="Arial"/>
          <w:sz w:val="18"/>
          <w:szCs w:val="18"/>
        </w:rPr>
      </w:pPr>
    </w:p>
    <w:p w:rsidR="00A54FB2" w:rsidRPr="00FB5BAC" w:rsidRDefault="00A54FB2">
      <w:pPr>
        <w:ind w:left="567"/>
        <w:rPr>
          <w:rFonts w:ascii="Arial" w:hAnsi="Arial"/>
          <w:sz w:val="18"/>
          <w:szCs w:val="18"/>
        </w:rPr>
      </w:pPr>
    </w:p>
    <w:p w:rsidR="00C012BE" w:rsidRPr="00F91CBD" w:rsidRDefault="00C012BE" w:rsidP="00CB6D66">
      <w:pPr>
        <w:pStyle w:val="Kop3"/>
        <w:rPr>
          <w:rFonts w:ascii="Arial" w:hAnsi="Arial"/>
          <w:sz w:val="18"/>
          <w:szCs w:val="18"/>
        </w:rPr>
      </w:pPr>
      <w:bookmarkStart w:id="25" w:name="_Toc455405497"/>
      <w:bookmarkStart w:id="26" w:name="_Toc477513429"/>
      <w:bookmarkStart w:id="27" w:name="_Toc342560011"/>
      <w:r w:rsidRPr="00F91CBD">
        <w:rPr>
          <w:rFonts w:ascii="Arial" w:hAnsi="Arial"/>
          <w:sz w:val="18"/>
          <w:szCs w:val="18"/>
        </w:rPr>
        <w:t>Contact</w:t>
      </w:r>
      <w:bookmarkEnd w:id="25"/>
      <w:bookmarkEnd w:id="26"/>
      <w:r w:rsidRPr="00F91CBD">
        <w:rPr>
          <w:rFonts w:ascii="Arial" w:hAnsi="Arial"/>
          <w:sz w:val="18"/>
          <w:szCs w:val="18"/>
        </w:rPr>
        <w:t xml:space="preserve"> </w:t>
      </w:r>
      <w:bookmarkEnd w:id="27"/>
    </w:p>
    <w:p w:rsidR="00C012BE" w:rsidRPr="00F91CBD" w:rsidRDefault="00C012BE" w:rsidP="00C012BE">
      <w:pPr>
        <w:rPr>
          <w:rFonts w:ascii="Arial" w:hAnsi="Arial"/>
          <w:sz w:val="18"/>
          <w:szCs w:val="18"/>
        </w:rPr>
      </w:pPr>
    </w:p>
    <w:tbl>
      <w:tblPr>
        <w:tblW w:w="9200"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shd w:val="clear" w:color="auto" w:fill="FFFFFF" w:themeFill="background1"/>
        <w:tblCellMar>
          <w:left w:w="28" w:type="dxa"/>
          <w:right w:w="28" w:type="dxa"/>
        </w:tblCellMar>
        <w:tblLook w:val="0000" w:firstRow="0" w:lastRow="0" w:firstColumn="0" w:lastColumn="0" w:noHBand="0" w:noVBand="0"/>
      </w:tblPr>
      <w:tblGrid>
        <w:gridCol w:w="1700"/>
        <w:gridCol w:w="2800"/>
        <w:gridCol w:w="1270"/>
        <w:gridCol w:w="8"/>
        <w:gridCol w:w="3422"/>
      </w:tblGrid>
      <w:tr w:rsidR="00C012BE" w:rsidRPr="00A54FB2" w:rsidTr="008F7701">
        <w:tc>
          <w:tcPr>
            <w:tcW w:w="1700" w:type="dxa"/>
            <w:tcBorders>
              <w:top w:val="single" w:sz="8" w:space="0" w:color="C0C0C0"/>
              <w:left w:val="single" w:sz="8" w:space="0" w:color="C0C0C0"/>
              <w:right w:val="single" w:sz="8" w:space="0" w:color="C0C0C0"/>
            </w:tcBorders>
            <w:shd w:val="clear" w:color="auto" w:fill="FFFFFF" w:themeFill="background1"/>
          </w:tcPr>
          <w:p w:rsidR="00C012BE" w:rsidRPr="00F91CBD" w:rsidRDefault="00C012BE" w:rsidP="008F7701">
            <w:pPr>
              <w:tabs>
                <w:tab w:val="left" w:pos="1492"/>
                <w:tab w:val="right" w:pos="4185"/>
              </w:tabs>
              <w:suppressAutoHyphens/>
              <w:spacing w:before="90" w:after="54"/>
              <w:ind w:left="57"/>
              <w:rPr>
                <w:rFonts w:ascii="Arial" w:hAnsi="Arial"/>
                <w:i/>
                <w:sz w:val="18"/>
                <w:szCs w:val="18"/>
              </w:rPr>
            </w:pPr>
            <w:r w:rsidRPr="00F91CBD">
              <w:rPr>
                <w:rFonts w:ascii="Arial" w:hAnsi="Arial"/>
                <w:i/>
                <w:sz w:val="18"/>
                <w:szCs w:val="18"/>
              </w:rPr>
              <w:t>Contactpersoon</w:t>
            </w:r>
          </w:p>
        </w:tc>
        <w:tc>
          <w:tcPr>
            <w:tcW w:w="2800" w:type="dxa"/>
            <w:tcBorders>
              <w:top w:val="single" w:sz="8" w:space="0" w:color="C0C0C0"/>
              <w:left w:val="single" w:sz="8" w:space="0" w:color="C0C0C0"/>
              <w:right w:val="single" w:sz="8" w:space="0" w:color="C0C0C0"/>
            </w:tcBorders>
            <w:shd w:val="clear" w:color="auto" w:fill="FFFFFF" w:themeFill="background1"/>
          </w:tcPr>
          <w:p w:rsidR="00C743E6" w:rsidRPr="00F91CBD" w:rsidRDefault="00C743E6" w:rsidP="0098618E">
            <w:pPr>
              <w:tabs>
                <w:tab w:val="left" w:pos="1492"/>
                <w:tab w:val="right" w:pos="4185"/>
              </w:tabs>
              <w:suppressAutoHyphens/>
              <w:spacing w:before="90" w:after="54"/>
              <w:ind w:right="113"/>
              <w:rPr>
                <w:rFonts w:ascii="Arial" w:hAnsi="Arial"/>
                <w:sz w:val="18"/>
                <w:szCs w:val="18"/>
              </w:rPr>
            </w:pPr>
            <w:r w:rsidRPr="00F91CBD">
              <w:rPr>
                <w:rFonts w:ascii="Arial" w:hAnsi="Arial"/>
                <w:sz w:val="18"/>
                <w:szCs w:val="18"/>
              </w:rPr>
              <w:t xml:space="preserve"> </w:t>
            </w:r>
            <w:r w:rsidR="0098618E" w:rsidRPr="00F91CBD">
              <w:rPr>
                <w:rFonts w:ascii="Arial" w:hAnsi="Arial"/>
                <w:sz w:val="18"/>
                <w:szCs w:val="18"/>
              </w:rPr>
              <w:t>Shirley Hoogendoorn</w:t>
            </w:r>
          </w:p>
        </w:tc>
        <w:tc>
          <w:tcPr>
            <w:tcW w:w="1270" w:type="dxa"/>
            <w:tcBorders>
              <w:top w:val="single" w:sz="8" w:space="0" w:color="C0C0C0"/>
              <w:left w:val="single" w:sz="8" w:space="0" w:color="C0C0C0"/>
              <w:right w:val="single" w:sz="8" w:space="0" w:color="C0C0C0"/>
            </w:tcBorders>
            <w:shd w:val="clear" w:color="auto" w:fill="FFFFFF" w:themeFill="background1"/>
          </w:tcPr>
          <w:p w:rsidR="00C012BE" w:rsidRPr="00F91CBD" w:rsidRDefault="00C012BE" w:rsidP="008F7701">
            <w:pPr>
              <w:spacing w:before="90" w:after="54"/>
              <w:ind w:left="57"/>
              <w:rPr>
                <w:rFonts w:ascii="Arial" w:hAnsi="Arial"/>
                <w:i/>
                <w:iCs/>
                <w:sz w:val="18"/>
                <w:szCs w:val="18"/>
              </w:rPr>
            </w:pPr>
            <w:r w:rsidRPr="00F91CBD">
              <w:rPr>
                <w:rFonts w:ascii="Arial" w:hAnsi="Arial"/>
                <w:i/>
                <w:iCs/>
                <w:sz w:val="18"/>
                <w:szCs w:val="18"/>
              </w:rPr>
              <w:t>Functie</w:t>
            </w:r>
          </w:p>
        </w:tc>
        <w:tc>
          <w:tcPr>
            <w:tcW w:w="3430" w:type="dxa"/>
            <w:gridSpan w:val="2"/>
            <w:tcBorders>
              <w:top w:val="single" w:sz="8" w:space="0" w:color="C0C0C0"/>
              <w:left w:val="single" w:sz="8" w:space="0" w:color="C0C0C0"/>
            </w:tcBorders>
            <w:shd w:val="clear" w:color="auto" w:fill="FFFFFF" w:themeFill="background1"/>
          </w:tcPr>
          <w:p w:rsidR="00C012BE" w:rsidRPr="00F91CBD" w:rsidRDefault="00C743E6" w:rsidP="008F7701">
            <w:pPr>
              <w:spacing w:before="90" w:after="54"/>
              <w:ind w:left="57" w:right="113"/>
              <w:rPr>
                <w:rFonts w:ascii="Arial" w:hAnsi="Arial"/>
                <w:sz w:val="18"/>
                <w:szCs w:val="18"/>
                <w:highlight w:val="yellow"/>
              </w:rPr>
            </w:pPr>
            <w:r w:rsidRPr="00F91CBD">
              <w:rPr>
                <w:rFonts w:ascii="Arial" w:hAnsi="Arial"/>
                <w:sz w:val="18"/>
                <w:szCs w:val="18"/>
              </w:rPr>
              <w:t>Inkoper</w:t>
            </w:r>
          </w:p>
        </w:tc>
      </w:tr>
      <w:tr w:rsidR="00C012BE" w:rsidRPr="00A54FB2" w:rsidTr="008F7701">
        <w:tc>
          <w:tcPr>
            <w:tcW w:w="1700" w:type="dxa"/>
            <w:shd w:val="clear" w:color="auto" w:fill="FFFFFF" w:themeFill="background1"/>
          </w:tcPr>
          <w:p w:rsidR="00C012BE" w:rsidRPr="00F91CBD" w:rsidRDefault="00C012BE" w:rsidP="008F7701">
            <w:pPr>
              <w:tabs>
                <w:tab w:val="left" w:pos="1492"/>
                <w:tab w:val="right" w:pos="4185"/>
              </w:tabs>
              <w:suppressAutoHyphens/>
              <w:spacing w:before="90" w:after="54"/>
              <w:ind w:left="57"/>
              <w:rPr>
                <w:rFonts w:ascii="Arial" w:hAnsi="Arial"/>
                <w:i/>
                <w:sz w:val="18"/>
                <w:szCs w:val="18"/>
              </w:rPr>
            </w:pPr>
            <w:r w:rsidRPr="00F91CBD">
              <w:rPr>
                <w:rFonts w:ascii="Arial" w:hAnsi="Arial"/>
                <w:i/>
                <w:sz w:val="18"/>
                <w:szCs w:val="18"/>
              </w:rPr>
              <w:t>Telefoonnummer</w:t>
            </w:r>
          </w:p>
        </w:tc>
        <w:tc>
          <w:tcPr>
            <w:tcW w:w="2800" w:type="dxa"/>
            <w:shd w:val="clear" w:color="auto" w:fill="FFFFFF" w:themeFill="background1"/>
          </w:tcPr>
          <w:p w:rsidR="00C012BE" w:rsidRPr="00F91CBD" w:rsidRDefault="00C743E6" w:rsidP="008F7701">
            <w:pPr>
              <w:spacing w:before="90" w:after="54"/>
              <w:ind w:left="57" w:right="113"/>
              <w:rPr>
                <w:rFonts w:ascii="Arial" w:hAnsi="Arial"/>
                <w:sz w:val="18"/>
                <w:szCs w:val="18"/>
                <w:highlight w:val="yellow"/>
              </w:rPr>
            </w:pPr>
            <w:r w:rsidRPr="00F91CBD">
              <w:rPr>
                <w:rFonts w:ascii="Arial" w:hAnsi="Arial"/>
                <w:sz w:val="18"/>
                <w:szCs w:val="18"/>
              </w:rPr>
              <w:t>06</w:t>
            </w:r>
            <w:r w:rsidR="00B339FD" w:rsidRPr="00F91CBD">
              <w:rPr>
                <w:rFonts w:ascii="Arial" w:hAnsi="Arial"/>
                <w:sz w:val="18"/>
                <w:szCs w:val="18"/>
              </w:rPr>
              <w:t>-</w:t>
            </w:r>
            <w:r w:rsidR="0098618E" w:rsidRPr="00F91CBD">
              <w:rPr>
                <w:rFonts w:ascii="Arial" w:hAnsi="Arial"/>
                <w:sz w:val="18"/>
                <w:szCs w:val="18"/>
              </w:rPr>
              <w:t>83566522</w:t>
            </w:r>
          </w:p>
        </w:tc>
        <w:tc>
          <w:tcPr>
            <w:tcW w:w="1278" w:type="dxa"/>
            <w:gridSpan w:val="2"/>
            <w:shd w:val="clear" w:color="auto" w:fill="FFFFFF" w:themeFill="background1"/>
          </w:tcPr>
          <w:p w:rsidR="00C012BE" w:rsidRPr="00F91CBD" w:rsidRDefault="00C012BE" w:rsidP="008F7701">
            <w:pPr>
              <w:tabs>
                <w:tab w:val="left" w:pos="1492"/>
                <w:tab w:val="right" w:pos="4185"/>
              </w:tabs>
              <w:suppressAutoHyphens/>
              <w:spacing w:before="90" w:after="54"/>
              <w:ind w:left="57"/>
              <w:rPr>
                <w:rFonts w:ascii="Arial" w:hAnsi="Arial"/>
                <w:i/>
                <w:sz w:val="18"/>
                <w:szCs w:val="18"/>
              </w:rPr>
            </w:pPr>
            <w:r w:rsidRPr="00F91CBD">
              <w:rPr>
                <w:rFonts w:ascii="Arial" w:hAnsi="Arial"/>
                <w:i/>
                <w:sz w:val="18"/>
                <w:szCs w:val="18"/>
              </w:rPr>
              <w:t>E-mailadres</w:t>
            </w:r>
          </w:p>
        </w:tc>
        <w:tc>
          <w:tcPr>
            <w:tcW w:w="3422" w:type="dxa"/>
            <w:shd w:val="clear" w:color="auto" w:fill="FFFFFF" w:themeFill="background1"/>
          </w:tcPr>
          <w:tbl>
            <w:tblPr>
              <w:tblW w:w="0" w:type="auto"/>
              <w:tblBorders>
                <w:top w:val="nil"/>
                <w:left w:val="nil"/>
                <w:bottom w:val="nil"/>
                <w:right w:val="nil"/>
              </w:tblBorders>
              <w:tblLook w:val="0000" w:firstRow="0" w:lastRow="0" w:firstColumn="0" w:lastColumn="0" w:noHBand="0" w:noVBand="0"/>
            </w:tblPr>
            <w:tblGrid>
              <w:gridCol w:w="3234"/>
            </w:tblGrid>
            <w:tr w:rsidR="00C743E6" w:rsidRPr="00A54FB2">
              <w:trPr>
                <w:trHeight w:val="270"/>
              </w:trPr>
              <w:tc>
                <w:tcPr>
                  <w:tcW w:w="0" w:type="auto"/>
                </w:tcPr>
                <w:p w:rsidR="00C743E6" w:rsidRPr="00F91CBD" w:rsidRDefault="00C743E6" w:rsidP="00F91CBD">
                  <w:pPr>
                    <w:tabs>
                      <w:tab w:val="left" w:pos="1492"/>
                      <w:tab w:val="right" w:pos="4185"/>
                    </w:tabs>
                    <w:suppressAutoHyphens/>
                    <w:spacing w:before="90" w:after="54"/>
                    <w:ind w:left="-74"/>
                    <w:rPr>
                      <w:rFonts w:ascii="Arial" w:hAnsi="Arial"/>
                      <w:sz w:val="18"/>
                      <w:szCs w:val="18"/>
                      <w:highlight w:val="yellow"/>
                    </w:rPr>
                  </w:pPr>
                  <w:r w:rsidRPr="00F91CBD">
                    <w:rPr>
                      <w:rFonts w:ascii="Arial" w:hAnsi="Arial"/>
                      <w:sz w:val="18"/>
                      <w:szCs w:val="18"/>
                    </w:rPr>
                    <w:t xml:space="preserve">Via de berichtenmodule op </w:t>
                  </w:r>
                  <w:proofErr w:type="spellStart"/>
                  <w:r w:rsidRPr="00F91CBD">
                    <w:rPr>
                      <w:rFonts w:ascii="Arial" w:hAnsi="Arial"/>
                      <w:sz w:val="18"/>
                      <w:szCs w:val="18"/>
                    </w:rPr>
                    <w:t>TenderNed</w:t>
                  </w:r>
                  <w:proofErr w:type="spellEnd"/>
                  <w:r w:rsidRPr="00F91CBD">
                    <w:rPr>
                      <w:rFonts w:ascii="Arial" w:hAnsi="Arial"/>
                      <w:sz w:val="18"/>
                      <w:szCs w:val="18"/>
                    </w:rPr>
                    <w:t xml:space="preserve"> </w:t>
                  </w:r>
                </w:p>
              </w:tc>
            </w:tr>
          </w:tbl>
          <w:p w:rsidR="00C012BE" w:rsidRPr="00F91CBD" w:rsidRDefault="00C012BE" w:rsidP="008F7701">
            <w:pPr>
              <w:tabs>
                <w:tab w:val="left" w:pos="1492"/>
                <w:tab w:val="right" w:pos="4185"/>
              </w:tabs>
              <w:suppressAutoHyphens/>
              <w:spacing w:before="90" w:after="54"/>
              <w:ind w:left="57"/>
              <w:rPr>
                <w:rFonts w:ascii="Arial" w:hAnsi="Arial"/>
                <w:sz w:val="18"/>
                <w:szCs w:val="18"/>
                <w:highlight w:val="yellow"/>
              </w:rPr>
            </w:pPr>
          </w:p>
        </w:tc>
      </w:tr>
      <w:tr w:rsidR="00C012BE" w:rsidRPr="00A54FB2" w:rsidTr="008F7701">
        <w:tc>
          <w:tcPr>
            <w:tcW w:w="1700" w:type="dxa"/>
            <w:shd w:val="clear" w:color="auto" w:fill="FFFFFF" w:themeFill="background1"/>
          </w:tcPr>
          <w:p w:rsidR="00C012BE" w:rsidRPr="00F91CBD" w:rsidRDefault="00C012BE" w:rsidP="008F7701">
            <w:pPr>
              <w:tabs>
                <w:tab w:val="left" w:pos="1492"/>
                <w:tab w:val="right" w:pos="4185"/>
              </w:tabs>
              <w:suppressAutoHyphens/>
              <w:spacing w:before="90" w:after="54"/>
              <w:ind w:left="57"/>
              <w:rPr>
                <w:rFonts w:ascii="Arial" w:hAnsi="Arial"/>
                <w:i/>
                <w:sz w:val="18"/>
                <w:szCs w:val="18"/>
              </w:rPr>
            </w:pPr>
            <w:r w:rsidRPr="00F91CBD">
              <w:rPr>
                <w:rFonts w:ascii="Arial" w:hAnsi="Arial"/>
                <w:i/>
                <w:sz w:val="18"/>
                <w:szCs w:val="18"/>
              </w:rPr>
              <w:t>Plaatsvervanger</w:t>
            </w:r>
          </w:p>
        </w:tc>
        <w:tc>
          <w:tcPr>
            <w:tcW w:w="2800" w:type="dxa"/>
            <w:shd w:val="clear" w:color="auto" w:fill="FFFFFF" w:themeFill="background1"/>
          </w:tcPr>
          <w:p w:rsidR="00C012BE" w:rsidRPr="00F91CBD" w:rsidRDefault="00C743E6" w:rsidP="008F7701">
            <w:pPr>
              <w:tabs>
                <w:tab w:val="left" w:pos="1492"/>
                <w:tab w:val="right" w:pos="4185"/>
              </w:tabs>
              <w:suppressAutoHyphens/>
              <w:spacing w:before="90" w:after="54"/>
              <w:ind w:left="57" w:right="113"/>
              <w:rPr>
                <w:rFonts w:ascii="Arial" w:hAnsi="Arial"/>
                <w:sz w:val="18"/>
                <w:szCs w:val="18"/>
                <w:highlight w:val="yellow"/>
              </w:rPr>
            </w:pPr>
            <w:r w:rsidRPr="00F91CBD">
              <w:rPr>
                <w:rFonts w:ascii="Arial" w:hAnsi="Arial"/>
                <w:sz w:val="18"/>
                <w:szCs w:val="18"/>
              </w:rPr>
              <w:t>Louis Hofer</w:t>
            </w:r>
          </w:p>
        </w:tc>
        <w:tc>
          <w:tcPr>
            <w:tcW w:w="1278" w:type="dxa"/>
            <w:gridSpan w:val="2"/>
            <w:shd w:val="clear" w:color="auto" w:fill="FFFFFF" w:themeFill="background1"/>
          </w:tcPr>
          <w:p w:rsidR="00C012BE" w:rsidRPr="00F91CBD" w:rsidRDefault="00C012BE" w:rsidP="008F7701">
            <w:pPr>
              <w:spacing w:before="90" w:after="54"/>
              <w:ind w:left="57" w:right="113"/>
              <w:rPr>
                <w:rFonts w:ascii="Arial" w:hAnsi="Arial"/>
                <w:i/>
                <w:sz w:val="18"/>
                <w:szCs w:val="18"/>
              </w:rPr>
            </w:pPr>
            <w:r w:rsidRPr="00F91CBD">
              <w:rPr>
                <w:rFonts w:ascii="Arial" w:hAnsi="Arial"/>
                <w:i/>
                <w:sz w:val="18"/>
                <w:szCs w:val="18"/>
              </w:rPr>
              <w:t>Functie</w:t>
            </w:r>
          </w:p>
        </w:tc>
        <w:tc>
          <w:tcPr>
            <w:tcW w:w="3422" w:type="dxa"/>
            <w:shd w:val="clear" w:color="auto" w:fill="FFFFFF" w:themeFill="background1"/>
          </w:tcPr>
          <w:p w:rsidR="00C012BE" w:rsidRPr="00F91CBD" w:rsidRDefault="00C743E6" w:rsidP="008F7701">
            <w:pPr>
              <w:spacing w:before="90" w:after="54"/>
              <w:ind w:left="57" w:right="113"/>
              <w:rPr>
                <w:rFonts w:ascii="Arial" w:hAnsi="Arial"/>
                <w:sz w:val="18"/>
                <w:szCs w:val="18"/>
                <w:highlight w:val="yellow"/>
              </w:rPr>
            </w:pPr>
            <w:r w:rsidRPr="00F91CBD">
              <w:rPr>
                <w:rFonts w:ascii="Arial" w:hAnsi="Arial"/>
                <w:sz w:val="18"/>
                <w:szCs w:val="18"/>
              </w:rPr>
              <w:t>Inkoper</w:t>
            </w:r>
          </w:p>
        </w:tc>
      </w:tr>
      <w:tr w:rsidR="00C012BE" w:rsidRPr="00A54FB2" w:rsidTr="008F7701">
        <w:tc>
          <w:tcPr>
            <w:tcW w:w="1700" w:type="dxa"/>
            <w:shd w:val="clear" w:color="auto" w:fill="FFFFFF" w:themeFill="background1"/>
          </w:tcPr>
          <w:p w:rsidR="00C012BE" w:rsidRPr="00F91CBD" w:rsidRDefault="00C012BE" w:rsidP="008F7701">
            <w:pPr>
              <w:tabs>
                <w:tab w:val="left" w:pos="1492"/>
                <w:tab w:val="right" w:pos="4185"/>
              </w:tabs>
              <w:suppressAutoHyphens/>
              <w:spacing w:before="90" w:after="54"/>
              <w:ind w:left="57"/>
              <w:rPr>
                <w:rFonts w:ascii="Arial" w:hAnsi="Arial"/>
                <w:i/>
                <w:sz w:val="18"/>
                <w:szCs w:val="18"/>
              </w:rPr>
            </w:pPr>
            <w:r w:rsidRPr="00F91CBD">
              <w:rPr>
                <w:rFonts w:ascii="Arial" w:hAnsi="Arial"/>
                <w:i/>
                <w:sz w:val="18"/>
                <w:szCs w:val="18"/>
              </w:rPr>
              <w:t>Telefoonnummer</w:t>
            </w:r>
          </w:p>
        </w:tc>
        <w:tc>
          <w:tcPr>
            <w:tcW w:w="2800" w:type="dxa"/>
            <w:shd w:val="clear" w:color="auto" w:fill="FFFFFF" w:themeFill="background1"/>
          </w:tcPr>
          <w:p w:rsidR="00C012BE" w:rsidRPr="00F91CBD" w:rsidRDefault="00C743E6" w:rsidP="008F7701">
            <w:pPr>
              <w:spacing w:before="90" w:after="54"/>
              <w:ind w:left="57" w:right="113"/>
              <w:rPr>
                <w:rFonts w:ascii="Arial" w:hAnsi="Arial"/>
                <w:sz w:val="18"/>
                <w:szCs w:val="18"/>
                <w:highlight w:val="yellow"/>
              </w:rPr>
            </w:pPr>
            <w:r w:rsidRPr="00F91CBD">
              <w:rPr>
                <w:rFonts w:ascii="Arial" w:hAnsi="Arial"/>
                <w:sz w:val="18"/>
                <w:szCs w:val="18"/>
              </w:rPr>
              <w:t>06</w:t>
            </w:r>
            <w:r w:rsidR="00B339FD" w:rsidRPr="00F91CBD">
              <w:rPr>
                <w:rFonts w:ascii="Arial" w:hAnsi="Arial"/>
                <w:sz w:val="18"/>
                <w:szCs w:val="18"/>
              </w:rPr>
              <w:t>-</w:t>
            </w:r>
            <w:r w:rsidRPr="00F91CBD">
              <w:rPr>
                <w:rFonts w:ascii="Arial" w:hAnsi="Arial"/>
                <w:sz w:val="18"/>
                <w:szCs w:val="18"/>
              </w:rPr>
              <w:t>51580012</w:t>
            </w:r>
          </w:p>
        </w:tc>
        <w:tc>
          <w:tcPr>
            <w:tcW w:w="4700" w:type="dxa"/>
            <w:gridSpan w:val="3"/>
            <w:shd w:val="clear" w:color="auto" w:fill="FFFFFF" w:themeFill="background1"/>
          </w:tcPr>
          <w:p w:rsidR="00C012BE" w:rsidRPr="00F91CBD" w:rsidRDefault="00C012BE" w:rsidP="008F7701">
            <w:pPr>
              <w:spacing w:before="90" w:after="54"/>
              <w:ind w:left="57" w:right="113"/>
              <w:rPr>
                <w:rFonts w:ascii="Arial" w:hAnsi="Arial"/>
                <w:sz w:val="18"/>
                <w:szCs w:val="18"/>
                <w:highlight w:val="cyan"/>
              </w:rPr>
            </w:pPr>
          </w:p>
        </w:tc>
      </w:tr>
    </w:tbl>
    <w:p w:rsidR="00C012BE" w:rsidRPr="00F91CBD" w:rsidRDefault="00C012BE" w:rsidP="00C012BE">
      <w:pPr>
        <w:rPr>
          <w:rFonts w:ascii="Arial" w:hAnsi="Arial"/>
          <w:sz w:val="18"/>
          <w:szCs w:val="18"/>
        </w:rPr>
      </w:pPr>
    </w:p>
    <w:p w:rsidR="009208B9" w:rsidRPr="00F91CBD" w:rsidRDefault="009208B9" w:rsidP="00CB6D66">
      <w:pPr>
        <w:pStyle w:val="Kop3"/>
        <w:rPr>
          <w:rFonts w:ascii="Arial" w:hAnsi="Arial"/>
          <w:sz w:val="18"/>
          <w:szCs w:val="18"/>
        </w:rPr>
      </w:pPr>
      <w:bookmarkStart w:id="28" w:name="_Toc467850472"/>
      <w:bookmarkStart w:id="29" w:name="_Toc477513430"/>
      <w:r w:rsidRPr="00F91CBD">
        <w:rPr>
          <w:rFonts w:ascii="Arial" w:hAnsi="Arial"/>
          <w:sz w:val="18"/>
          <w:szCs w:val="18"/>
        </w:rPr>
        <w:t>Klachtenafhandeling</w:t>
      </w:r>
      <w:bookmarkEnd w:id="28"/>
      <w:bookmarkEnd w:id="29"/>
    </w:p>
    <w:p w:rsidR="009208B9" w:rsidRPr="00FB5BAC" w:rsidRDefault="009208B9" w:rsidP="009208B9">
      <w:pPr>
        <w:ind w:left="567"/>
        <w:rPr>
          <w:rFonts w:ascii="Arial" w:hAnsi="Arial"/>
          <w:sz w:val="18"/>
          <w:szCs w:val="18"/>
        </w:rPr>
      </w:pPr>
      <w:r w:rsidRPr="00A54FB2">
        <w:rPr>
          <w:rFonts w:ascii="Arial" w:hAnsi="Arial"/>
          <w:sz w:val="18"/>
          <w:szCs w:val="18"/>
        </w:rPr>
        <w:t>Iedere belanghebbende heeft, zoals elders reeds beschreven, de gelegenheid om vragen te stellen over deze aanbestedingsprocedure. De Opdrachtgever zal deze vragen op basis van haar ervaring en deskundigheid beantwoorden. Indien de vragensteller het niet ee</w:t>
      </w:r>
      <w:r w:rsidRPr="00FB5BAC">
        <w:rPr>
          <w:rFonts w:ascii="Arial" w:hAnsi="Arial"/>
          <w:sz w:val="18"/>
          <w:szCs w:val="18"/>
        </w:rPr>
        <w:t>ns is met het antwoord en dit kenbaar wil maken in de vorm van een klacht of indien een belanghebbende anderszins een klacht heeft over de aanbestedingsprocedure, zijn de volgende acties mogelijk:</w:t>
      </w:r>
    </w:p>
    <w:p w:rsidR="008C528B" w:rsidRPr="00A54FB2" w:rsidRDefault="009208B9" w:rsidP="0065559A">
      <w:pPr>
        <w:pStyle w:val="Lijstalinea"/>
        <w:numPr>
          <w:ilvl w:val="0"/>
          <w:numId w:val="10"/>
        </w:numPr>
        <w:rPr>
          <w:rFonts w:ascii="Arial" w:hAnsi="Arial"/>
          <w:sz w:val="18"/>
          <w:szCs w:val="18"/>
        </w:rPr>
      </w:pPr>
      <w:r w:rsidRPr="00FB5BAC">
        <w:rPr>
          <w:rFonts w:ascii="Arial" w:hAnsi="Arial"/>
          <w:sz w:val="18"/>
          <w:szCs w:val="18"/>
        </w:rPr>
        <w:t>Klager kan zijn klacht kenba</w:t>
      </w:r>
      <w:r w:rsidR="008C528B" w:rsidRPr="00FB5BAC">
        <w:rPr>
          <w:rFonts w:ascii="Arial" w:hAnsi="Arial"/>
          <w:sz w:val="18"/>
          <w:szCs w:val="18"/>
        </w:rPr>
        <w:t xml:space="preserve">ar maken via e-mail </w:t>
      </w:r>
      <w:hyperlink r:id="rId16" w:history="1">
        <w:r w:rsidR="008C528B" w:rsidRPr="00A54FB2">
          <w:rPr>
            <w:rStyle w:val="Hyperlink"/>
            <w:rFonts w:ascii="Arial" w:hAnsi="Arial"/>
            <w:sz w:val="18"/>
            <w:szCs w:val="18"/>
          </w:rPr>
          <w:t>klachtenmeldpuntaanbesteding@kvk.nl</w:t>
        </w:r>
      </w:hyperlink>
      <w:r w:rsidR="008C528B" w:rsidRPr="00A54FB2">
        <w:rPr>
          <w:rFonts w:ascii="Arial" w:hAnsi="Arial"/>
          <w:sz w:val="18"/>
          <w:szCs w:val="18"/>
        </w:rPr>
        <w:t>.</w:t>
      </w:r>
      <w:r w:rsidRPr="00A54FB2">
        <w:rPr>
          <w:rFonts w:ascii="Arial" w:hAnsi="Arial"/>
          <w:sz w:val="18"/>
          <w:szCs w:val="18"/>
        </w:rPr>
        <w:t xml:space="preserve"> </w:t>
      </w:r>
    </w:p>
    <w:p w:rsidR="009208B9" w:rsidRPr="00A54FB2" w:rsidRDefault="009208B9" w:rsidP="008C528B">
      <w:pPr>
        <w:pStyle w:val="Lijstalinea"/>
        <w:ind w:left="927"/>
        <w:rPr>
          <w:rFonts w:ascii="Arial" w:hAnsi="Arial"/>
          <w:sz w:val="18"/>
          <w:szCs w:val="18"/>
        </w:rPr>
      </w:pPr>
      <w:r w:rsidRPr="00A54FB2">
        <w:rPr>
          <w:rFonts w:ascii="Arial" w:hAnsi="Arial"/>
          <w:sz w:val="18"/>
          <w:szCs w:val="18"/>
        </w:rPr>
        <w:t>De opdrachtgever neemt de klacht in behandeling en stelt de klager per omgaande in kennis van de behandelaar en de verwachte afhandeltermijn;</w:t>
      </w:r>
    </w:p>
    <w:p w:rsidR="009208B9" w:rsidRPr="00A54FB2" w:rsidRDefault="009208B9" w:rsidP="0065559A">
      <w:pPr>
        <w:pStyle w:val="Lijstalinea"/>
        <w:numPr>
          <w:ilvl w:val="0"/>
          <w:numId w:val="10"/>
        </w:numPr>
        <w:rPr>
          <w:rFonts w:ascii="Arial" w:hAnsi="Arial"/>
          <w:sz w:val="18"/>
          <w:szCs w:val="18"/>
        </w:rPr>
      </w:pPr>
      <w:r w:rsidRPr="00A54FB2">
        <w:rPr>
          <w:rFonts w:ascii="Arial" w:hAnsi="Arial"/>
          <w:sz w:val="18"/>
          <w:szCs w:val="18"/>
        </w:rPr>
        <w:t>Indien klager het niet eens is met de door de opdrachtgever verstrekte uitspraak op de ingediende klacht, kan deze zich wenden tot de door de minister van Economische Zaken ingestelde Commissie van Aanbestedingsexperts (zie art. 4.27 Aanbestedingswet). Als bij deze Commissie van Aanbestedingsexperts een klacht m.b.t. deze aanbestedingsprocedure wordt ingediend, wordt klager verzocht hiervan een afschrift te zenden aan de onder paragraaf 1.4.1 genoemde contactpersoon van de opdrachtgever.</w:t>
      </w:r>
    </w:p>
    <w:p w:rsidR="009208B9" w:rsidRPr="00A54FB2" w:rsidRDefault="009208B9" w:rsidP="009208B9">
      <w:pPr>
        <w:ind w:left="567"/>
        <w:rPr>
          <w:rFonts w:ascii="Arial" w:hAnsi="Arial"/>
          <w:sz w:val="18"/>
          <w:szCs w:val="18"/>
        </w:rPr>
      </w:pPr>
      <w:r w:rsidRPr="00A54FB2">
        <w:rPr>
          <w:rFonts w:ascii="Arial" w:hAnsi="Arial"/>
          <w:sz w:val="18"/>
          <w:szCs w:val="18"/>
        </w:rPr>
        <w:t xml:space="preserve">Daarnaast staat beroep open volgens de gerechtelijke procedure zoals elders beschreven. </w:t>
      </w:r>
    </w:p>
    <w:p w:rsidR="009208B9" w:rsidRPr="00A54FB2" w:rsidRDefault="009208B9" w:rsidP="009208B9">
      <w:pPr>
        <w:ind w:left="567"/>
        <w:rPr>
          <w:rFonts w:ascii="Arial" w:hAnsi="Arial"/>
          <w:sz w:val="18"/>
          <w:szCs w:val="18"/>
        </w:rPr>
      </w:pPr>
    </w:p>
    <w:p w:rsidR="009208B9" w:rsidRPr="00A54FB2" w:rsidRDefault="009208B9" w:rsidP="009208B9">
      <w:pPr>
        <w:ind w:left="567"/>
        <w:rPr>
          <w:rFonts w:ascii="Arial" w:hAnsi="Arial"/>
          <w:sz w:val="18"/>
          <w:szCs w:val="18"/>
        </w:rPr>
      </w:pPr>
      <w:r w:rsidRPr="00A54FB2">
        <w:rPr>
          <w:rFonts w:ascii="Arial" w:hAnsi="Arial"/>
          <w:sz w:val="18"/>
          <w:szCs w:val="18"/>
        </w:rPr>
        <w:t>Een onder punt 1 en 2 ingediende klacht heeft geen opschortende werking voor deze aanbestedingsprocedure. Een uitspraak van de Commissie van Aanbestedingsexperts is niet bindend voor de Opdrachtgever, tenzij hieraan door een gerechtelijke uitspraak een afdwingbaar vervolg wordt gegeven.</w:t>
      </w:r>
    </w:p>
    <w:p w:rsidR="009208B9" w:rsidRPr="00A54FB2" w:rsidRDefault="009208B9" w:rsidP="009208B9">
      <w:pPr>
        <w:ind w:left="567"/>
        <w:rPr>
          <w:rFonts w:ascii="Arial" w:hAnsi="Arial"/>
          <w:sz w:val="18"/>
          <w:szCs w:val="18"/>
        </w:rPr>
      </w:pPr>
    </w:p>
    <w:p w:rsidR="00471B88" w:rsidRPr="00A54FB2" w:rsidRDefault="009208B9" w:rsidP="009270BD">
      <w:pPr>
        <w:ind w:left="567"/>
        <w:rPr>
          <w:rFonts w:ascii="Arial" w:hAnsi="Arial"/>
          <w:sz w:val="18"/>
          <w:szCs w:val="18"/>
        </w:rPr>
      </w:pPr>
      <w:r w:rsidRPr="00A54FB2">
        <w:rPr>
          <w:rFonts w:ascii="Arial" w:hAnsi="Arial"/>
          <w:i/>
          <w:sz w:val="18"/>
          <w:szCs w:val="18"/>
        </w:rPr>
        <w:t>Deze klachtenregeling niet is bedoeld voor het verkrijgen van eventueel benodigde verduidelijkingen met betrekking tot het gestelde in deze aanbestedingstukken. Hiervoor kunt u gebruik maken van de mogelijkheid tot het stellen van vragen als beschreven in hoofdstuk 2 paragraaf 1 van dit beschrijvend document.</w:t>
      </w:r>
    </w:p>
    <w:p w:rsidR="00471B88" w:rsidRDefault="00471B88" w:rsidP="00EC214F">
      <w:pPr>
        <w:rPr>
          <w:rFonts w:ascii="Arial" w:hAnsi="Arial"/>
          <w:sz w:val="18"/>
          <w:szCs w:val="18"/>
        </w:rPr>
      </w:pPr>
    </w:p>
    <w:p w:rsidR="00675166" w:rsidRDefault="00675166" w:rsidP="00EC214F">
      <w:pPr>
        <w:rPr>
          <w:rFonts w:ascii="Arial" w:hAnsi="Arial"/>
          <w:sz w:val="18"/>
          <w:szCs w:val="18"/>
        </w:rPr>
      </w:pPr>
    </w:p>
    <w:p w:rsidR="00675166" w:rsidRDefault="00675166" w:rsidP="00EC214F">
      <w:pPr>
        <w:rPr>
          <w:rFonts w:ascii="Arial" w:hAnsi="Arial"/>
          <w:sz w:val="18"/>
          <w:szCs w:val="18"/>
        </w:rPr>
      </w:pPr>
    </w:p>
    <w:p w:rsidR="00675166" w:rsidRDefault="00675166" w:rsidP="00EC214F">
      <w:pPr>
        <w:rPr>
          <w:rFonts w:ascii="Arial" w:hAnsi="Arial"/>
          <w:sz w:val="18"/>
          <w:szCs w:val="18"/>
        </w:rPr>
      </w:pPr>
    </w:p>
    <w:p w:rsidR="00675166" w:rsidRDefault="00675166" w:rsidP="00EC214F">
      <w:pPr>
        <w:rPr>
          <w:rFonts w:ascii="Arial" w:hAnsi="Arial"/>
          <w:sz w:val="18"/>
          <w:szCs w:val="18"/>
        </w:rPr>
      </w:pPr>
    </w:p>
    <w:p w:rsidR="00675166" w:rsidRDefault="00675166" w:rsidP="00EC214F">
      <w:pPr>
        <w:rPr>
          <w:rFonts w:ascii="Arial" w:hAnsi="Arial"/>
          <w:sz w:val="18"/>
          <w:szCs w:val="18"/>
        </w:rPr>
      </w:pPr>
    </w:p>
    <w:p w:rsidR="00675166" w:rsidRDefault="00675166" w:rsidP="00EC214F">
      <w:pPr>
        <w:rPr>
          <w:rFonts w:ascii="Arial" w:hAnsi="Arial"/>
          <w:sz w:val="18"/>
          <w:szCs w:val="18"/>
        </w:rPr>
      </w:pPr>
    </w:p>
    <w:p w:rsidR="00675166" w:rsidRPr="00A54FB2" w:rsidRDefault="00675166" w:rsidP="00EC214F">
      <w:pPr>
        <w:rPr>
          <w:rFonts w:ascii="Arial" w:hAnsi="Arial"/>
          <w:sz w:val="18"/>
          <w:szCs w:val="18"/>
        </w:rPr>
      </w:pPr>
    </w:p>
    <w:p w:rsidR="00802ADE" w:rsidRPr="00A54FB2" w:rsidRDefault="00802ADE" w:rsidP="00132D66">
      <w:pPr>
        <w:ind w:left="567" w:firstLine="567"/>
        <w:rPr>
          <w:rFonts w:ascii="Arial" w:hAnsi="Arial"/>
          <w:iCs/>
          <w:vanish/>
          <w:color w:val="0000FF"/>
          <w:sz w:val="18"/>
          <w:szCs w:val="18"/>
        </w:rPr>
      </w:pPr>
    </w:p>
    <w:p w:rsidR="008238B5" w:rsidRPr="00A54FB2" w:rsidRDefault="008238B5" w:rsidP="00E80473">
      <w:pPr>
        <w:pStyle w:val="Kop2"/>
        <w:tabs>
          <w:tab w:val="clear" w:pos="1167"/>
          <w:tab w:val="num" w:pos="600"/>
        </w:tabs>
        <w:ind w:left="600"/>
        <w:rPr>
          <w:rFonts w:ascii="Arial" w:hAnsi="Arial"/>
          <w:sz w:val="18"/>
          <w:szCs w:val="18"/>
        </w:rPr>
      </w:pPr>
      <w:bookmarkStart w:id="30" w:name="_Toc84411641"/>
      <w:bookmarkStart w:id="31" w:name="_Ref260750296"/>
      <w:bookmarkStart w:id="32" w:name="_Toc477513431"/>
      <w:r w:rsidRPr="00A54FB2">
        <w:rPr>
          <w:rFonts w:ascii="Arial" w:hAnsi="Arial"/>
          <w:sz w:val="18"/>
          <w:szCs w:val="18"/>
        </w:rPr>
        <w:t>Planning</w:t>
      </w:r>
      <w:bookmarkEnd w:id="30"/>
      <w:bookmarkEnd w:id="31"/>
      <w:bookmarkEnd w:id="32"/>
    </w:p>
    <w:p w:rsidR="000561E6" w:rsidRDefault="00923E06" w:rsidP="000561E6">
      <w:pPr>
        <w:ind w:left="567"/>
        <w:rPr>
          <w:rFonts w:ascii="Arial" w:hAnsi="Arial"/>
          <w:sz w:val="18"/>
          <w:szCs w:val="18"/>
        </w:rPr>
      </w:pPr>
      <w:r w:rsidRPr="00A54FB2">
        <w:rPr>
          <w:rFonts w:ascii="Arial" w:hAnsi="Arial"/>
          <w:sz w:val="18"/>
          <w:szCs w:val="18"/>
        </w:rPr>
        <w:t>Hieronder is de planning van de aanbesteding opgenomen. De cursief weergegeven data zijn definitief en derhalve fatale data behoudens een andersluidend schriftelijk bericht van de aanbestedende dienst. De andere data zijn indicatief en niet bindend.</w:t>
      </w:r>
    </w:p>
    <w:p w:rsidR="00675166" w:rsidRPr="00A54FB2" w:rsidRDefault="00675166" w:rsidP="000561E6">
      <w:pPr>
        <w:ind w:left="567"/>
        <w:rPr>
          <w:rFonts w:ascii="Arial" w:hAnsi="Arial"/>
          <w:sz w:val="18"/>
          <w:szCs w:val="18"/>
        </w:rPr>
      </w:pPr>
    </w:p>
    <w:tbl>
      <w:tblPr>
        <w:tblW w:w="9200" w:type="dxa"/>
        <w:tblInd w:w="28"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2935"/>
        <w:gridCol w:w="6265"/>
      </w:tblGrid>
      <w:tr w:rsidR="00B339FD" w:rsidRPr="00A54FB2" w:rsidTr="004D7697">
        <w:tc>
          <w:tcPr>
            <w:tcW w:w="2935" w:type="dxa"/>
            <w:shd w:val="clear" w:color="auto" w:fill="E6E6E6"/>
          </w:tcPr>
          <w:p w:rsidR="00B339FD" w:rsidRPr="00A54FB2" w:rsidRDefault="00B339FD">
            <w:pPr>
              <w:spacing w:before="90" w:after="54" w:line="260" w:lineRule="atLeast"/>
              <w:ind w:left="57" w:right="113"/>
              <w:rPr>
                <w:rFonts w:ascii="Arial" w:eastAsiaTheme="minorHAnsi" w:hAnsi="Arial"/>
                <w:sz w:val="18"/>
                <w:szCs w:val="18"/>
                <w:lang w:eastAsia="en-US"/>
              </w:rPr>
            </w:pPr>
            <w:r w:rsidRPr="00F91CBD">
              <w:rPr>
                <w:rFonts w:ascii="Arial" w:hAnsi="Arial"/>
                <w:sz w:val="18"/>
                <w:szCs w:val="18"/>
              </w:rPr>
              <w:t>15 juni 2017</w:t>
            </w:r>
          </w:p>
        </w:tc>
        <w:tc>
          <w:tcPr>
            <w:tcW w:w="6265" w:type="dxa"/>
          </w:tcPr>
          <w:p w:rsidR="00B339FD" w:rsidRPr="00A54FB2" w:rsidRDefault="00B339FD">
            <w:pPr>
              <w:spacing w:before="90" w:after="54"/>
              <w:ind w:left="57" w:right="113"/>
              <w:rPr>
                <w:rFonts w:ascii="Arial" w:eastAsiaTheme="minorHAnsi" w:hAnsi="Arial"/>
                <w:sz w:val="18"/>
                <w:szCs w:val="18"/>
                <w:lang w:eastAsia="en-US"/>
              </w:rPr>
            </w:pPr>
            <w:r w:rsidRPr="00F91CBD">
              <w:rPr>
                <w:rFonts w:ascii="Arial" w:hAnsi="Arial"/>
                <w:sz w:val="18"/>
                <w:szCs w:val="18"/>
              </w:rPr>
              <w:t>Verzending aankondiging</w:t>
            </w:r>
          </w:p>
          <w:p w:rsidR="00B339FD" w:rsidRPr="00A54FB2" w:rsidRDefault="00B339FD">
            <w:pPr>
              <w:spacing w:before="90" w:after="54" w:line="260" w:lineRule="atLeast"/>
              <w:ind w:left="57" w:right="113"/>
              <w:rPr>
                <w:rFonts w:ascii="Arial" w:eastAsiaTheme="minorHAnsi" w:hAnsi="Arial"/>
                <w:sz w:val="18"/>
                <w:szCs w:val="18"/>
                <w:lang w:eastAsia="en-US"/>
              </w:rPr>
            </w:pPr>
            <w:r w:rsidRPr="00F91CBD">
              <w:rPr>
                <w:rFonts w:ascii="Arial" w:hAnsi="Arial"/>
                <w:sz w:val="18"/>
                <w:szCs w:val="18"/>
              </w:rPr>
              <w:t>Beschrijvend document incl. bijlagen wordt beschikbaar gesteld op het aanbestedingsplatform</w:t>
            </w:r>
            <w:r w:rsidR="00F91CBD">
              <w:rPr>
                <w:rFonts w:ascii="Arial" w:hAnsi="Arial"/>
                <w:sz w:val="18"/>
                <w:szCs w:val="18"/>
              </w:rPr>
              <w:t>.</w:t>
            </w:r>
          </w:p>
        </w:tc>
      </w:tr>
      <w:tr w:rsidR="00B339FD" w:rsidRPr="00A54FB2" w:rsidTr="004D7697">
        <w:tc>
          <w:tcPr>
            <w:tcW w:w="2935" w:type="dxa"/>
            <w:shd w:val="clear" w:color="auto" w:fill="E6E6E6"/>
          </w:tcPr>
          <w:p w:rsidR="00B339FD" w:rsidRPr="00A54FB2" w:rsidRDefault="00675166">
            <w:pPr>
              <w:spacing w:before="90" w:after="54" w:line="260" w:lineRule="atLeast"/>
              <w:ind w:left="57" w:right="113"/>
              <w:rPr>
                <w:rFonts w:ascii="Arial" w:eastAsiaTheme="minorHAnsi" w:hAnsi="Arial"/>
                <w:i/>
                <w:iCs/>
                <w:sz w:val="18"/>
                <w:szCs w:val="18"/>
                <w:lang w:eastAsia="en-US"/>
              </w:rPr>
            </w:pPr>
            <w:r>
              <w:rPr>
                <w:rFonts w:ascii="Arial" w:hAnsi="Arial"/>
                <w:i/>
                <w:iCs/>
                <w:sz w:val="18"/>
                <w:szCs w:val="18"/>
              </w:rPr>
              <w:t>28 juni</w:t>
            </w:r>
            <w:r w:rsidR="00B339FD" w:rsidRPr="00F91CBD">
              <w:rPr>
                <w:rFonts w:ascii="Arial" w:hAnsi="Arial"/>
                <w:i/>
                <w:iCs/>
                <w:sz w:val="18"/>
                <w:szCs w:val="18"/>
              </w:rPr>
              <w:t xml:space="preserve"> 2017 om 12:00 uur</w:t>
            </w:r>
          </w:p>
        </w:tc>
        <w:tc>
          <w:tcPr>
            <w:tcW w:w="6265" w:type="dxa"/>
          </w:tcPr>
          <w:p w:rsidR="00B339FD" w:rsidRPr="00A54FB2" w:rsidRDefault="00B339FD">
            <w:pPr>
              <w:spacing w:before="90" w:after="54" w:line="260" w:lineRule="atLeast"/>
              <w:ind w:left="57" w:right="113"/>
              <w:rPr>
                <w:rFonts w:ascii="Arial" w:eastAsiaTheme="minorHAnsi" w:hAnsi="Arial"/>
                <w:i/>
                <w:iCs/>
                <w:sz w:val="18"/>
                <w:szCs w:val="18"/>
                <w:lang w:eastAsia="en-US"/>
              </w:rPr>
            </w:pPr>
            <w:r w:rsidRPr="00F91CBD">
              <w:rPr>
                <w:rFonts w:ascii="Arial" w:hAnsi="Arial"/>
                <w:i/>
                <w:iCs/>
                <w:sz w:val="18"/>
                <w:szCs w:val="18"/>
              </w:rPr>
              <w:t xml:space="preserve">Sluiting termijn voor het indienen van vragen met betrekking tot dit </w:t>
            </w:r>
            <w:r w:rsidRPr="00F91CBD">
              <w:rPr>
                <w:rFonts w:ascii="Arial" w:hAnsi="Arial"/>
                <w:i/>
                <w:iCs/>
                <w:sz w:val="18"/>
                <w:szCs w:val="18"/>
              </w:rPr>
              <w:lastRenderedPageBreak/>
              <w:t>beschrijvend document</w:t>
            </w:r>
            <w:r w:rsidR="00F91CBD">
              <w:rPr>
                <w:rFonts w:ascii="Arial" w:hAnsi="Arial"/>
                <w:i/>
                <w:iCs/>
                <w:sz w:val="18"/>
                <w:szCs w:val="18"/>
              </w:rPr>
              <w:t>.</w:t>
            </w:r>
          </w:p>
        </w:tc>
      </w:tr>
      <w:tr w:rsidR="00B339FD" w:rsidRPr="00A54FB2" w:rsidTr="004D7697">
        <w:tc>
          <w:tcPr>
            <w:tcW w:w="2935" w:type="dxa"/>
            <w:shd w:val="clear" w:color="auto" w:fill="E6E6E6"/>
          </w:tcPr>
          <w:p w:rsidR="00B339FD" w:rsidRPr="00A54FB2" w:rsidRDefault="00675166">
            <w:pPr>
              <w:spacing w:before="90" w:after="54" w:line="260" w:lineRule="atLeast"/>
              <w:ind w:left="57" w:right="113"/>
              <w:rPr>
                <w:rFonts w:ascii="Arial" w:eastAsiaTheme="minorHAnsi" w:hAnsi="Arial"/>
                <w:sz w:val="18"/>
                <w:szCs w:val="18"/>
                <w:lang w:eastAsia="en-US"/>
              </w:rPr>
            </w:pPr>
            <w:r>
              <w:rPr>
                <w:rFonts w:ascii="Arial" w:hAnsi="Arial"/>
                <w:sz w:val="18"/>
                <w:szCs w:val="18"/>
              </w:rPr>
              <w:lastRenderedPageBreak/>
              <w:t>3</w:t>
            </w:r>
            <w:r w:rsidR="00B339FD" w:rsidRPr="00F91CBD">
              <w:rPr>
                <w:rFonts w:ascii="Arial" w:hAnsi="Arial"/>
                <w:sz w:val="18"/>
                <w:szCs w:val="18"/>
              </w:rPr>
              <w:t xml:space="preserve"> juli 2017</w:t>
            </w:r>
          </w:p>
        </w:tc>
        <w:tc>
          <w:tcPr>
            <w:tcW w:w="6265" w:type="dxa"/>
          </w:tcPr>
          <w:p w:rsidR="00B339FD" w:rsidRPr="00A54FB2" w:rsidRDefault="00B339FD">
            <w:pPr>
              <w:spacing w:before="90" w:after="54" w:line="260" w:lineRule="atLeast"/>
              <w:ind w:left="57" w:right="113"/>
              <w:rPr>
                <w:rFonts w:ascii="Arial" w:eastAsiaTheme="minorHAnsi" w:hAnsi="Arial"/>
                <w:color w:val="000000"/>
                <w:sz w:val="18"/>
                <w:szCs w:val="18"/>
                <w:lang w:eastAsia="en-US"/>
              </w:rPr>
            </w:pPr>
            <w:r w:rsidRPr="00F91CBD">
              <w:rPr>
                <w:rFonts w:ascii="Arial" w:hAnsi="Arial"/>
                <w:color w:val="000000"/>
                <w:sz w:val="18"/>
                <w:szCs w:val="18"/>
              </w:rPr>
              <w:t>Streefdatum beschikbaarstelling Nota van Inlichtingen</w:t>
            </w:r>
            <w:r w:rsidR="00F91CBD">
              <w:rPr>
                <w:rFonts w:ascii="Arial" w:hAnsi="Arial"/>
                <w:color w:val="000000"/>
                <w:sz w:val="18"/>
                <w:szCs w:val="18"/>
              </w:rPr>
              <w:t>.</w:t>
            </w:r>
          </w:p>
        </w:tc>
      </w:tr>
      <w:tr w:rsidR="00A16EE0" w:rsidRPr="00A54FB2" w:rsidTr="004D7697">
        <w:tc>
          <w:tcPr>
            <w:tcW w:w="2935" w:type="dxa"/>
            <w:shd w:val="clear" w:color="auto" w:fill="E6E6E6"/>
          </w:tcPr>
          <w:p w:rsidR="00A16EE0" w:rsidRPr="00F91CBD" w:rsidRDefault="008114A6">
            <w:pPr>
              <w:spacing w:before="90" w:after="54" w:line="260" w:lineRule="atLeast"/>
              <w:ind w:left="57" w:right="113"/>
              <w:rPr>
                <w:rFonts w:ascii="Arial" w:hAnsi="Arial"/>
                <w:sz w:val="18"/>
                <w:szCs w:val="18"/>
              </w:rPr>
            </w:pPr>
            <w:r>
              <w:rPr>
                <w:rFonts w:ascii="Arial" w:hAnsi="Arial"/>
                <w:sz w:val="18"/>
                <w:szCs w:val="18"/>
              </w:rPr>
              <w:t>1</w:t>
            </w:r>
            <w:r w:rsidR="009A2B2E">
              <w:rPr>
                <w:rFonts w:ascii="Arial" w:hAnsi="Arial"/>
                <w:sz w:val="18"/>
                <w:szCs w:val="18"/>
              </w:rPr>
              <w:t>0 juli 2017 om 10</w:t>
            </w:r>
            <w:r w:rsidR="00675166">
              <w:rPr>
                <w:rFonts w:ascii="Arial" w:hAnsi="Arial"/>
                <w:sz w:val="18"/>
                <w:szCs w:val="18"/>
              </w:rPr>
              <w:t>:00</w:t>
            </w:r>
          </w:p>
        </w:tc>
        <w:tc>
          <w:tcPr>
            <w:tcW w:w="6265" w:type="dxa"/>
          </w:tcPr>
          <w:p w:rsidR="00A16EE0" w:rsidRPr="00675166" w:rsidRDefault="00A16EE0">
            <w:pPr>
              <w:spacing w:before="90" w:after="54" w:line="260" w:lineRule="atLeast"/>
              <w:ind w:left="57" w:right="113"/>
              <w:rPr>
                <w:rFonts w:ascii="Arial" w:hAnsi="Arial"/>
                <w:i/>
                <w:color w:val="000000"/>
                <w:sz w:val="18"/>
                <w:szCs w:val="18"/>
              </w:rPr>
            </w:pPr>
            <w:r w:rsidRPr="00675166">
              <w:rPr>
                <w:rFonts w:ascii="Arial" w:hAnsi="Arial"/>
                <w:i/>
                <w:color w:val="000000"/>
                <w:sz w:val="18"/>
                <w:szCs w:val="18"/>
              </w:rPr>
              <w:t>Uiterste indiendatum voor het indienen van vragen met betrekking tot de 1</w:t>
            </w:r>
            <w:r w:rsidRPr="00675166">
              <w:rPr>
                <w:rFonts w:ascii="Arial" w:hAnsi="Arial"/>
                <w:i/>
                <w:color w:val="000000"/>
                <w:sz w:val="18"/>
                <w:szCs w:val="18"/>
                <w:vertAlign w:val="superscript"/>
              </w:rPr>
              <w:t>e</w:t>
            </w:r>
            <w:r w:rsidRPr="00675166">
              <w:rPr>
                <w:rFonts w:ascii="Arial" w:hAnsi="Arial"/>
                <w:i/>
                <w:color w:val="000000"/>
                <w:sz w:val="18"/>
                <w:szCs w:val="18"/>
              </w:rPr>
              <w:t xml:space="preserve"> Nota van Inlichtingen</w:t>
            </w:r>
          </w:p>
        </w:tc>
      </w:tr>
      <w:tr w:rsidR="00A16EE0" w:rsidRPr="00A54FB2" w:rsidTr="004D7697">
        <w:tc>
          <w:tcPr>
            <w:tcW w:w="2935" w:type="dxa"/>
            <w:shd w:val="clear" w:color="auto" w:fill="E6E6E6"/>
          </w:tcPr>
          <w:p w:rsidR="00A16EE0" w:rsidRPr="00F91CBD" w:rsidRDefault="00EE7DE2">
            <w:pPr>
              <w:spacing w:before="90" w:after="54" w:line="260" w:lineRule="atLeast"/>
              <w:ind w:left="57" w:right="113"/>
              <w:rPr>
                <w:rFonts w:ascii="Arial" w:hAnsi="Arial"/>
                <w:i/>
                <w:iCs/>
                <w:sz w:val="18"/>
                <w:szCs w:val="18"/>
              </w:rPr>
            </w:pPr>
            <w:r>
              <w:rPr>
                <w:rFonts w:ascii="Arial" w:hAnsi="Arial"/>
                <w:i/>
                <w:iCs/>
                <w:sz w:val="18"/>
                <w:szCs w:val="18"/>
              </w:rPr>
              <w:t>14</w:t>
            </w:r>
            <w:r w:rsidR="0005707C">
              <w:rPr>
                <w:rFonts w:ascii="Arial" w:hAnsi="Arial"/>
                <w:i/>
                <w:iCs/>
                <w:sz w:val="18"/>
                <w:szCs w:val="18"/>
              </w:rPr>
              <w:t xml:space="preserve"> juli 2017</w:t>
            </w:r>
          </w:p>
        </w:tc>
        <w:tc>
          <w:tcPr>
            <w:tcW w:w="6265" w:type="dxa"/>
          </w:tcPr>
          <w:p w:rsidR="00A16EE0" w:rsidRPr="00675166" w:rsidRDefault="00A16EE0">
            <w:pPr>
              <w:spacing w:before="90" w:after="54" w:line="260" w:lineRule="atLeast"/>
              <w:ind w:left="57" w:right="113"/>
              <w:rPr>
                <w:rFonts w:ascii="Arial" w:hAnsi="Arial"/>
                <w:iCs/>
                <w:sz w:val="18"/>
                <w:szCs w:val="18"/>
              </w:rPr>
            </w:pPr>
            <w:r w:rsidRPr="00675166">
              <w:rPr>
                <w:rFonts w:ascii="Arial" w:hAnsi="Arial"/>
                <w:iCs/>
                <w:sz w:val="18"/>
                <w:szCs w:val="18"/>
              </w:rPr>
              <w:t>Streefdatum beschikbaarstelling 2</w:t>
            </w:r>
            <w:r w:rsidRPr="00675166">
              <w:rPr>
                <w:rFonts w:ascii="Arial" w:hAnsi="Arial"/>
                <w:iCs/>
                <w:sz w:val="18"/>
                <w:szCs w:val="18"/>
                <w:vertAlign w:val="superscript"/>
              </w:rPr>
              <w:t>e</w:t>
            </w:r>
            <w:r w:rsidRPr="00675166">
              <w:rPr>
                <w:rFonts w:ascii="Arial" w:hAnsi="Arial"/>
                <w:iCs/>
                <w:sz w:val="18"/>
                <w:szCs w:val="18"/>
              </w:rPr>
              <w:t xml:space="preserve"> Nota van Inlichtinge</w:t>
            </w:r>
            <w:r w:rsidR="00675166" w:rsidRPr="00675166">
              <w:rPr>
                <w:rFonts w:ascii="Arial" w:hAnsi="Arial"/>
                <w:iCs/>
                <w:sz w:val="18"/>
                <w:szCs w:val="18"/>
              </w:rPr>
              <w:t>n</w:t>
            </w:r>
          </w:p>
        </w:tc>
      </w:tr>
      <w:tr w:rsidR="00B339FD" w:rsidRPr="00A54FB2" w:rsidTr="004D7697">
        <w:tc>
          <w:tcPr>
            <w:tcW w:w="2935" w:type="dxa"/>
            <w:shd w:val="clear" w:color="auto" w:fill="E6E6E6"/>
          </w:tcPr>
          <w:p w:rsidR="00B339FD" w:rsidRPr="00A54FB2" w:rsidRDefault="00B339FD" w:rsidP="009A2B2E">
            <w:pPr>
              <w:spacing w:before="90" w:after="54" w:line="260" w:lineRule="atLeast"/>
              <w:ind w:left="57" w:right="113"/>
              <w:rPr>
                <w:rFonts w:ascii="Arial" w:eastAsiaTheme="minorHAnsi" w:hAnsi="Arial"/>
                <w:i/>
                <w:iCs/>
                <w:sz w:val="18"/>
                <w:szCs w:val="18"/>
                <w:lang w:eastAsia="en-US"/>
              </w:rPr>
            </w:pPr>
            <w:r w:rsidRPr="00F91CBD">
              <w:rPr>
                <w:rFonts w:ascii="Arial" w:hAnsi="Arial"/>
                <w:i/>
                <w:iCs/>
                <w:sz w:val="18"/>
                <w:szCs w:val="18"/>
              </w:rPr>
              <w:t>1</w:t>
            </w:r>
            <w:r w:rsidR="00E61E9E">
              <w:rPr>
                <w:rFonts w:ascii="Arial" w:hAnsi="Arial"/>
                <w:i/>
                <w:iCs/>
                <w:sz w:val="18"/>
                <w:szCs w:val="18"/>
              </w:rPr>
              <w:t>4</w:t>
            </w:r>
            <w:r w:rsidRPr="00F91CBD">
              <w:rPr>
                <w:rFonts w:ascii="Arial" w:hAnsi="Arial"/>
                <w:i/>
                <w:iCs/>
                <w:sz w:val="18"/>
                <w:szCs w:val="18"/>
              </w:rPr>
              <w:t xml:space="preserve"> augustus 2017 om </w:t>
            </w:r>
            <w:r w:rsidR="009A2B2E">
              <w:rPr>
                <w:rFonts w:ascii="Arial" w:hAnsi="Arial"/>
                <w:i/>
                <w:iCs/>
                <w:sz w:val="18"/>
                <w:szCs w:val="18"/>
              </w:rPr>
              <w:t>10</w:t>
            </w:r>
            <w:r w:rsidRPr="00F91CBD">
              <w:rPr>
                <w:rFonts w:ascii="Arial" w:hAnsi="Arial"/>
                <w:i/>
                <w:iCs/>
                <w:sz w:val="18"/>
                <w:szCs w:val="18"/>
              </w:rPr>
              <w:t>:00 uur</w:t>
            </w:r>
          </w:p>
        </w:tc>
        <w:tc>
          <w:tcPr>
            <w:tcW w:w="6265" w:type="dxa"/>
          </w:tcPr>
          <w:p w:rsidR="00B339FD" w:rsidRPr="00A54FB2" w:rsidRDefault="00B339FD">
            <w:pPr>
              <w:spacing w:before="90" w:after="54" w:line="260" w:lineRule="atLeast"/>
              <w:ind w:left="57" w:right="113"/>
              <w:rPr>
                <w:rFonts w:ascii="Arial" w:eastAsiaTheme="minorHAnsi" w:hAnsi="Arial"/>
                <w:i/>
                <w:iCs/>
                <w:sz w:val="18"/>
                <w:szCs w:val="18"/>
                <w:lang w:eastAsia="en-US"/>
              </w:rPr>
            </w:pPr>
            <w:r w:rsidRPr="00F91CBD">
              <w:rPr>
                <w:rFonts w:ascii="Arial" w:hAnsi="Arial"/>
                <w:i/>
                <w:iCs/>
                <w:sz w:val="18"/>
                <w:szCs w:val="18"/>
              </w:rPr>
              <w:t>Sluiting inschrijvingstermijn</w:t>
            </w:r>
            <w:r w:rsidR="00F91CBD">
              <w:rPr>
                <w:rFonts w:ascii="Arial" w:hAnsi="Arial"/>
                <w:i/>
                <w:iCs/>
                <w:sz w:val="18"/>
                <w:szCs w:val="18"/>
              </w:rPr>
              <w:t>.</w:t>
            </w:r>
          </w:p>
        </w:tc>
      </w:tr>
      <w:tr w:rsidR="00B339FD" w:rsidRPr="00A54FB2" w:rsidTr="004D7697">
        <w:tc>
          <w:tcPr>
            <w:tcW w:w="2935" w:type="dxa"/>
            <w:shd w:val="clear" w:color="auto" w:fill="E6E6E6"/>
          </w:tcPr>
          <w:p w:rsidR="00B339FD" w:rsidRPr="00A54FB2" w:rsidRDefault="00B339FD">
            <w:pPr>
              <w:spacing w:before="90" w:after="54" w:line="260" w:lineRule="atLeast"/>
              <w:ind w:left="57" w:right="113"/>
              <w:rPr>
                <w:rFonts w:ascii="Arial" w:eastAsiaTheme="minorHAnsi" w:hAnsi="Arial"/>
                <w:sz w:val="18"/>
                <w:szCs w:val="18"/>
                <w:lang w:eastAsia="en-US"/>
              </w:rPr>
            </w:pPr>
            <w:r w:rsidRPr="00F91CBD">
              <w:rPr>
                <w:rFonts w:ascii="Arial" w:hAnsi="Arial"/>
                <w:sz w:val="18"/>
                <w:szCs w:val="18"/>
              </w:rPr>
              <w:t>1</w:t>
            </w:r>
            <w:r w:rsidR="00E61E9E">
              <w:rPr>
                <w:rFonts w:ascii="Arial" w:hAnsi="Arial"/>
                <w:sz w:val="18"/>
                <w:szCs w:val="18"/>
              </w:rPr>
              <w:t>5</w:t>
            </w:r>
            <w:r w:rsidRPr="00F91CBD">
              <w:rPr>
                <w:rFonts w:ascii="Arial" w:hAnsi="Arial"/>
                <w:sz w:val="18"/>
                <w:szCs w:val="18"/>
              </w:rPr>
              <w:t xml:space="preserve"> en 1</w:t>
            </w:r>
            <w:r w:rsidR="00E61E9E">
              <w:rPr>
                <w:rFonts w:ascii="Arial" w:hAnsi="Arial"/>
                <w:sz w:val="18"/>
                <w:szCs w:val="18"/>
              </w:rPr>
              <w:t>6</w:t>
            </w:r>
            <w:r w:rsidRPr="00F91CBD">
              <w:rPr>
                <w:rFonts w:ascii="Arial" w:hAnsi="Arial"/>
                <w:sz w:val="18"/>
                <w:szCs w:val="18"/>
              </w:rPr>
              <w:t xml:space="preserve">  augustus 2017</w:t>
            </w:r>
          </w:p>
        </w:tc>
        <w:tc>
          <w:tcPr>
            <w:tcW w:w="6265" w:type="dxa"/>
          </w:tcPr>
          <w:p w:rsidR="00B339FD" w:rsidRPr="00A54FB2" w:rsidRDefault="00B339FD">
            <w:pPr>
              <w:spacing w:before="90" w:after="54" w:line="260" w:lineRule="atLeast"/>
              <w:ind w:left="57" w:right="113"/>
              <w:rPr>
                <w:rFonts w:ascii="Arial" w:eastAsiaTheme="minorHAnsi" w:hAnsi="Arial"/>
                <w:sz w:val="18"/>
                <w:szCs w:val="18"/>
                <w:lang w:eastAsia="en-US"/>
              </w:rPr>
            </w:pPr>
            <w:r w:rsidRPr="00F91CBD">
              <w:rPr>
                <w:rFonts w:ascii="Arial" w:hAnsi="Arial"/>
                <w:sz w:val="18"/>
                <w:szCs w:val="18"/>
              </w:rPr>
              <w:t>Beoordeling inschrijvingen</w:t>
            </w:r>
          </w:p>
        </w:tc>
      </w:tr>
      <w:tr w:rsidR="00B339FD" w:rsidRPr="00A54FB2" w:rsidTr="004D7697">
        <w:tc>
          <w:tcPr>
            <w:tcW w:w="2935" w:type="dxa"/>
            <w:shd w:val="clear" w:color="auto" w:fill="E6E6E6"/>
          </w:tcPr>
          <w:p w:rsidR="00B339FD" w:rsidRPr="00A54FB2" w:rsidRDefault="00B339FD">
            <w:pPr>
              <w:spacing w:before="90" w:after="54" w:line="260" w:lineRule="atLeast"/>
              <w:ind w:left="57" w:right="113"/>
              <w:rPr>
                <w:rFonts w:ascii="Arial" w:eastAsiaTheme="minorHAnsi" w:hAnsi="Arial"/>
                <w:sz w:val="18"/>
                <w:szCs w:val="18"/>
                <w:lang w:eastAsia="en-US"/>
              </w:rPr>
            </w:pPr>
            <w:r w:rsidRPr="00F91CBD">
              <w:rPr>
                <w:rFonts w:ascii="Arial" w:hAnsi="Arial"/>
                <w:sz w:val="18"/>
                <w:szCs w:val="18"/>
              </w:rPr>
              <w:t>Week 33</w:t>
            </w:r>
          </w:p>
        </w:tc>
        <w:tc>
          <w:tcPr>
            <w:tcW w:w="6265" w:type="dxa"/>
          </w:tcPr>
          <w:p w:rsidR="00B339FD" w:rsidRPr="00A54FB2" w:rsidRDefault="00B339FD">
            <w:pPr>
              <w:spacing w:before="90" w:after="54" w:line="260" w:lineRule="atLeast"/>
              <w:ind w:left="57" w:right="113"/>
              <w:rPr>
                <w:rFonts w:ascii="Arial" w:eastAsiaTheme="minorHAnsi" w:hAnsi="Arial"/>
                <w:sz w:val="18"/>
                <w:szCs w:val="18"/>
                <w:lang w:eastAsia="en-US"/>
              </w:rPr>
            </w:pPr>
            <w:r w:rsidRPr="00F91CBD">
              <w:rPr>
                <w:rFonts w:ascii="Arial" w:hAnsi="Arial"/>
                <w:sz w:val="18"/>
                <w:szCs w:val="18"/>
              </w:rPr>
              <w:t>Verwachte datum van bekendmaken van de mededeling van de (voorlopige) gunningsbeslissing</w:t>
            </w:r>
            <w:r w:rsidR="00F91CBD">
              <w:rPr>
                <w:rFonts w:ascii="Arial" w:hAnsi="Arial"/>
                <w:sz w:val="18"/>
                <w:szCs w:val="18"/>
              </w:rPr>
              <w:t>.</w:t>
            </w:r>
          </w:p>
        </w:tc>
      </w:tr>
      <w:tr w:rsidR="00B339FD" w:rsidRPr="00A54FB2" w:rsidTr="004D7697">
        <w:tc>
          <w:tcPr>
            <w:tcW w:w="2935" w:type="dxa"/>
            <w:shd w:val="clear" w:color="auto" w:fill="E6E6E6"/>
          </w:tcPr>
          <w:p w:rsidR="00B339FD" w:rsidRPr="00A54FB2" w:rsidRDefault="00675166">
            <w:pPr>
              <w:spacing w:before="90" w:after="54" w:line="260" w:lineRule="atLeast"/>
              <w:ind w:left="57" w:right="113"/>
              <w:rPr>
                <w:rFonts w:ascii="Arial" w:eastAsiaTheme="minorHAnsi" w:hAnsi="Arial"/>
                <w:sz w:val="18"/>
                <w:szCs w:val="18"/>
                <w:lang w:eastAsia="en-US"/>
              </w:rPr>
            </w:pPr>
            <w:r>
              <w:rPr>
                <w:rFonts w:ascii="Arial" w:hAnsi="Arial"/>
                <w:sz w:val="18"/>
                <w:szCs w:val="18"/>
              </w:rPr>
              <w:t>17 augustus t/m 6</w:t>
            </w:r>
            <w:r w:rsidR="00B339FD" w:rsidRPr="00F91CBD">
              <w:rPr>
                <w:rFonts w:ascii="Arial" w:hAnsi="Arial"/>
                <w:sz w:val="18"/>
                <w:szCs w:val="18"/>
              </w:rPr>
              <w:t xml:space="preserve"> september 2017</w:t>
            </w:r>
          </w:p>
        </w:tc>
        <w:tc>
          <w:tcPr>
            <w:tcW w:w="6265" w:type="dxa"/>
          </w:tcPr>
          <w:p w:rsidR="00B339FD" w:rsidRPr="00A54FB2" w:rsidRDefault="00B339FD">
            <w:pPr>
              <w:spacing w:before="90" w:after="54" w:line="260" w:lineRule="atLeast"/>
              <w:ind w:left="57" w:right="113"/>
              <w:rPr>
                <w:rFonts w:ascii="Arial" w:eastAsiaTheme="minorHAnsi" w:hAnsi="Arial"/>
                <w:sz w:val="18"/>
                <w:szCs w:val="18"/>
                <w:lang w:eastAsia="en-US"/>
              </w:rPr>
            </w:pPr>
            <w:r w:rsidRPr="00F91CBD">
              <w:rPr>
                <w:rFonts w:ascii="Arial" w:hAnsi="Arial"/>
                <w:sz w:val="18"/>
                <w:szCs w:val="18"/>
              </w:rPr>
              <w:t>Gelegenheid tot het stellen van vragen en het indienen van eventuele bezwaren zo spoedig mogelijk na de mededeling van de (voorlopige) gunningsbeslissing, maar uiterlijk 20 kalenderdagen na de datum van de mededeling van die (voorlopige) gunningsbeslissing.</w:t>
            </w:r>
          </w:p>
        </w:tc>
      </w:tr>
      <w:tr w:rsidR="00B339FD" w:rsidRPr="00A54FB2" w:rsidTr="004D7697">
        <w:tc>
          <w:tcPr>
            <w:tcW w:w="2935" w:type="dxa"/>
            <w:shd w:val="clear" w:color="auto" w:fill="E6E6E6"/>
          </w:tcPr>
          <w:p w:rsidR="00B339FD" w:rsidRPr="00A54FB2" w:rsidRDefault="00B339FD">
            <w:pPr>
              <w:spacing w:before="90" w:after="54" w:line="260" w:lineRule="atLeast"/>
              <w:ind w:left="57" w:right="113"/>
              <w:rPr>
                <w:rFonts w:ascii="Arial" w:eastAsiaTheme="minorHAnsi" w:hAnsi="Arial"/>
                <w:sz w:val="18"/>
                <w:szCs w:val="18"/>
                <w:lang w:eastAsia="en-US"/>
              </w:rPr>
            </w:pPr>
            <w:r w:rsidRPr="00F91CBD">
              <w:rPr>
                <w:rFonts w:ascii="Arial" w:hAnsi="Arial"/>
                <w:sz w:val="18"/>
                <w:szCs w:val="18"/>
              </w:rPr>
              <w:t>15 september 2017</w:t>
            </w:r>
          </w:p>
        </w:tc>
        <w:tc>
          <w:tcPr>
            <w:tcW w:w="6265" w:type="dxa"/>
          </w:tcPr>
          <w:p w:rsidR="00B339FD" w:rsidRPr="00A54FB2" w:rsidRDefault="00B339FD">
            <w:pPr>
              <w:spacing w:before="90" w:after="54" w:line="260" w:lineRule="atLeast"/>
              <w:ind w:left="57" w:right="113"/>
              <w:rPr>
                <w:rFonts w:ascii="Arial" w:eastAsiaTheme="minorHAnsi" w:hAnsi="Arial"/>
                <w:color w:val="000000"/>
                <w:sz w:val="18"/>
                <w:szCs w:val="18"/>
                <w:lang w:eastAsia="en-US"/>
              </w:rPr>
            </w:pPr>
            <w:r w:rsidRPr="00F91CBD">
              <w:rPr>
                <w:rFonts w:ascii="Arial" w:hAnsi="Arial"/>
                <w:color w:val="000000"/>
                <w:sz w:val="18"/>
                <w:szCs w:val="18"/>
              </w:rPr>
              <w:t>Beoogde ingangsdatum overeenkomst</w:t>
            </w:r>
            <w:r w:rsidR="00F91CBD">
              <w:rPr>
                <w:rFonts w:ascii="Arial" w:hAnsi="Arial"/>
                <w:color w:val="000000"/>
                <w:sz w:val="18"/>
                <w:szCs w:val="18"/>
              </w:rPr>
              <w:t>.</w:t>
            </w:r>
          </w:p>
        </w:tc>
      </w:tr>
    </w:tbl>
    <w:p w:rsidR="00340347" w:rsidRPr="00A54FB2" w:rsidRDefault="00340347" w:rsidP="000561E6">
      <w:pPr>
        <w:ind w:left="567"/>
        <w:rPr>
          <w:rFonts w:ascii="Arial" w:hAnsi="Arial"/>
          <w:sz w:val="18"/>
          <w:szCs w:val="18"/>
          <w:lang w:eastAsia="en-US"/>
        </w:rPr>
      </w:pPr>
    </w:p>
    <w:p w:rsidR="00B339FD" w:rsidRPr="00FB5BAC" w:rsidRDefault="00B339FD" w:rsidP="000561E6">
      <w:pPr>
        <w:ind w:left="567"/>
        <w:rPr>
          <w:rFonts w:ascii="Arial" w:hAnsi="Arial"/>
          <w:sz w:val="18"/>
          <w:szCs w:val="18"/>
          <w:lang w:eastAsia="en-US"/>
        </w:rPr>
      </w:pPr>
    </w:p>
    <w:p w:rsidR="00FB5BAC" w:rsidRDefault="00FB5BAC">
      <w:pPr>
        <w:tabs>
          <w:tab w:val="clear" w:pos="567"/>
        </w:tabs>
        <w:spacing w:line="240" w:lineRule="auto"/>
        <w:jc w:val="left"/>
        <w:rPr>
          <w:rFonts w:ascii="Arial" w:hAnsi="Arial"/>
          <w:b/>
          <w:caps/>
          <w:sz w:val="18"/>
          <w:szCs w:val="18"/>
        </w:rPr>
      </w:pPr>
      <w:bookmarkStart w:id="33" w:name="_Toc84411642"/>
      <w:bookmarkStart w:id="34" w:name="_Ref260750214"/>
      <w:bookmarkStart w:id="35" w:name="hst2"/>
      <w:bookmarkStart w:id="36" w:name="_Toc477513432"/>
      <w:r>
        <w:rPr>
          <w:rFonts w:ascii="Arial" w:hAnsi="Arial"/>
          <w:sz w:val="18"/>
          <w:szCs w:val="18"/>
        </w:rPr>
        <w:br w:type="page"/>
      </w:r>
    </w:p>
    <w:p w:rsidR="008238B5" w:rsidRPr="00003EAA" w:rsidRDefault="00F41555">
      <w:pPr>
        <w:pStyle w:val="Kop1"/>
        <w:rPr>
          <w:rFonts w:ascii="Arial" w:hAnsi="Arial" w:cs="Arial"/>
          <w:sz w:val="18"/>
          <w:szCs w:val="18"/>
        </w:rPr>
      </w:pPr>
      <w:r w:rsidRPr="00003EAA">
        <w:rPr>
          <w:rFonts w:ascii="Arial" w:hAnsi="Arial" w:cs="Arial"/>
          <w:sz w:val="18"/>
          <w:szCs w:val="18"/>
        </w:rPr>
        <w:lastRenderedPageBreak/>
        <w:t>I</w:t>
      </w:r>
      <w:r w:rsidR="00D56EDA" w:rsidRPr="00003EAA">
        <w:rPr>
          <w:rFonts w:ascii="Arial" w:hAnsi="Arial" w:cs="Arial"/>
          <w:sz w:val="18"/>
          <w:szCs w:val="18"/>
        </w:rPr>
        <w:t>NSCHRIJVINGSPROCEDURE</w:t>
      </w:r>
      <w:bookmarkEnd w:id="33"/>
      <w:bookmarkEnd w:id="34"/>
      <w:bookmarkEnd w:id="35"/>
      <w:bookmarkEnd w:id="36"/>
    </w:p>
    <w:p w:rsidR="00F41555" w:rsidRPr="00003EAA" w:rsidRDefault="00F41555" w:rsidP="00671456">
      <w:pPr>
        <w:ind w:left="567"/>
        <w:rPr>
          <w:rFonts w:ascii="Arial" w:hAnsi="Arial"/>
          <w:sz w:val="18"/>
          <w:szCs w:val="18"/>
        </w:rPr>
      </w:pPr>
      <w:r w:rsidRPr="00003EAA">
        <w:rPr>
          <w:rFonts w:ascii="Arial" w:hAnsi="Arial"/>
          <w:sz w:val="18"/>
          <w:szCs w:val="18"/>
        </w:rPr>
        <w:t>In dit hoofdstuk is de inschrijvingsprocedure beschreven. Inschrijvingen dienen, conform de aanwijzingen in dit hoofdstuk, gedaan te worden.</w:t>
      </w:r>
      <w:r w:rsidR="00217E05" w:rsidRPr="00003EAA">
        <w:rPr>
          <w:rFonts w:ascii="Arial" w:hAnsi="Arial"/>
          <w:sz w:val="18"/>
          <w:szCs w:val="18"/>
        </w:rPr>
        <w:t xml:space="preserve"> </w:t>
      </w:r>
    </w:p>
    <w:p w:rsidR="006339D5" w:rsidRPr="00003EAA" w:rsidRDefault="006339D5" w:rsidP="003A06E0">
      <w:pPr>
        <w:ind w:left="567"/>
        <w:rPr>
          <w:rFonts w:ascii="Arial" w:hAnsi="Arial"/>
          <w:sz w:val="18"/>
          <w:szCs w:val="18"/>
          <w:lang w:eastAsia="en-US"/>
        </w:rPr>
      </w:pPr>
    </w:p>
    <w:p w:rsidR="006339D5" w:rsidRPr="00003EAA" w:rsidRDefault="006339D5" w:rsidP="006339D5">
      <w:pPr>
        <w:pStyle w:val="Kop2"/>
        <w:tabs>
          <w:tab w:val="num" w:pos="567"/>
        </w:tabs>
        <w:ind w:left="567"/>
        <w:jc w:val="left"/>
        <w:rPr>
          <w:rFonts w:ascii="Arial" w:hAnsi="Arial"/>
          <w:sz w:val="18"/>
          <w:szCs w:val="18"/>
        </w:rPr>
      </w:pPr>
      <w:bookmarkStart w:id="37" w:name="_Ref260750750"/>
      <w:bookmarkStart w:id="38" w:name="_Toc477513433"/>
      <w:r w:rsidRPr="00003EAA">
        <w:rPr>
          <w:rFonts w:ascii="Arial" w:hAnsi="Arial"/>
          <w:sz w:val="18"/>
          <w:szCs w:val="18"/>
        </w:rPr>
        <w:t>Inlichtingen</w:t>
      </w:r>
      <w:bookmarkEnd w:id="37"/>
      <w:bookmarkEnd w:id="38"/>
    </w:p>
    <w:p w:rsidR="006247F7" w:rsidRDefault="00C667C7" w:rsidP="00C667C7">
      <w:pPr>
        <w:pStyle w:val="Kop2"/>
        <w:numPr>
          <w:ilvl w:val="0"/>
          <w:numId w:val="0"/>
        </w:numPr>
        <w:ind w:left="567"/>
        <w:jc w:val="left"/>
        <w:rPr>
          <w:rFonts w:ascii="Arial" w:hAnsi="Arial"/>
          <w:sz w:val="18"/>
          <w:szCs w:val="18"/>
        </w:rPr>
      </w:pPr>
      <w:bookmarkStart w:id="39" w:name="_Toc477513351"/>
      <w:bookmarkStart w:id="40" w:name="_Toc477513434"/>
      <w:r w:rsidRPr="00C667C7">
        <w:rPr>
          <w:rFonts w:ascii="Arial" w:hAnsi="Arial"/>
          <w:b w:val="0"/>
          <w:sz w:val="18"/>
          <w:szCs w:val="18"/>
        </w:rPr>
        <w:t xml:space="preserve">Inhoudelijke vragen omtrent de aanbesteding kunnen uitsluitend via een bericht op </w:t>
      </w:r>
      <w:proofErr w:type="spellStart"/>
      <w:r w:rsidRPr="00C667C7">
        <w:rPr>
          <w:rFonts w:ascii="Arial" w:hAnsi="Arial"/>
          <w:b w:val="0"/>
          <w:sz w:val="18"/>
          <w:szCs w:val="18"/>
        </w:rPr>
        <w:t>TenderNed</w:t>
      </w:r>
      <w:proofErr w:type="spellEnd"/>
      <w:r w:rsidRPr="00C667C7">
        <w:rPr>
          <w:rFonts w:ascii="Arial" w:hAnsi="Arial"/>
          <w:b w:val="0"/>
          <w:sz w:val="18"/>
          <w:szCs w:val="18"/>
        </w:rPr>
        <w:t xml:space="preserve"> worden gesteld. U dient bij het stellen van vragen gebruik te maken van </w:t>
      </w:r>
      <w:r w:rsidR="00C63408">
        <w:rPr>
          <w:rFonts w:ascii="Arial" w:hAnsi="Arial"/>
          <w:b w:val="0"/>
          <w:sz w:val="18"/>
          <w:szCs w:val="18"/>
        </w:rPr>
        <w:t xml:space="preserve">het daartoe beschikbaar </w:t>
      </w:r>
      <w:bookmarkStart w:id="41" w:name="_GoBack"/>
      <w:bookmarkEnd w:id="41"/>
      <w:r w:rsidRPr="00C667C7">
        <w:rPr>
          <w:rFonts w:ascii="Arial" w:hAnsi="Arial"/>
          <w:b w:val="0"/>
          <w:sz w:val="18"/>
          <w:szCs w:val="18"/>
        </w:rPr>
        <w:t>gestelde format</w:t>
      </w:r>
      <w:r w:rsidRPr="00C667C7">
        <w:rPr>
          <w:rFonts w:ascii="Arial" w:hAnsi="Arial"/>
          <w:sz w:val="18"/>
          <w:szCs w:val="18"/>
        </w:rPr>
        <w:t>.</w:t>
      </w:r>
      <w:bookmarkEnd w:id="39"/>
      <w:bookmarkEnd w:id="40"/>
    </w:p>
    <w:p w:rsidR="00C667C7" w:rsidRPr="00003EAA" w:rsidRDefault="00C667C7" w:rsidP="00C667C7">
      <w:pPr>
        <w:rPr>
          <w:rFonts w:ascii="Arial" w:hAnsi="Arial"/>
          <w:sz w:val="18"/>
          <w:szCs w:val="18"/>
        </w:rPr>
      </w:pPr>
    </w:p>
    <w:p w:rsidR="00FD691C" w:rsidRPr="00003EAA" w:rsidRDefault="00FD691C" w:rsidP="00340E0A">
      <w:pPr>
        <w:pStyle w:val="Kop2"/>
        <w:tabs>
          <w:tab w:val="clear" w:pos="1167"/>
          <w:tab w:val="num" w:pos="0"/>
        </w:tabs>
        <w:ind w:left="600" w:hanging="600"/>
        <w:rPr>
          <w:rFonts w:ascii="Arial" w:hAnsi="Arial"/>
          <w:sz w:val="18"/>
          <w:szCs w:val="18"/>
        </w:rPr>
      </w:pPr>
      <w:bookmarkStart w:id="42" w:name="_Ref260750761"/>
      <w:bookmarkStart w:id="43" w:name="_Toc477513435"/>
      <w:r w:rsidRPr="00003EAA">
        <w:rPr>
          <w:rFonts w:ascii="Arial" w:hAnsi="Arial"/>
          <w:sz w:val="18"/>
          <w:szCs w:val="18"/>
        </w:rPr>
        <w:t>Wijze van aanbieden inschrijving</w:t>
      </w:r>
      <w:bookmarkEnd w:id="42"/>
      <w:bookmarkEnd w:id="43"/>
    </w:p>
    <w:p w:rsidR="00EC01D3" w:rsidRPr="00003EAA" w:rsidRDefault="0028563A" w:rsidP="00EC01D3">
      <w:pPr>
        <w:tabs>
          <w:tab w:val="left" w:pos="600"/>
          <w:tab w:val="left" w:pos="1134"/>
          <w:tab w:val="left" w:pos="2140"/>
          <w:tab w:val="left" w:pos="2832"/>
          <w:tab w:val="left" w:pos="3523"/>
          <w:tab w:val="left" w:pos="5930"/>
        </w:tabs>
        <w:suppressAutoHyphens/>
        <w:ind w:left="567"/>
        <w:rPr>
          <w:rFonts w:ascii="Arial" w:hAnsi="Arial"/>
          <w:sz w:val="18"/>
          <w:szCs w:val="18"/>
        </w:rPr>
      </w:pPr>
      <w:r w:rsidRPr="00003EAA">
        <w:rPr>
          <w:rFonts w:ascii="Arial" w:hAnsi="Arial"/>
          <w:sz w:val="18"/>
          <w:szCs w:val="18"/>
        </w:rPr>
        <w:t xml:space="preserve">Inschrijvingen dienen met volledige inachtneming van onderstaande voorschriften te zijn opgemaakt en te worden </w:t>
      </w:r>
      <w:r w:rsidR="005E60B9" w:rsidRPr="00003EAA">
        <w:rPr>
          <w:rFonts w:ascii="Arial" w:hAnsi="Arial"/>
          <w:sz w:val="18"/>
          <w:szCs w:val="18"/>
        </w:rPr>
        <w:t>ingediend</w:t>
      </w:r>
      <w:r w:rsidRPr="00003EAA">
        <w:rPr>
          <w:rFonts w:ascii="Arial" w:hAnsi="Arial"/>
          <w:sz w:val="18"/>
          <w:szCs w:val="18"/>
        </w:rPr>
        <w:t>.</w:t>
      </w:r>
      <w:r w:rsidR="00871436" w:rsidRPr="00003EAA">
        <w:rPr>
          <w:rFonts w:ascii="Arial" w:hAnsi="Arial"/>
          <w:sz w:val="18"/>
          <w:szCs w:val="18"/>
        </w:rPr>
        <w:t xml:space="preserve"> </w:t>
      </w:r>
    </w:p>
    <w:p w:rsidR="00456EF2" w:rsidRPr="00003EAA" w:rsidRDefault="00456EF2" w:rsidP="00EC01D3">
      <w:pPr>
        <w:rPr>
          <w:rFonts w:ascii="Arial" w:hAnsi="Arial"/>
          <w:sz w:val="18"/>
          <w:szCs w:val="18"/>
        </w:rPr>
      </w:pPr>
    </w:p>
    <w:p w:rsidR="00871436" w:rsidRPr="00003EAA" w:rsidRDefault="005D28DD" w:rsidP="00871436">
      <w:pPr>
        <w:ind w:left="567"/>
        <w:rPr>
          <w:rFonts w:ascii="Arial" w:hAnsi="Arial"/>
          <w:b/>
          <w:sz w:val="18"/>
          <w:szCs w:val="18"/>
        </w:rPr>
      </w:pPr>
      <w:r w:rsidRPr="00003EAA">
        <w:rPr>
          <w:rFonts w:ascii="Arial" w:hAnsi="Arial"/>
          <w:sz w:val="18"/>
          <w:szCs w:val="18"/>
        </w:rPr>
        <w:t>De inschrijvingstermijn sluit op</w:t>
      </w:r>
      <w:r w:rsidRPr="00003EAA">
        <w:rPr>
          <w:rFonts w:ascii="Arial" w:hAnsi="Arial"/>
          <w:b/>
          <w:sz w:val="18"/>
          <w:szCs w:val="18"/>
        </w:rPr>
        <w:t xml:space="preserve"> </w:t>
      </w:r>
      <w:r w:rsidRPr="00003EAA">
        <w:rPr>
          <w:rFonts w:ascii="Arial" w:hAnsi="Arial"/>
          <w:sz w:val="18"/>
          <w:szCs w:val="18"/>
        </w:rPr>
        <w:t>de datum en het tijdstip als aangegeven in de paragraaf Planning bij “</w:t>
      </w:r>
      <w:r w:rsidRPr="00003EAA">
        <w:rPr>
          <w:rFonts w:ascii="Arial" w:hAnsi="Arial"/>
          <w:i/>
          <w:sz w:val="18"/>
          <w:szCs w:val="18"/>
        </w:rPr>
        <w:t>Sluiting inschrijvingstermijn</w:t>
      </w:r>
      <w:r w:rsidRPr="00003EAA">
        <w:rPr>
          <w:rFonts w:ascii="Arial" w:hAnsi="Arial"/>
          <w:sz w:val="18"/>
          <w:szCs w:val="18"/>
        </w:rPr>
        <w:t xml:space="preserve">“. </w:t>
      </w:r>
      <w:r w:rsidR="00871436" w:rsidRPr="00003EAA">
        <w:rPr>
          <w:rFonts w:ascii="Arial" w:hAnsi="Arial"/>
          <w:sz w:val="18"/>
          <w:szCs w:val="18"/>
        </w:rPr>
        <w:t xml:space="preserve">Inschrijvingen die worden ingediend nadat de inschrijvingstermijn is gesloten, worden niet in behandeling genomen. </w:t>
      </w:r>
    </w:p>
    <w:p w:rsidR="00352DC2" w:rsidRPr="00003EAA" w:rsidRDefault="00352DC2" w:rsidP="00EC01D3">
      <w:pPr>
        <w:rPr>
          <w:rFonts w:ascii="Arial" w:hAnsi="Arial"/>
          <w:sz w:val="18"/>
          <w:szCs w:val="18"/>
        </w:rPr>
      </w:pPr>
    </w:p>
    <w:p w:rsidR="00C80C64" w:rsidRPr="00003EAA" w:rsidRDefault="001F17F2" w:rsidP="00C80C64">
      <w:pPr>
        <w:ind w:left="567"/>
        <w:rPr>
          <w:rFonts w:ascii="Arial" w:hAnsi="Arial"/>
          <w:sz w:val="18"/>
          <w:szCs w:val="18"/>
        </w:rPr>
      </w:pPr>
      <w:r w:rsidRPr="00003EAA">
        <w:rPr>
          <w:rFonts w:ascii="Arial" w:hAnsi="Arial"/>
          <w:sz w:val="18"/>
          <w:szCs w:val="18"/>
        </w:rPr>
        <w:t xml:space="preserve">In Deel C </w:t>
      </w:r>
      <w:r w:rsidR="00C4351E">
        <w:rPr>
          <w:rFonts w:ascii="Arial" w:hAnsi="Arial"/>
          <w:sz w:val="18"/>
          <w:szCs w:val="18"/>
        </w:rPr>
        <w:t>“</w:t>
      </w:r>
      <w:r w:rsidRPr="00003EAA">
        <w:rPr>
          <w:rFonts w:ascii="Arial" w:hAnsi="Arial"/>
          <w:sz w:val="18"/>
          <w:szCs w:val="18"/>
        </w:rPr>
        <w:t>Indiening inschrijving</w:t>
      </w:r>
      <w:r w:rsidR="00C4351E">
        <w:rPr>
          <w:rFonts w:ascii="Arial" w:hAnsi="Arial"/>
          <w:sz w:val="18"/>
          <w:szCs w:val="18"/>
        </w:rPr>
        <w:t>”</w:t>
      </w:r>
      <w:r w:rsidRPr="00003EAA">
        <w:rPr>
          <w:rFonts w:ascii="Arial" w:hAnsi="Arial"/>
          <w:sz w:val="18"/>
          <w:szCs w:val="18"/>
        </w:rPr>
        <w:t xml:space="preserve"> staat beschrijven hoe u uw inschrijving dient in te dienen.</w:t>
      </w:r>
    </w:p>
    <w:p w:rsidR="00FF12BD" w:rsidRPr="00003EAA" w:rsidRDefault="00FF12BD" w:rsidP="00D72013">
      <w:pPr>
        <w:rPr>
          <w:rFonts w:ascii="Arial" w:hAnsi="Arial"/>
          <w:sz w:val="18"/>
          <w:szCs w:val="18"/>
        </w:rPr>
      </w:pPr>
    </w:p>
    <w:p w:rsidR="00026CEB" w:rsidRPr="00003EAA" w:rsidRDefault="001F17F2" w:rsidP="00026CEB">
      <w:pPr>
        <w:tabs>
          <w:tab w:val="clear" w:pos="567"/>
          <w:tab w:val="left" w:pos="-720"/>
        </w:tabs>
        <w:suppressAutoHyphens/>
        <w:ind w:left="567"/>
        <w:rPr>
          <w:rFonts w:ascii="Arial" w:hAnsi="Arial"/>
          <w:sz w:val="18"/>
          <w:szCs w:val="18"/>
        </w:rPr>
      </w:pPr>
      <w:r w:rsidRPr="00003EAA">
        <w:rPr>
          <w:rFonts w:ascii="Arial" w:hAnsi="Arial"/>
          <w:sz w:val="18"/>
          <w:szCs w:val="18"/>
        </w:rPr>
        <w:t>U vindt de modellen die ingevuld moeten worden separaat op het aanbestedingsplatform.</w:t>
      </w:r>
      <w:r w:rsidR="00026CEB" w:rsidRPr="00003EAA">
        <w:rPr>
          <w:rFonts w:ascii="Arial" w:hAnsi="Arial"/>
          <w:sz w:val="18"/>
          <w:szCs w:val="18"/>
        </w:rPr>
        <w:t xml:space="preserve"> </w:t>
      </w:r>
      <w:r w:rsidRPr="00003EAA">
        <w:rPr>
          <w:rFonts w:ascii="Arial" w:hAnsi="Arial"/>
          <w:sz w:val="18"/>
          <w:szCs w:val="18"/>
        </w:rPr>
        <w:t xml:space="preserve">Alleen digitale </w:t>
      </w:r>
      <w:r w:rsidR="00B56245" w:rsidRPr="00003EAA">
        <w:rPr>
          <w:rFonts w:ascii="Arial" w:hAnsi="Arial"/>
          <w:sz w:val="18"/>
          <w:szCs w:val="18"/>
        </w:rPr>
        <w:t xml:space="preserve">inschrijvingen </w:t>
      </w:r>
      <w:r w:rsidRPr="00003EAA">
        <w:rPr>
          <w:rFonts w:ascii="Arial" w:hAnsi="Arial"/>
          <w:sz w:val="18"/>
          <w:szCs w:val="18"/>
        </w:rPr>
        <w:t>via het aanbestedingsplatform worden door de aanbestedende dienst in behandeling genomen.</w:t>
      </w:r>
    </w:p>
    <w:p w:rsidR="003F70B6" w:rsidRPr="00003EAA" w:rsidRDefault="00514EC7">
      <w:pPr>
        <w:ind w:left="567"/>
        <w:rPr>
          <w:rFonts w:ascii="Arial" w:hAnsi="Arial"/>
          <w:sz w:val="18"/>
          <w:szCs w:val="18"/>
        </w:rPr>
      </w:pPr>
      <w:r w:rsidRPr="00003EAA">
        <w:rPr>
          <w:rFonts w:ascii="Arial" w:hAnsi="Arial"/>
          <w:sz w:val="18"/>
          <w:szCs w:val="18"/>
        </w:rPr>
        <w:t xml:space="preserve">Documenten die rechtsgeldig dienen te worden ondertekend, dienen voorzien te zijn van een ‘natte handtekening’ en te worden </w:t>
      </w:r>
      <w:proofErr w:type="spellStart"/>
      <w:r w:rsidRPr="00003EAA">
        <w:rPr>
          <w:rFonts w:ascii="Arial" w:hAnsi="Arial"/>
          <w:sz w:val="18"/>
          <w:szCs w:val="18"/>
        </w:rPr>
        <w:t>ingescand</w:t>
      </w:r>
      <w:proofErr w:type="spellEnd"/>
      <w:r w:rsidRPr="00003EAA">
        <w:rPr>
          <w:rFonts w:ascii="Arial" w:hAnsi="Arial"/>
          <w:sz w:val="18"/>
          <w:szCs w:val="18"/>
        </w:rPr>
        <w:t xml:space="preserve">  of een </w:t>
      </w:r>
      <w:r w:rsidR="00675D74" w:rsidRPr="00003EAA">
        <w:rPr>
          <w:rFonts w:ascii="Arial" w:hAnsi="Arial"/>
          <w:sz w:val="18"/>
          <w:szCs w:val="18"/>
        </w:rPr>
        <w:t>geavanceerde elektronische handtekening.</w:t>
      </w:r>
    </w:p>
    <w:p w:rsidR="003F492E" w:rsidRDefault="002165B6" w:rsidP="003F492E">
      <w:pPr>
        <w:tabs>
          <w:tab w:val="clear" w:pos="567"/>
          <w:tab w:val="left" w:pos="-720"/>
        </w:tabs>
        <w:suppressAutoHyphens/>
        <w:ind w:left="567"/>
        <w:rPr>
          <w:rFonts w:ascii="Arial" w:hAnsi="Arial"/>
          <w:sz w:val="18"/>
          <w:szCs w:val="18"/>
        </w:rPr>
      </w:pPr>
      <w:r w:rsidRPr="00003EAA">
        <w:rPr>
          <w:rFonts w:ascii="Arial" w:hAnsi="Arial"/>
          <w:sz w:val="18"/>
          <w:szCs w:val="18"/>
        </w:rPr>
        <w:t>Desgevraagd dient inschrijver binnen 5 werkdagen</w:t>
      </w:r>
      <w:r w:rsidR="00514EC7" w:rsidRPr="00003EAA">
        <w:rPr>
          <w:rFonts w:ascii="Arial" w:hAnsi="Arial"/>
          <w:sz w:val="18"/>
          <w:szCs w:val="18"/>
        </w:rPr>
        <w:t xml:space="preserve"> na een daartoe</w:t>
      </w:r>
      <w:r w:rsidR="0018502A" w:rsidRPr="00003EAA">
        <w:rPr>
          <w:rFonts w:ascii="Arial" w:hAnsi="Arial"/>
          <w:sz w:val="18"/>
          <w:szCs w:val="18"/>
        </w:rPr>
        <w:t xml:space="preserve"> </w:t>
      </w:r>
      <w:r w:rsidR="00514EC7" w:rsidRPr="00003EAA">
        <w:rPr>
          <w:rFonts w:ascii="Arial" w:hAnsi="Arial"/>
          <w:sz w:val="18"/>
          <w:szCs w:val="18"/>
        </w:rPr>
        <w:t xml:space="preserve">strekkend verzoek </w:t>
      </w:r>
      <w:r w:rsidRPr="00003EAA">
        <w:rPr>
          <w:rFonts w:ascii="Arial" w:hAnsi="Arial"/>
          <w:sz w:val="18"/>
          <w:szCs w:val="18"/>
        </w:rPr>
        <w:t xml:space="preserve">het originele document voorzien van de natte handtekening aan de aanbestedende dienst </w:t>
      </w:r>
      <w:r w:rsidR="00514EC7" w:rsidRPr="00003EAA">
        <w:rPr>
          <w:rFonts w:ascii="Arial" w:hAnsi="Arial"/>
          <w:sz w:val="18"/>
          <w:szCs w:val="18"/>
        </w:rPr>
        <w:t xml:space="preserve">over </w:t>
      </w:r>
      <w:r w:rsidRPr="00003EAA">
        <w:rPr>
          <w:rFonts w:ascii="Arial" w:hAnsi="Arial"/>
          <w:sz w:val="18"/>
          <w:szCs w:val="18"/>
        </w:rPr>
        <w:t>te leggen.</w:t>
      </w:r>
      <w:r w:rsidR="006344A9" w:rsidRPr="00003EAA">
        <w:rPr>
          <w:rFonts w:ascii="Arial" w:hAnsi="Arial"/>
          <w:sz w:val="18"/>
          <w:szCs w:val="18"/>
        </w:rPr>
        <w:t xml:space="preserve"> Het niet bijvoegen van de genoemde bijlagen </w:t>
      </w:r>
      <w:r w:rsidR="00DB20D5" w:rsidRPr="00003EAA">
        <w:rPr>
          <w:rFonts w:ascii="Arial" w:hAnsi="Arial"/>
          <w:sz w:val="18"/>
          <w:szCs w:val="18"/>
        </w:rPr>
        <w:t>kan</w:t>
      </w:r>
      <w:r w:rsidR="006344A9" w:rsidRPr="00003EAA">
        <w:rPr>
          <w:rFonts w:ascii="Arial" w:hAnsi="Arial"/>
          <w:sz w:val="18"/>
          <w:szCs w:val="18"/>
        </w:rPr>
        <w:t xml:space="preserve"> er toe leiden dat uw inschrijving niet voor gunning in aanmerking komt.</w:t>
      </w:r>
    </w:p>
    <w:p w:rsidR="00054010" w:rsidRPr="00003EAA" w:rsidRDefault="00054010" w:rsidP="003F492E">
      <w:pPr>
        <w:tabs>
          <w:tab w:val="clear" w:pos="567"/>
          <w:tab w:val="left" w:pos="-720"/>
        </w:tabs>
        <w:suppressAutoHyphens/>
        <w:ind w:left="567"/>
        <w:rPr>
          <w:rFonts w:ascii="Arial" w:hAnsi="Arial"/>
          <w:sz w:val="18"/>
          <w:szCs w:val="18"/>
        </w:rPr>
      </w:pPr>
    </w:p>
    <w:tbl>
      <w:tblPr>
        <w:tblW w:w="0" w:type="auto"/>
        <w:tblInd w:w="-72"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1418"/>
        <w:gridCol w:w="7782"/>
      </w:tblGrid>
      <w:tr w:rsidR="00876570" w:rsidRPr="00003EAA" w:rsidTr="00420B85">
        <w:tc>
          <w:tcPr>
            <w:tcW w:w="1418" w:type="dxa"/>
            <w:shd w:val="clear" w:color="auto" w:fill="E6E6E6"/>
          </w:tcPr>
          <w:p w:rsidR="00876570" w:rsidRPr="00003EAA" w:rsidRDefault="00026CEB" w:rsidP="00457CAB">
            <w:pPr>
              <w:spacing w:before="90" w:after="54"/>
              <w:ind w:left="57" w:right="113"/>
              <w:rPr>
                <w:rFonts w:ascii="Arial" w:hAnsi="Arial"/>
                <w:b/>
                <w:sz w:val="18"/>
                <w:szCs w:val="18"/>
              </w:rPr>
            </w:pPr>
            <w:r w:rsidRPr="00003EAA">
              <w:rPr>
                <w:rFonts w:ascii="Arial" w:hAnsi="Arial"/>
                <w:b/>
                <w:sz w:val="18"/>
                <w:szCs w:val="18"/>
              </w:rPr>
              <w:t xml:space="preserve">Bijlage </w:t>
            </w:r>
            <w:r w:rsidR="00876570" w:rsidRPr="00003EAA">
              <w:rPr>
                <w:rFonts w:ascii="Arial" w:hAnsi="Arial"/>
                <w:b/>
                <w:sz w:val="18"/>
                <w:szCs w:val="18"/>
              </w:rPr>
              <w:t>1</w:t>
            </w:r>
          </w:p>
        </w:tc>
        <w:tc>
          <w:tcPr>
            <w:tcW w:w="7782" w:type="dxa"/>
          </w:tcPr>
          <w:p w:rsidR="00751C00" w:rsidRPr="00003EAA" w:rsidRDefault="00AB2D62" w:rsidP="00457CAB">
            <w:pPr>
              <w:spacing w:before="90" w:after="54"/>
              <w:ind w:left="57" w:right="113"/>
              <w:rPr>
                <w:rFonts w:ascii="Arial" w:hAnsi="Arial"/>
                <w:sz w:val="18"/>
                <w:szCs w:val="18"/>
              </w:rPr>
            </w:pPr>
            <w:r w:rsidRPr="00003EAA">
              <w:rPr>
                <w:rFonts w:ascii="Arial" w:hAnsi="Arial"/>
                <w:sz w:val="18"/>
                <w:szCs w:val="18"/>
              </w:rPr>
              <w:t xml:space="preserve">Bijlage </w:t>
            </w:r>
            <w:r w:rsidR="009733FE" w:rsidRPr="00003EAA">
              <w:rPr>
                <w:rFonts w:ascii="Arial" w:hAnsi="Arial"/>
                <w:sz w:val="18"/>
                <w:szCs w:val="18"/>
              </w:rPr>
              <w:t xml:space="preserve">1.A   </w:t>
            </w:r>
            <w:r w:rsidR="00514EC7" w:rsidRPr="00003EAA">
              <w:rPr>
                <w:rFonts w:ascii="Arial" w:hAnsi="Arial"/>
                <w:sz w:val="18"/>
                <w:szCs w:val="18"/>
              </w:rPr>
              <w:t>Uniform Europees Aanbestedingsdocument</w:t>
            </w:r>
            <w:r w:rsidR="00091E21" w:rsidRPr="00003EAA">
              <w:rPr>
                <w:rFonts w:ascii="Arial" w:hAnsi="Arial"/>
                <w:sz w:val="18"/>
                <w:szCs w:val="18"/>
              </w:rPr>
              <w:t xml:space="preserve"> (rechtsgeldig ondertekend)</w:t>
            </w:r>
          </w:p>
          <w:p w:rsidR="00876570" w:rsidRPr="00003EAA" w:rsidRDefault="00AB2D62" w:rsidP="00DE114F">
            <w:pPr>
              <w:spacing w:before="90" w:after="54"/>
              <w:ind w:left="57" w:right="113"/>
              <w:rPr>
                <w:rFonts w:ascii="Arial" w:hAnsi="Arial"/>
                <w:sz w:val="18"/>
                <w:szCs w:val="18"/>
              </w:rPr>
            </w:pPr>
            <w:r w:rsidRPr="00003EAA">
              <w:rPr>
                <w:rFonts w:ascii="Arial" w:hAnsi="Arial"/>
                <w:sz w:val="18"/>
                <w:szCs w:val="18"/>
              </w:rPr>
              <w:t xml:space="preserve">Bijlage </w:t>
            </w:r>
            <w:r w:rsidR="009733FE" w:rsidRPr="00003EAA">
              <w:rPr>
                <w:rFonts w:ascii="Arial" w:hAnsi="Arial"/>
                <w:sz w:val="18"/>
                <w:szCs w:val="18"/>
              </w:rPr>
              <w:t xml:space="preserve">1.B   </w:t>
            </w:r>
            <w:r w:rsidR="00DE114F" w:rsidRPr="00003EAA">
              <w:rPr>
                <w:rFonts w:ascii="Arial" w:hAnsi="Arial"/>
                <w:sz w:val="18"/>
                <w:szCs w:val="18"/>
              </w:rPr>
              <w:t xml:space="preserve">Ingevuld invulformulier </w:t>
            </w:r>
            <w:r w:rsidR="00EA609C" w:rsidRPr="00003EAA">
              <w:rPr>
                <w:rFonts w:ascii="Arial" w:hAnsi="Arial"/>
                <w:sz w:val="18"/>
                <w:szCs w:val="18"/>
              </w:rPr>
              <w:t xml:space="preserve">bijlage </w:t>
            </w:r>
            <w:r w:rsidR="00DE114F" w:rsidRPr="00003EAA">
              <w:rPr>
                <w:rFonts w:ascii="Arial" w:hAnsi="Arial"/>
                <w:sz w:val="18"/>
                <w:szCs w:val="18"/>
              </w:rPr>
              <w:t>Referenties</w:t>
            </w:r>
            <w:r w:rsidR="00091E21" w:rsidRPr="00003EAA">
              <w:rPr>
                <w:rFonts w:ascii="Arial" w:hAnsi="Arial"/>
                <w:sz w:val="18"/>
                <w:szCs w:val="18"/>
              </w:rPr>
              <w:t xml:space="preserve"> (rechtsgeldig ondertekend)</w:t>
            </w:r>
          </w:p>
        </w:tc>
      </w:tr>
      <w:tr w:rsidR="00751C00" w:rsidRPr="00003EAA" w:rsidTr="00420B85">
        <w:tc>
          <w:tcPr>
            <w:tcW w:w="1418" w:type="dxa"/>
            <w:shd w:val="clear" w:color="auto" w:fill="E6E6E6"/>
          </w:tcPr>
          <w:p w:rsidR="00751C00" w:rsidRPr="00003EAA" w:rsidRDefault="00751C00" w:rsidP="00457CAB">
            <w:pPr>
              <w:spacing w:before="90" w:after="54"/>
              <w:ind w:left="57" w:right="113"/>
              <w:rPr>
                <w:rFonts w:ascii="Arial" w:hAnsi="Arial"/>
                <w:b/>
                <w:bCs w:val="0"/>
                <w:sz w:val="18"/>
                <w:szCs w:val="18"/>
              </w:rPr>
            </w:pPr>
            <w:r w:rsidRPr="00003EAA">
              <w:rPr>
                <w:rFonts w:ascii="Arial" w:hAnsi="Arial"/>
                <w:b/>
                <w:bCs w:val="0"/>
                <w:sz w:val="18"/>
                <w:szCs w:val="18"/>
              </w:rPr>
              <w:t>Bijlage 2</w:t>
            </w:r>
          </w:p>
        </w:tc>
        <w:tc>
          <w:tcPr>
            <w:tcW w:w="7782" w:type="dxa"/>
          </w:tcPr>
          <w:p w:rsidR="00751C00" w:rsidRPr="00003EAA" w:rsidRDefault="00DE114F" w:rsidP="00457CAB">
            <w:pPr>
              <w:tabs>
                <w:tab w:val="clear" w:pos="567"/>
                <w:tab w:val="left" w:pos="340"/>
              </w:tabs>
              <w:suppressAutoHyphens/>
              <w:spacing w:before="90" w:after="54"/>
              <w:ind w:left="57" w:right="113"/>
              <w:rPr>
                <w:rFonts w:ascii="Arial" w:hAnsi="Arial"/>
                <w:sz w:val="18"/>
                <w:szCs w:val="18"/>
              </w:rPr>
            </w:pPr>
            <w:r w:rsidRPr="00003EAA">
              <w:rPr>
                <w:rFonts w:ascii="Arial" w:hAnsi="Arial"/>
                <w:sz w:val="18"/>
                <w:szCs w:val="18"/>
              </w:rPr>
              <w:t>Verklaring omtrent inschrijving</w:t>
            </w:r>
            <w:r w:rsidR="00091E21" w:rsidRPr="00003EAA">
              <w:rPr>
                <w:rFonts w:ascii="Arial" w:hAnsi="Arial"/>
                <w:sz w:val="18"/>
                <w:szCs w:val="18"/>
              </w:rPr>
              <w:t xml:space="preserve"> (rechtsgeldig ondertekend)</w:t>
            </w:r>
          </w:p>
        </w:tc>
      </w:tr>
      <w:tr w:rsidR="003F492E" w:rsidRPr="00003EAA" w:rsidTr="00420B85">
        <w:tc>
          <w:tcPr>
            <w:tcW w:w="1418" w:type="dxa"/>
            <w:shd w:val="clear" w:color="auto" w:fill="E6E6E6"/>
          </w:tcPr>
          <w:p w:rsidR="003F492E" w:rsidRPr="00003EAA" w:rsidRDefault="00026CEB" w:rsidP="00457CAB">
            <w:pPr>
              <w:spacing w:before="90" w:after="54"/>
              <w:ind w:left="57" w:right="113"/>
              <w:rPr>
                <w:rFonts w:ascii="Arial" w:hAnsi="Arial"/>
                <w:b/>
                <w:bCs w:val="0"/>
                <w:sz w:val="18"/>
                <w:szCs w:val="18"/>
              </w:rPr>
            </w:pPr>
            <w:r w:rsidRPr="00003EAA">
              <w:rPr>
                <w:rFonts w:ascii="Arial" w:hAnsi="Arial"/>
                <w:b/>
                <w:bCs w:val="0"/>
                <w:sz w:val="18"/>
                <w:szCs w:val="18"/>
              </w:rPr>
              <w:t xml:space="preserve">Bijlage </w:t>
            </w:r>
            <w:r w:rsidR="00751C00" w:rsidRPr="00003EAA">
              <w:rPr>
                <w:rFonts w:ascii="Arial" w:hAnsi="Arial"/>
                <w:b/>
                <w:bCs w:val="0"/>
                <w:sz w:val="18"/>
                <w:szCs w:val="18"/>
              </w:rPr>
              <w:t>3</w:t>
            </w:r>
          </w:p>
        </w:tc>
        <w:tc>
          <w:tcPr>
            <w:tcW w:w="7782" w:type="dxa"/>
          </w:tcPr>
          <w:p w:rsidR="003F492E" w:rsidRPr="00003EAA" w:rsidRDefault="00DE114F" w:rsidP="00DE114F">
            <w:pPr>
              <w:tabs>
                <w:tab w:val="clear" w:pos="567"/>
                <w:tab w:val="left" w:pos="340"/>
              </w:tabs>
              <w:suppressAutoHyphens/>
              <w:spacing w:before="90" w:after="54"/>
              <w:ind w:left="57" w:right="113"/>
              <w:rPr>
                <w:rFonts w:ascii="Arial" w:hAnsi="Arial"/>
                <w:sz w:val="18"/>
                <w:szCs w:val="18"/>
              </w:rPr>
            </w:pPr>
            <w:r w:rsidRPr="00003EAA">
              <w:rPr>
                <w:rFonts w:ascii="Arial" w:hAnsi="Arial"/>
                <w:sz w:val="18"/>
                <w:szCs w:val="18"/>
              </w:rPr>
              <w:t>Kostenopgave inschrijving indeling conform Bijlage 3 Invulformulieren/ prijzenblad</w:t>
            </w:r>
          </w:p>
        </w:tc>
      </w:tr>
      <w:tr w:rsidR="003F492E" w:rsidRPr="00003EAA" w:rsidTr="00420B85">
        <w:tc>
          <w:tcPr>
            <w:tcW w:w="1418" w:type="dxa"/>
            <w:shd w:val="clear" w:color="auto" w:fill="E6E6E6"/>
          </w:tcPr>
          <w:p w:rsidR="003F492E" w:rsidRPr="00003EAA" w:rsidRDefault="00026CEB" w:rsidP="00DE114F">
            <w:pPr>
              <w:spacing w:before="90" w:after="54"/>
              <w:ind w:left="57" w:right="113"/>
              <w:rPr>
                <w:rFonts w:ascii="Arial" w:hAnsi="Arial"/>
                <w:b/>
                <w:bCs w:val="0"/>
                <w:sz w:val="18"/>
                <w:szCs w:val="18"/>
              </w:rPr>
            </w:pPr>
            <w:r w:rsidRPr="00003EAA">
              <w:rPr>
                <w:rFonts w:ascii="Arial" w:hAnsi="Arial"/>
                <w:b/>
                <w:sz w:val="18"/>
                <w:szCs w:val="18"/>
              </w:rPr>
              <w:t>Bijlage</w:t>
            </w:r>
            <w:r w:rsidR="003F492E" w:rsidRPr="00003EAA">
              <w:rPr>
                <w:rFonts w:ascii="Arial" w:hAnsi="Arial"/>
                <w:b/>
                <w:bCs w:val="0"/>
                <w:sz w:val="18"/>
                <w:szCs w:val="18"/>
              </w:rPr>
              <w:t xml:space="preserve"> </w:t>
            </w:r>
            <w:r w:rsidR="00DE114F" w:rsidRPr="00003EAA">
              <w:rPr>
                <w:rFonts w:ascii="Arial" w:hAnsi="Arial"/>
                <w:b/>
                <w:bCs w:val="0"/>
                <w:sz w:val="18"/>
                <w:szCs w:val="18"/>
              </w:rPr>
              <w:t>4</w:t>
            </w:r>
          </w:p>
        </w:tc>
        <w:tc>
          <w:tcPr>
            <w:tcW w:w="7782" w:type="dxa"/>
          </w:tcPr>
          <w:p w:rsidR="003F492E" w:rsidRPr="00003EAA" w:rsidRDefault="001F05FB" w:rsidP="002165B6">
            <w:pPr>
              <w:spacing w:before="90" w:after="54"/>
              <w:ind w:left="57" w:right="113"/>
              <w:rPr>
                <w:rFonts w:ascii="Arial" w:hAnsi="Arial"/>
                <w:sz w:val="18"/>
                <w:szCs w:val="18"/>
              </w:rPr>
            </w:pPr>
            <w:r w:rsidRPr="00003EAA">
              <w:rPr>
                <w:rFonts w:ascii="Arial" w:hAnsi="Arial"/>
                <w:sz w:val="18"/>
                <w:szCs w:val="18"/>
              </w:rPr>
              <w:t xml:space="preserve">Bijlage </w:t>
            </w:r>
            <w:r w:rsidR="00DE114F" w:rsidRPr="00003EAA">
              <w:rPr>
                <w:rFonts w:ascii="Arial" w:hAnsi="Arial"/>
                <w:sz w:val="18"/>
                <w:szCs w:val="18"/>
              </w:rPr>
              <w:t>4</w:t>
            </w:r>
            <w:r w:rsidRPr="00003EAA">
              <w:rPr>
                <w:rFonts w:ascii="Arial" w:hAnsi="Arial"/>
                <w:sz w:val="18"/>
                <w:szCs w:val="18"/>
              </w:rPr>
              <w:t xml:space="preserve"> </w:t>
            </w:r>
            <w:r w:rsidR="002165B6" w:rsidRPr="00003EAA">
              <w:rPr>
                <w:rFonts w:ascii="Arial" w:hAnsi="Arial"/>
                <w:sz w:val="18"/>
                <w:szCs w:val="18"/>
              </w:rPr>
              <w:t>Beantwoording van/reactie op de kwalitatieve criteria</w:t>
            </w:r>
          </w:p>
        </w:tc>
      </w:tr>
      <w:tr w:rsidR="00622952" w:rsidRPr="007C52F9" w:rsidTr="004D7697">
        <w:tc>
          <w:tcPr>
            <w:tcW w:w="1418" w:type="dxa"/>
            <w:tcBorders>
              <w:top w:val="single" w:sz="8" w:space="0" w:color="C0C0C0"/>
              <w:left w:val="single" w:sz="8" w:space="0" w:color="C0C0C0"/>
              <w:bottom w:val="single" w:sz="8" w:space="0" w:color="C0C0C0"/>
              <w:right w:val="single" w:sz="8" w:space="0" w:color="C0C0C0"/>
            </w:tcBorders>
            <w:shd w:val="clear" w:color="auto" w:fill="E6E6E6"/>
          </w:tcPr>
          <w:p w:rsidR="00622952" w:rsidRPr="00370249" w:rsidRDefault="00622952" w:rsidP="004D7697">
            <w:pPr>
              <w:spacing w:before="90" w:after="54"/>
              <w:ind w:left="57" w:right="113"/>
              <w:rPr>
                <w:rFonts w:ascii="Calibri" w:hAnsi="Calibri"/>
                <w:b/>
                <w:sz w:val="22"/>
                <w:szCs w:val="22"/>
              </w:rPr>
            </w:pPr>
            <w:r w:rsidRPr="007C52F9">
              <w:rPr>
                <w:rFonts w:ascii="Calibri" w:hAnsi="Calibri"/>
                <w:b/>
                <w:sz w:val="22"/>
                <w:szCs w:val="22"/>
              </w:rPr>
              <w:t>Bijlage</w:t>
            </w:r>
            <w:r w:rsidRPr="00370249">
              <w:rPr>
                <w:rFonts w:ascii="Calibri" w:hAnsi="Calibri"/>
                <w:b/>
                <w:sz w:val="22"/>
                <w:szCs w:val="22"/>
              </w:rPr>
              <w:t xml:space="preserve"> </w:t>
            </w:r>
            <w:r>
              <w:rPr>
                <w:rFonts w:ascii="Calibri" w:hAnsi="Calibri"/>
                <w:b/>
                <w:sz w:val="22"/>
                <w:szCs w:val="22"/>
              </w:rPr>
              <w:t>5</w:t>
            </w:r>
          </w:p>
        </w:tc>
        <w:tc>
          <w:tcPr>
            <w:tcW w:w="7782" w:type="dxa"/>
            <w:tcBorders>
              <w:top w:val="single" w:sz="8" w:space="0" w:color="C0C0C0"/>
              <w:left w:val="single" w:sz="8" w:space="0" w:color="C0C0C0"/>
              <w:bottom w:val="single" w:sz="8" w:space="0" w:color="C0C0C0"/>
              <w:right w:val="single" w:sz="8" w:space="0" w:color="C0C0C0"/>
            </w:tcBorders>
          </w:tcPr>
          <w:p w:rsidR="00622952" w:rsidRPr="00A06AE6" w:rsidRDefault="00622952" w:rsidP="004D7697">
            <w:pPr>
              <w:spacing w:before="90" w:after="54"/>
              <w:ind w:left="57" w:right="113"/>
              <w:rPr>
                <w:rFonts w:ascii="Arial" w:hAnsi="Arial"/>
                <w:sz w:val="18"/>
                <w:szCs w:val="18"/>
              </w:rPr>
            </w:pPr>
            <w:r w:rsidRPr="00A06AE6">
              <w:rPr>
                <w:rFonts w:ascii="Arial" w:hAnsi="Arial"/>
                <w:sz w:val="18"/>
                <w:szCs w:val="18"/>
              </w:rPr>
              <w:t>Gedragsverklaring aanbesteden</w:t>
            </w:r>
          </w:p>
        </w:tc>
      </w:tr>
    </w:tbl>
    <w:p w:rsidR="003F492E" w:rsidRPr="00003EAA" w:rsidRDefault="003F492E" w:rsidP="003F492E">
      <w:pPr>
        <w:pStyle w:val="Koptekst"/>
        <w:tabs>
          <w:tab w:val="clear" w:pos="4536"/>
          <w:tab w:val="clear" w:pos="9072"/>
          <w:tab w:val="left" w:pos="567"/>
        </w:tabs>
        <w:ind w:left="567"/>
        <w:rPr>
          <w:rFonts w:ascii="Arial" w:hAnsi="Arial"/>
          <w:sz w:val="18"/>
          <w:szCs w:val="18"/>
        </w:rPr>
      </w:pPr>
    </w:p>
    <w:p w:rsidR="00471B88" w:rsidRPr="00003EAA" w:rsidRDefault="00471B88">
      <w:pPr>
        <w:rPr>
          <w:rFonts w:ascii="Arial" w:hAnsi="Arial"/>
          <w:sz w:val="18"/>
          <w:szCs w:val="18"/>
        </w:rPr>
      </w:pPr>
    </w:p>
    <w:p w:rsidR="00026CEB" w:rsidRPr="00003EAA" w:rsidRDefault="00026CEB" w:rsidP="00E80473">
      <w:pPr>
        <w:pStyle w:val="Kop2"/>
        <w:tabs>
          <w:tab w:val="clear" w:pos="1167"/>
          <w:tab w:val="num" w:pos="600"/>
        </w:tabs>
        <w:ind w:left="600" w:hanging="600"/>
        <w:rPr>
          <w:rFonts w:ascii="Arial" w:hAnsi="Arial"/>
          <w:sz w:val="18"/>
          <w:szCs w:val="18"/>
        </w:rPr>
      </w:pPr>
      <w:bookmarkStart w:id="44" w:name="_Toc435841110"/>
      <w:bookmarkStart w:id="45" w:name="_Toc941390"/>
      <w:bookmarkStart w:id="46" w:name="_Toc9409107"/>
      <w:bookmarkStart w:id="47" w:name="_Toc38792865"/>
      <w:bookmarkStart w:id="48" w:name="_Toc38954214"/>
      <w:bookmarkStart w:id="49" w:name="_Toc39309505"/>
      <w:bookmarkStart w:id="50" w:name="_Toc39385805"/>
      <w:bookmarkStart w:id="51" w:name="_Toc39549883"/>
      <w:bookmarkStart w:id="52" w:name="_Toc39887708"/>
      <w:bookmarkStart w:id="53" w:name="_Toc39913175"/>
      <w:bookmarkStart w:id="54" w:name="_Toc39930849"/>
      <w:bookmarkStart w:id="55" w:name="_Toc69875740"/>
      <w:bookmarkStart w:id="56" w:name="_Toc69881596"/>
      <w:bookmarkStart w:id="57" w:name="_Toc69884046"/>
      <w:bookmarkStart w:id="58" w:name="_Toc70413395"/>
      <w:bookmarkStart w:id="59" w:name="_Toc70413912"/>
      <w:bookmarkStart w:id="60" w:name="_Toc73873723"/>
      <w:bookmarkStart w:id="61" w:name="_Toc84411643"/>
      <w:bookmarkStart w:id="62" w:name="_Ref260750770"/>
      <w:bookmarkStart w:id="63" w:name="_Toc477513436"/>
      <w:r w:rsidRPr="00003EAA">
        <w:rPr>
          <w:rFonts w:ascii="Arial" w:hAnsi="Arial"/>
          <w:sz w:val="18"/>
          <w:szCs w:val="18"/>
        </w:rPr>
        <w:t>V</w:t>
      </w:r>
      <w:r w:rsidR="008238B5" w:rsidRPr="00003EAA">
        <w:rPr>
          <w:rFonts w:ascii="Arial" w:hAnsi="Arial"/>
          <w:sz w:val="18"/>
          <w:szCs w:val="18"/>
        </w:rPr>
        <w:t>oorwaarden</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r w:rsidRPr="00003EAA">
        <w:rPr>
          <w:rFonts w:ascii="Arial" w:hAnsi="Arial"/>
          <w:sz w:val="18"/>
          <w:szCs w:val="18"/>
        </w:rPr>
        <w:t xml:space="preserve"> </w:t>
      </w:r>
    </w:p>
    <w:p w:rsidR="000D1044" w:rsidRPr="00003EAA" w:rsidRDefault="008A29F2" w:rsidP="00564D38">
      <w:pPr>
        <w:rPr>
          <w:rFonts w:ascii="Arial" w:hAnsi="Arial"/>
          <w:sz w:val="18"/>
          <w:szCs w:val="18"/>
          <w:lang w:eastAsia="en-US"/>
        </w:rPr>
      </w:pPr>
      <w:r w:rsidRPr="008A29F2">
        <w:rPr>
          <w:rFonts w:ascii="Arial" w:hAnsi="Arial"/>
          <w:sz w:val="18"/>
          <w:szCs w:val="18"/>
          <w:lang w:eastAsia="en-US"/>
        </w:rPr>
        <w:t>Op deze aanbesteding zijn de Aanbestedingsvoorwaarden van toepassing die zijn opgenomen in deel B. Door een inschrijving in te dienen gaat u akkoord met deze aanbestedingsvoorwaarden.</w:t>
      </w:r>
    </w:p>
    <w:p w:rsidR="00375CA9" w:rsidRDefault="00742CA7" w:rsidP="00742CA7">
      <w:pPr>
        <w:rPr>
          <w:rFonts w:ascii="Arial" w:hAnsi="Arial"/>
          <w:sz w:val="18"/>
          <w:szCs w:val="18"/>
          <w:lang w:eastAsia="en-US"/>
        </w:rPr>
      </w:pPr>
      <w:r w:rsidRPr="00003EAA">
        <w:rPr>
          <w:rFonts w:ascii="Arial" w:hAnsi="Arial"/>
          <w:sz w:val="18"/>
          <w:szCs w:val="18"/>
          <w:lang w:eastAsia="en-US"/>
        </w:rPr>
        <w:tab/>
      </w:r>
    </w:p>
    <w:p w:rsidR="00FB5BAC" w:rsidRPr="00003EAA" w:rsidRDefault="00FB5BAC" w:rsidP="00742CA7">
      <w:pPr>
        <w:rPr>
          <w:rFonts w:ascii="Arial" w:hAnsi="Arial"/>
          <w:sz w:val="18"/>
          <w:szCs w:val="18"/>
          <w:lang w:eastAsia="en-US"/>
        </w:rPr>
      </w:pPr>
    </w:p>
    <w:p w:rsidR="00FB5BAC" w:rsidRDefault="00FB5BAC">
      <w:pPr>
        <w:tabs>
          <w:tab w:val="clear" w:pos="567"/>
        </w:tabs>
        <w:spacing w:line="240" w:lineRule="auto"/>
        <w:jc w:val="left"/>
        <w:rPr>
          <w:rFonts w:ascii="Arial" w:hAnsi="Arial"/>
          <w:b/>
          <w:sz w:val="18"/>
          <w:szCs w:val="18"/>
        </w:rPr>
      </w:pPr>
      <w:bookmarkStart w:id="64" w:name="_Ref269479973"/>
      <w:bookmarkStart w:id="65" w:name="_Toc477513437"/>
      <w:bookmarkStart w:id="66" w:name="_Ref260750238"/>
      <w:r>
        <w:rPr>
          <w:rFonts w:ascii="Arial" w:hAnsi="Arial"/>
          <w:caps/>
          <w:sz w:val="18"/>
          <w:szCs w:val="18"/>
        </w:rPr>
        <w:br w:type="page"/>
      </w:r>
    </w:p>
    <w:p w:rsidR="008B6AD8" w:rsidRPr="00003EAA" w:rsidRDefault="00D513D6" w:rsidP="008B6AD8">
      <w:pPr>
        <w:pStyle w:val="Kop1"/>
        <w:rPr>
          <w:rFonts w:ascii="Arial" w:hAnsi="Arial" w:cs="Arial"/>
          <w:sz w:val="18"/>
          <w:szCs w:val="18"/>
        </w:rPr>
      </w:pPr>
      <w:r w:rsidRPr="00003EAA">
        <w:rPr>
          <w:rFonts w:ascii="Arial" w:hAnsi="Arial" w:cs="Arial"/>
          <w:caps w:val="0"/>
          <w:sz w:val="18"/>
          <w:szCs w:val="18"/>
        </w:rPr>
        <w:lastRenderedPageBreak/>
        <w:t>E</w:t>
      </w:r>
      <w:bookmarkEnd w:id="64"/>
      <w:r w:rsidRPr="00003EAA">
        <w:rPr>
          <w:rFonts w:ascii="Arial" w:hAnsi="Arial" w:cs="Arial"/>
          <w:caps w:val="0"/>
          <w:sz w:val="18"/>
          <w:szCs w:val="18"/>
        </w:rPr>
        <w:t>ISEN AAN DE ONDERNEMING</w:t>
      </w:r>
      <w:bookmarkEnd w:id="65"/>
    </w:p>
    <w:p w:rsidR="008B6AD8" w:rsidRPr="00003EAA" w:rsidRDefault="005E4D8C" w:rsidP="005E4D8C">
      <w:pPr>
        <w:ind w:left="567"/>
        <w:rPr>
          <w:rFonts w:ascii="Arial" w:hAnsi="Arial"/>
          <w:sz w:val="18"/>
          <w:szCs w:val="18"/>
        </w:rPr>
      </w:pPr>
      <w:r w:rsidRPr="00003EAA">
        <w:rPr>
          <w:rFonts w:ascii="Arial" w:hAnsi="Arial"/>
          <w:sz w:val="18"/>
          <w:szCs w:val="18"/>
        </w:rPr>
        <w:t>In dit hoofdstuk is beschreven welke gegevens u bij uw inschrijving moet verstrekken en aan welke criteria uw onderneming</w:t>
      </w:r>
      <w:r w:rsidR="00027B3F" w:rsidRPr="00003EAA">
        <w:rPr>
          <w:rFonts w:ascii="Arial" w:hAnsi="Arial"/>
          <w:sz w:val="18"/>
          <w:szCs w:val="18"/>
        </w:rPr>
        <w:t>, al dan niet in samenwerking met anderen,</w:t>
      </w:r>
      <w:r w:rsidRPr="00003EAA">
        <w:rPr>
          <w:rFonts w:ascii="Arial" w:hAnsi="Arial"/>
          <w:sz w:val="18"/>
          <w:szCs w:val="18"/>
        </w:rPr>
        <w:t xml:space="preserve"> moet voldoen om in aanmerking te komen voor gunning.</w:t>
      </w:r>
    </w:p>
    <w:p w:rsidR="009E574B" w:rsidRPr="00003EAA" w:rsidRDefault="009E574B" w:rsidP="009E574B">
      <w:pPr>
        <w:autoSpaceDE w:val="0"/>
        <w:autoSpaceDN w:val="0"/>
        <w:adjustRightInd w:val="0"/>
        <w:ind w:left="567"/>
        <w:rPr>
          <w:rFonts w:ascii="Arial" w:hAnsi="Arial"/>
          <w:sz w:val="18"/>
          <w:szCs w:val="18"/>
        </w:rPr>
      </w:pPr>
    </w:p>
    <w:p w:rsidR="00DE5F33" w:rsidRPr="00003EAA" w:rsidRDefault="00DE5F33" w:rsidP="00DE5F33">
      <w:pPr>
        <w:pStyle w:val="Kop2"/>
        <w:tabs>
          <w:tab w:val="clear" w:pos="1167"/>
          <w:tab w:val="num" w:pos="600"/>
        </w:tabs>
        <w:ind w:left="600" w:hanging="600"/>
        <w:rPr>
          <w:rFonts w:ascii="Arial" w:hAnsi="Arial"/>
          <w:sz w:val="18"/>
          <w:szCs w:val="18"/>
        </w:rPr>
      </w:pPr>
      <w:bookmarkStart w:id="67" w:name="_Toc477513438"/>
      <w:r w:rsidRPr="00003EAA">
        <w:rPr>
          <w:rFonts w:ascii="Arial" w:hAnsi="Arial"/>
          <w:sz w:val="18"/>
          <w:szCs w:val="18"/>
        </w:rPr>
        <w:t>Uitsluiting en geschiktheid</w:t>
      </w:r>
      <w:bookmarkEnd w:id="67"/>
    </w:p>
    <w:p w:rsidR="0018502A" w:rsidRDefault="009E574B" w:rsidP="008A29F2">
      <w:pPr>
        <w:autoSpaceDE w:val="0"/>
        <w:autoSpaceDN w:val="0"/>
        <w:adjustRightInd w:val="0"/>
        <w:ind w:left="567"/>
        <w:rPr>
          <w:rFonts w:ascii="Arial" w:hAnsi="Arial"/>
          <w:sz w:val="18"/>
          <w:szCs w:val="18"/>
        </w:rPr>
      </w:pPr>
      <w:r w:rsidRPr="00003EAA">
        <w:rPr>
          <w:rFonts w:ascii="Arial" w:hAnsi="Arial"/>
          <w:sz w:val="18"/>
          <w:szCs w:val="18"/>
        </w:rPr>
        <w:t xml:space="preserve">Inschrijver dient stellig, zonder voorbehoud en onvoorwaardelijk </w:t>
      </w:r>
      <w:r w:rsidR="00E31CEC" w:rsidRPr="00003EAA">
        <w:rPr>
          <w:rFonts w:ascii="Arial" w:hAnsi="Arial"/>
          <w:sz w:val="18"/>
          <w:szCs w:val="18"/>
        </w:rPr>
        <w:t>het Uniform Europees Aanbestedingsdocument</w:t>
      </w:r>
      <w:r w:rsidRPr="00003EAA">
        <w:rPr>
          <w:rFonts w:ascii="Arial" w:hAnsi="Arial"/>
          <w:sz w:val="18"/>
          <w:szCs w:val="18"/>
        </w:rPr>
        <w:t xml:space="preserve"> volledig en juist in te vullen en rechtsgeldig te ondertekenen (zie </w:t>
      </w:r>
      <w:r w:rsidR="00E153CC" w:rsidRPr="00003EAA">
        <w:rPr>
          <w:rFonts w:ascii="Arial" w:hAnsi="Arial"/>
          <w:sz w:val="18"/>
          <w:szCs w:val="18"/>
        </w:rPr>
        <w:t>b</w:t>
      </w:r>
      <w:r w:rsidRPr="00003EAA">
        <w:rPr>
          <w:rFonts w:ascii="Arial" w:hAnsi="Arial"/>
          <w:sz w:val="18"/>
          <w:szCs w:val="18"/>
        </w:rPr>
        <w:t>ijlage 1</w:t>
      </w:r>
      <w:r w:rsidR="00E153CC" w:rsidRPr="00003EAA">
        <w:rPr>
          <w:rFonts w:ascii="Arial" w:hAnsi="Arial"/>
          <w:sz w:val="18"/>
          <w:szCs w:val="18"/>
        </w:rPr>
        <w:t>.A</w:t>
      </w:r>
      <w:r w:rsidRPr="00003EAA">
        <w:rPr>
          <w:rFonts w:ascii="Arial" w:hAnsi="Arial"/>
          <w:sz w:val="18"/>
          <w:szCs w:val="18"/>
        </w:rPr>
        <w:t xml:space="preserve">). </w:t>
      </w:r>
      <w:r w:rsidR="00DE5F33" w:rsidRPr="00003EAA">
        <w:rPr>
          <w:rFonts w:ascii="Arial" w:hAnsi="Arial"/>
          <w:sz w:val="18"/>
          <w:szCs w:val="18"/>
        </w:rPr>
        <w:t>Het niet (rechtsgeldig) ondertekend indienen van het Uniform Europees Aanbestedingsdocument of het aanbrengen van wijzigingen in het Uniform Europees Aanbestedingsdocument kan leiden tot uitsluiting.</w:t>
      </w:r>
    </w:p>
    <w:p w:rsidR="008A29F2" w:rsidRPr="00003EAA" w:rsidRDefault="008A29F2" w:rsidP="008A29F2">
      <w:pPr>
        <w:autoSpaceDE w:val="0"/>
        <w:autoSpaceDN w:val="0"/>
        <w:adjustRightInd w:val="0"/>
        <w:ind w:left="567"/>
        <w:rPr>
          <w:rFonts w:ascii="Arial" w:hAnsi="Arial"/>
          <w:sz w:val="18"/>
          <w:szCs w:val="18"/>
        </w:rPr>
      </w:pPr>
    </w:p>
    <w:p w:rsidR="00BF58BC" w:rsidRPr="00003EAA" w:rsidRDefault="008A29F2" w:rsidP="009E574B">
      <w:pPr>
        <w:autoSpaceDE w:val="0"/>
        <w:autoSpaceDN w:val="0"/>
        <w:adjustRightInd w:val="0"/>
        <w:ind w:left="567"/>
        <w:rPr>
          <w:rFonts w:ascii="Arial" w:hAnsi="Arial"/>
          <w:sz w:val="18"/>
          <w:szCs w:val="18"/>
        </w:rPr>
      </w:pPr>
      <w:r w:rsidRPr="008A29F2">
        <w:rPr>
          <w:rFonts w:ascii="Arial" w:hAnsi="Arial"/>
          <w:sz w:val="18"/>
          <w:szCs w:val="18"/>
        </w:rPr>
        <w:t>Wanneer met betrekking tot het Uniform Europees Aanbestedingsdocument bewijsmiddelen worden opgevraagd, voor zover in de aanbestedingstukken niet afwijkend of aanvullend is bepaald, als bedoeld in de Aanbestedingswet 2012 artikelen 2.86, 2.89 en 2.91 tot en met 2.98, dienen deze bewijsmiddelen binnen 14 dagen na verzending van het verzoek hiertoe te worden ingediend. Zo nodig kan de aanbestedende dienst vragen de overgelegde verklaringen en bescheiden nader toe te lichten en aan te vullen.</w:t>
      </w:r>
    </w:p>
    <w:p w:rsidR="008A29F2" w:rsidRDefault="008A29F2" w:rsidP="00116E73">
      <w:pPr>
        <w:autoSpaceDE w:val="0"/>
        <w:autoSpaceDN w:val="0"/>
        <w:adjustRightInd w:val="0"/>
        <w:ind w:left="567"/>
        <w:rPr>
          <w:rFonts w:ascii="Arial" w:hAnsi="Arial"/>
          <w:sz w:val="18"/>
          <w:szCs w:val="18"/>
        </w:rPr>
      </w:pPr>
    </w:p>
    <w:p w:rsidR="00C12309" w:rsidRPr="00942B13" w:rsidRDefault="004A77C4" w:rsidP="00942B13">
      <w:pPr>
        <w:autoSpaceDE w:val="0"/>
        <w:autoSpaceDN w:val="0"/>
        <w:adjustRightInd w:val="0"/>
        <w:ind w:left="567"/>
        <w:rPr>
          <w:rFonts w:ascii="Arial" w:hAnsi="Arial"/>
          <w:sz w:val="18"/>
          <w:szCs w:val="18"/>
        </w:rPr>
      </w:pPr>
      <w:r w:rsidRPr="00003EAA">
        <w:rPr>
          <w:rFonts w:ascii="Arial" w:hAnsi="Arial"/>
          <w:sz w:val="18"/>
          <w:szCs w:val="18"/>
        </w:rPr>
        <w:t xml:space="preserve">Inschrijver wordt geschikt geacht indien geen van de in </w:t>
      </w:r>
      <w:r w:rsidR="00E31CEC" w:rsidRPr="00003EAA">
        <w:rPr>
          <w:rFonts w:ascii="Arial" w:hAnsi="Arial"/>
          <w:sz w:val="18"/>
          <w:szCs w:val="18"/>
        </w:rPr>
        <w:t>het</w:t>
      </w:r>
      <w:r w:rsidRPr="00003EAA">
        <w:rPr>
          <w:rFonts w:ascii="Arial" w:hAnsi="Arial"/>
          <w:sz w:val="18"/>
          <w:szCs w:val="18"/>
        </w:rPr>
        <w:t xml:space="preserve"> </w:t>
      </w:r>
      <w:r w:rsidR="00E31CEC" w:rsidRPr="00003EAA">
        <w:rPr>
          <w:rFonts w:ascii="Arial" w:hAnsi="Arial"/>
          <w:sz w:val="18"/>
          <w:szCs w:val="18"/>
        </w:rPr>
        <w:t>Uniform Europees Aanbestedingsdocument</w:t>
      </w:r>
      <w:r w:rsidRPr="00003EAA">
        <w:rPr>
          <w:rFonts w:ascii="Arial" w:hAnsi="Arial"/>
          <w:sz w:val="18"/>
          <w:szCs w:val="18"/>
        </w:rPr>
        <w:t xml:space="preserve"> genoemde uitsluitingsgronden van toepassing zijn én inschrijver tevens voldoet aan </w:t>
      </w:r>
      <w:r w:rsidR="00F46352" w:rsidRPr="00003EAA">
        <w:rPr>
          <w:rFonts w:ascii="Arial" w:hAnsi="Arial"/>
          <w:sz w:val="18"/>
          <w:szCs w:val="18"/>
        </w:rPr>
        <w:t xml:space="preserve">alle </w:t>
      </w:r>
      <w:r w:rsidR="00B56245" w:rsidRPr="00003EAA">
        <w:rPr>
          <w:rFonts w:ascii="Arial" w:hAnsi="Arial"/>
          <w:sz w:val="18"/>
          <w:szCs w:val="18"/>
        </w:rPr>
        <w:t>geschiktheidseisen</w:t>
      </w:r>
      <w:r w:rsidR="00942B13">
        <w:rPr>
          <w:rFonts w:ascii="Arial" w:hAnsi="Arial"/>
          <w:sz w:val="18"/>
          <w:szCs w:val="18"/>
        </w:rPr>
        <w:t>.</w:t>
      </w:r>
    </w:p>
    <w:p w:rsidR="00375CA9" w:rsidRPr="00003EAA" w:rsidRDefault="00375CA9" w:rsidP="00375CA9">
      <w:pPr>
        <w:pStyle w:val="Kop3"/>
        <w:numPr>
          <w:ilvl w:val="0"/>
          <w:numId w:val="0"/>
        </w:numPr>
        <w:ind w:left="567"/>
        <w:rPr>
          <w:rFonts w:ascii="Arial" w:hAnsi="Arial"/>
          <w:sz w:val="18"/>
          <w:szCs w:val="18"/>
        </w:rPr>
      </w:pPr>
    </w:p>
    <w:p w:rsidR="00317A7B" w:rsidRPr="00CB6D66" w:rsidRDefault="00317A7B" w:rsidP="00662CB4">
      <w:pPr>
        <w:pStyle w:val="Kop3"/>
        <w:rPr>
          <w:rFonts w:ascii="Arial" w:hAnsi="Arial"/>
          <w:sz w:val="18"/>
          <w:szCs w:val="18"/>
        </w:rPr>
      </w:pPr>
      <w:bookmarkStart w:id="68" w:name="_Toc477513439"/>
      <w:r w:rsidRPr="00CB6D66">
        <w:rPr>
          <w:rFonts w:ascii="Arial" w:hAnsi="Arial"/>
          <w:sz w:val="18"/>
          <w:szCs w:val="18"/>
        </w:rPr>
        <w:t>Geschiktheidseisen</w:t>
      </w:r>
      <w:bookmarkEnd w:id="68"/>
    </w:p>
    <w:p w:rsidR="002567DC" w:rsidRPr="008A456C" w:rsidRDefault="002567DC" w:rsidP="000C7435">
      <w:pPr>
        <w:pStyle w:val="Lijstalinea"/>
        <w:keepNext/>
        <w:numPr>
          <w:ilvl w:val="0"/>
          <w:numId w:val="33"/>
        </w:numPr>
        <w:tabs>
          <w:tab w:val="clear" w:pos="567"/>
        </w:tabs>
        <w:spacing w:before="240" w:after="60"/>
        <w:outlineLvl w:val="3"/>
        <w:rPr>
          <w:rFonts w:asciiTheme="minorHAnsi" w:hAnsiTheme="minorHAnsi" w:cs="Times New Roman"/>
          <w:b/>
          <w:i/>
          <w:szCs w:val="28"/>
        </w:rPr>
      </w:pPr>
      <w:bookmarkStart w:id="69" w:name="_Toc469409995"/>
      <w:r w:rsidRPr="008A456C">
        <w:rPr>
          <w:rFonts w:asciiTheme="minorHAnsi" w:hAnsiTheme="minorHAnsi" w:cs="Times New Roman"/>
          <w:b/>
          <w:i/>
          <w:szCs w:val="28"/>
        </w:rPr>
        <w:t>Eis met betrekking tot Financiële en economische draagkracht:</w:t>
      </w:r>
      <w:bookmarkEnd w:id="69"/>
    </w:p>
    <w:p w:rsidR="007F1141" w:rsidRPr="008A456C" w:rsidRDefault="002567DC" w:rsidP="000C7435">
      <w:pPr>
        <w:pStyle w:val="Lijstalinea"/>
        <w:numPr>
          <w:ilvl w:val="1"/>
          <w:numId w:val="33"/>
        </w:numPr>
        <w:rPr>
          <w:rFonts w:ascii="Arial" w:hAnsi="Arial"/>
          <w:sz w:val="18"/>
          <w:szCs w:val="18"/>
        </w:rPr>
      </w:pPr>
      <w:r w:rsidRPr="008A456C">
        <w:rPr>
          <w:rFonts w:ascii="Arial" w:hAnsi="Arial"/>
          <w:sz w:val="18"/>
          <w:szCs w:val="18"/>
        </w:rPr>
        <w:t>Inschrijver heeft voldoende financiële en economische draagkracht om de continuïteit van zijn bedrijfsvoering gedurende de contractperiode, inclusief eventuele verlengingen, te waarborgen;</w:t>
      </w:r>
    </w:p>
    <w:p w:rsidR="007F1141" w:rsidRPr="008A456C" w:rsidRDefault="002567DC" w:rsidP="000C7435">
      <w:pPr>
        <w:pStyle w:val="Lijstalinea"/>
        <w:numPr>
          <w:ilvl w:val="1"/>
          <w:numId w:val="33"/>
        </w:numPr>
        <w:rPr>
          <w:rFonts w:ascii="Arial" w:hAnsi="Arial"/>
          <w:sz w:val="18"/>
          <w:szCs w:val="18"/>
        </w:rPr>
      </w:pPr>
      <w:r w:rsidRPr="008A456C">
        <w:rPr>
          <w:rFonts w:ascii="Arial" w:hAnsi="Arial"/>
          <w:sz w:val="18"/>
          <w:szCs w:val="18"/>
        </w:rPr>
        <w:t xml:space="preserve">Inschrijver heeft voldoende financiële en economische draagkracht om de opdracht, en in voorkomend geval de verlenging daarvan, </w:t>
      </w:r>
      <w:proofErr w:type="spellStart"/>
      <w:r w:rsidRPr="008A456C">
        <w:rPr>
          <w:rFonts w:ascii="Arial" w:hAnsi="Arial"/>
          <w:sz w:val="18"/>
          <w:szCs w:val="18"/>
        </w:rPr>
        <w:t>besteksconform</w:t>
      </w:r>
      <w:proofErr w:type="spellEnd"/>
      <w:r w:rsidRPr="008A456C">
        <w:rPr>
          <w:rFonts w:ascii="Arial" w:hAnsi="Arial"/>
          <w:sz w:val="18"/>
          <w:szCs w:val="18"/>
        </w:rPr>
        <w:t xml:space="preserve"> uit te voeren; </w:t>
      </w:r>
    </w:p>
    <w:p w:rsidR="007F1141" w:rsidRPr="008A456C" w:rsidRDefault="002567DC" w:rsidP="000C7435">
      <w:pPr>
        <w:pStyle w:val="Lijstalinea"/>
        <w:numPr>
          <w:ilvl w:val="1"/>
          <w:numId w:val="33"/>
        </w:numPr>
        <w:rPr>
          <w:rFonts w:ascii="Arial" w:hAnsi="Arial"/>
          <w:sz w:val="18"/>
          <w:szCs w:val="18"/>
        </w:rPr>
      </w:pPr>
      <w:r w:rsidRPr="008A456C">
        <w:rPr>
          <w:rFonts w:ascii="Arial" w:hAnsi="Arial"/>
          <w:sz w:val="18"/>
          <w:szCs w:val="18"/>
        </w:rPr>
        <w:t>Aan inschrijver zijn geen claims bekend en voor zover hem bekend, zijn gedurende de periode van de uitvoering van de (raam)overeenkomst geen investeringen noodzakelijk die de financieel economische draagkracht van zijn onderneming of de continuïteit van zijn bedrijfsvoering in gevaar kunnen brengen;</w:t>
      </w:r>
    </w:p>
    <w:p w:rsidR="007F1141" w:rsidRPr="008A456C" w:rsidRDefault="002567DC" w:rsidP="000C7435">
      <w:pPr>
        <w:pStyle w:val="Lijstalinea"/>
        <w:numPr>
          <w:ilvl w:val="1"/>
          <w:numId w:val="33"/>
        </w:numPr>
        <w:rPr>
          <w:rFonts w:ascii="Arial" w:hAnsi="Arial"/>
          <w:sz w:val="18"/>
          <w:szCs w:val="18"/>
        </w:rPr>
      </w:pPr>
      <w:r w:rsidRPr="008A456C">
        <w:rPr>
          <w:rFonts w:ascii="Arial" w:hAnsi="Arial"/>
          <w:sz w:val="18"/>
          <w:szCs w:val="18"/>
        </w:rPr>
        <w:t>De laatst aan inschrijver afgegeven accountantsverklaring met betrekking tot de jaarrekening (of in voorkomend geval een beoordelings- of samenstellingsverklaring) bevat geen zogenoemde continuïteitsparagraaf.</w:t>
      </w:r>
    </w:p>
    <w:p w:rsidR="002567DC" w:rsidRDefault="002567DC" w:rsidP="000C7435">
      <w:pPr>
        <w:pStyle w:val="Lijstalinea"/>
        <w:numPr>
          <w:ilvl w:val="1"/>
          <w:numId w:val="33"/>
        </w:numPr>
        <w:rPr>
          <w:rFonts w:ascii="Arial" w:hAnsi="Arial"/>
          <w:sz w:val="18"/>
          <w:szCs w:val="18"/>
        </w:rPr>
      </w:pPr>
      <w:r w:rsidRPr="008A456C">
        <w:rPr>
          <w:rFonts w:ascii="Arial" w:hAnsi="Arial"/>
          <w:sz w:val="18"/>
          <w:szCs w:val="18"/>
        </w:rPr>
        <w:t xml:space="preserve">Inschrijver heeft zich passend verzekerd tegen beroepsrisico’s. </w:t>
      </w:r>
    </w:p>
    <w:p w:rsidR="00625A21" w:rsidRDefault="00625A21" w:rsidP="00625A21">
      <w:pPr>
        <w:rPr>
          <w:rFonts w:ascii="Arial" w:hAnsi="Arial"/>
          <w:sz w:val="18"/>
          <w:szCs w:val="18"/>
        </w:rPr>
      </w:pPr>
    </w:p>
    <w:p w:rsidR="00625A21" w:rsidRDefault="00625A21" w:rsidP="00625A21">
      <w:pPr>
        <w:autoSpaceDE w:val="0"/>
        <w:autoSpaceDN w:val="0"/>
        <w:adjustRightInd w:val="0"/>
        <w:ind w:left="1080"/>
        <w:rPr>
          <w:rFonts w:ascii="Arial" w:hAnsi="Arial"/>
          <w:sz w:val="18"/>
          <w:szCs w:val="18"/>
        </w:rPr>
      </w:pPr>
      <w:r w:rsidRPr="00FA0348">
        <w:rPr>
          <w:rFonts w:ascii="Arial" w:hAnsi="Arial"/>
          <w:sz w:val="18"/>
          <w:szCs w:val="18"/>
        </w:rPr>
        <w:t>Verificatiefase:</w:t>
      </w:r>
    </w:p>
    <w:p w:rsidR="00625A21" w:rsidRPr="00FA0348" w:rsidRDefault="00625A21" w:rsidP="00625A21">
      <w:pPr>
        <w:rPr>
          <w:rFonts w:ascii="Arial" w:hAnsi="Arial"/>
          <w:sz w:val="18"/>
          <w:szCs w:val="18"/>
        </w:rPr>
      </w:pPr>
      <w:r>
        <w:tab/>
      </w:r>
      <w:r>
        <w:tab/>
      </w:r>
      <w:r>
        <w:tab/>
      </w:r>
      <w:r w:rsidRPr="00FA0348">
        <w:rPr>
          <w:rFonts w:ascii="Arial" w:hAnsi="Arial"/>
          <w:sz w:val="18"/>
          <w:szCs w:val="18"/>
        </w:rPr>
        <w:t>Tijdens</w:t>
      </w:r>
      <w:r>
        <w:rPr>
          <w:rFonts w:ascii="Arial" w:hAnsi="Arial"/>
          <w:sz w:val="18"/>
          <w:szCs w:val="18"/>
        </w:rPr>
        <w:t xml:space="preserve"> de verificatiefase</w:t>
      </w:r>
      <w:r w:rsidRPr="00FA0348">
        <w:rPr>
          <w:rFonts w:ascii="Arial" w:hAnsi="Arial"/>
          <w:sz w:val="18"/>
          <w:szCs w:val="18"/>
        </w:rPr>
        <w:t xml:space="preserve"> dienen de volgende documenten te worden verstrekt: </w:t>
      </w:r>
    </w:p>
    <w:p w:rsidR="00625A21" w:rsidRPr="00FA0348" w:rsidRDefault="00625A21" w:rsidP="00625A21">
      <w:pPr>
        <w:pStyle w:val="Lijstalinea"/>
        <w:numPr>
          <w:ilvl w:val="0"/>
          <w:numId w:val="37"/>
        </w:numPr>
        <w:jc w:val="left"/>
        <w:rPr>
          <w:rFonts w:ascii="Arial" w:hAnsi="Arial"/>
          <w:sz w:val="18"/>
          <w:szCs w:val="18"/>
        </w:rPr>
      </w:pPr>
      <w:r w:rsidRPr="00FA0348">
        <w:rPr>
          <w:rFonts w:ascii="Arial" w:hAnsi="Arial"/>
          <w:sz w:val="18"/>
          <w:szCs w:val="18"/>
        </w:rPr>
        <w:t>De meest recente jaarrekening verstrekt te worden en in die jaarrekening mag geen sprake zijn van een continuïteitsrisico (blijkens een continuïteitsparagraaf).</w:t>
      </w:r>
    </w:p>
    <w:p w:rsidR="00625A21" w:rsidRPr="00FA0348" w:rsidRDefault="00625A21" w:rsidP="00625A21">
      <w:pPr>
        <w:rPr>
          <w:rFonts w:ascii="Arial" w:hAnsi="Arial"/>
          <w:sz w:val="18"/>
          <w:szCs w:val="18"/>
        </w:rPr>
      </w:pPr>
    </w:p>
    <w:p w:rsidR="00625A21" w:rsidRPr="00FA0348" w:rsidRDefault="00625A21" w:rsidP="00625A21">
      <w:pPr>
        <w:pStyle w:val="Lijstalinea"/>
        <w:numPr>
          <w:ilvl w:val="0"/>
          <w:numId w:val="37"/>
        </w:numPr>
        <w:tabs>
          <w:tab w:val="clear" w:pos="567"/>
        </w:tabs>
        <w:spacing w:line="260" w:lineRule="atLeast"/>
        <w:rPr>
          <w:rFonts w:ascii="Arial" w:hAnsi="Arial"/>
          <w:sz w:val="18"/>
          <w:szCs w:val="18"/>
        </w:rPr>
      </w:pPr>
      <w:r w:rsidRPr="00FA0348">
        <w:rPr>
          <w:rFonts w:ascii="Arial" w:hAnsi="Arial"/>
          <w:sz w:val="18"/>
          <w:szCs w:val="18"/>
        </w:rPr>
        <w:t>Een kopie van een recente, geldige en relevante polis van de aansprakelijkheidsverzekering of een verklaring van de verzekeringsmaatschappij, waarin de dekking is aangegeven met betrekking tot deze aansprakelijkheid of een verklaring van de verzekeraar waarin is aangegeven dat een dergelijke verzekering op het moment van gunning kan worden verkregen. De kopie mag niet ouder zijn dan twaalf maanden vanaf de sluitingsdatum ontvangst Inschrijving.</w:t>
      </w:r>
    </w:p>
    <w:p w:rsidR="008A456C" w:rsidRPr="008A456C" w:rsidRDefault="008A456C" w:rsidP="008A456C">
      <w:pPr>
        <w:pStyle w:val="Lijstalinea"/>
        <w:ind w:left="1440"/>
        <w:rPr>
          <w:rFonts w:ascii="Arial" w:hAnsi="Arial"/>
          <w:sz w:val="18"/>
          <w:szCs w:val="18"/>
        </w:rPr>
      </w:pPr>
    </w:p>
    <w:p w:rsidR="00C321EE" w:rsidRPr="000501B4" w:rsidRDefault="009270BD" w:rsidP="000501B4">
      <w:pPr>
        <w:pStyle w:val="Lijstalinea"/>
        <w:keepNext/>
        <w:numPr>
          <w:ilvl w:val="0"/>
          <w:numId w:val="34"/>
        </w:numPr>
        <w:tabs>
          <w:tab w:val="clear" w:pos="567"/>
        </w:tabs>
        <w:spacing w:before="240" w:after="60"/>
        <w:outlineLvl w:val="3"/>
        <w:rPr>
          <w:rFonts w:asciiTheme="minorHAnsi" w:hAnsiTheme="minorHAnsi"/>
          <w:i/>
        </w:rPr>
      </w:pPr>
      <w:bookmarkStart w:id="70" w:name="_Toc469409996"/>
      <w:r w:rsidRPr="008A456C">
        <w:rPr>
          <w:rFonts w:asciiTheme="minorHAnsi" w:hAnsiTheme="minorHAnsi" w:cs="Times New Roman"/>
          <w:b/>
          <w:i/>
          <w:szCs w:val="28"/>
        </w:rPr>
        <w:t>E</w:t>
      </w:r>
      <w:r w:rsidR="003E5E9B" w:rsidRPr="008A456C">
        <w:rPr>
          <w:rFonts w:asciiTheme="minorHAnsi" w:hAnsiTheme="minorHAnsi" w:cs="Times New Roman"/>
          <w:b/>
          <w:i/>
          <w:szCs w:val="28"/>
        </w:rPr>
        <w:t>is met betrekking tot beroepsbekwaamheid</w:t>
      </w:r>
      <w:bookmarkEnd w:id="70"/>
    </w:p>
    <w:p w:rsidR="000501B4" w:rsidRPr="0029476D" w:rsidRDefault="000501B4" w:rsidP="0029476D">
      <w:pPr>
        <w:pStyle w:val="Lijstalinea"/>
        <w:numPr>
          <w:ilvl w:val="1"/>
          <w:numId w:val="34"/>
        </w:numPr>
        <w:rPr>
          <w:rFonts w:ascii="Arial" w:hAnsi="Arial"/>
          <w:sz w:val="18"/>
          <w:szCs w:val="18"/>
        </w:rPr>
      </w:pPr>
      <w:r w:rsidRPr="0029476D">
        <w:rPr>
          <w:rFonts w:ascii="Arial" w:hAnsi="Arial"/>
          <w:sz w:val="18"/>
          <w:szCs w:val="18"/>
        </w:rPr>
        <w:t xml:space="preserve">Inschrijver beschikt over onderstaande competenties. </w:t>
      </w:r>
    </w:p>
    <w:p w:rsidR="000501B4" w:rsidRDefault="000501B4" w:rsidP="000501B4">
      <w:pPr>
        <w:autoSpaceDE w:val="0"/>
        <w:autoSpaceDN w:val="0"/>
        <w:adjustRightInd w:val="0"/>
        <w:ind w:left="1080"/>
        <w:rPr>
          <w:rFonts w:ascii="Arial" w:hAnsi="Arial"/>
          <w:sz w:val="18"/>
          <w:szCs w:val="18"/>
        </w:rPr>
      </w:pPr>
      <w:r w:rsidRPr="00FA0348">
        <w:rPr>
          <w:rFonts w:ascii="Arial" w:hAnsi="Arial"/>
          <w:sz w:val="18"/>
          <w:szCs w:val="18"/>
        </w:rPr>
        <w:t>Inschrijver dient per onderstaande competentie een referentie te overleggen met een omschrijving van de prestaties en werkzaamheden die voor deze referent zijn verricht en naar be</w:t>
      </w:r>
      <w:r w:rsidR="00B22FC1">
        <w:rPr>
          <w:rFonts w:ascii="Arial" w:hAnsi="Arial"/>
          <w:sz w:val="18"/>
          <w:szCs w:val="18"/>
        </w:rPr>
        <w:t>horen zijn uitgevoerd. Er mogen</w:t>
      </w:r>
      <w:r w:rsidR="0029476D">
        <w:rPr>
          <w:rFonts w:ascii="Arial" w:hAnsi="Arial"/>
          <w:sz w:val="18"/>
          <w:szCs w:val="18"/>
        </w:rPr>
        <w:t xml:space="preserve"> </w:t>
      </w:r>
      <w:r w:rsidRPr="00FA0348">
        <w:rPr>
          <w:rFonts w:ascii="Arial" w:hAnsi="Arial"/>
          <w:sz w:val="18"/>
          <w:szCs w:val="18"/>
        </w:rPr>
        <w:t xml:space="preserve">maximaal </w:t>
      </w:r>
      <w:r>
        <w:rPr>
          <w:rFonts w:ascii="Arial" w:hAnsi="Arial"/>
          <w:sz w:val="18"/>
          <w:szCs w:val="18"/>
        </w:rPr>
        <w:t>5</w:t>
      </w:r>
      <w:r w:rsidRPr="00FA0348">
        <w:rPr>
          <w:rFonts w:ascii="Arial" w:hAnsi="Arial"/>
          <w:sz w:val="18"/>
          <w:szCs w:val="18"/>
        </w:rPr>
        <w:t xml:space="preserve"> (het aantal competenties dat wordt gevraagd) referenties worden ingediend.</w:t>
      </w:r>
    </w:p>
    <w:p w:rsidR="000501B4" w:rsidRDefault="000501B4" w:rsidP="000501B4">
      <w:pPr>
        <w:autoSpaceDE w:val="0"/>
        <w:autoSpaceDN w:val="0"/>
        <w:adjustRightInd w:val="0"/>
        <w:ind w:left="1080"/>
        <w:rPr>
          <w:rFonts w:ascii="Arial" w:hAnsi="Arial"/>
          <w:sz w:val="18"/>
          <w:szCs w:val="18"/>
        </w:rPr>
      </w:pPr>
    </w:p>
    <w:p w:rsidR="000501B4" w:rsidRDefault="000501B4" w:rsidP="000501B4">
      <w:pPr>
        <w:pStyle w:val="Lijstalinea"/>
        <w:numPr>
          <w:ilvl w:val="0"/>
          <w:numId w:val="40"/>
        </w:numPr>
        <w:autoSpaceDE w:val="0"/>
        <w:autoSpaceDN w:val="0"/>
        <w:adjustRightInd w:val="0"/>
        <w:rPr>
          <w:rFonts w:ascii="Arial" w:hAnsi="Arial"/>
          <w:sz w:val="18"/>
          <w:szCs w:val="18"/>
        </w:rPr>
      </w:pPr>
      <w:r>
        <w:rPr>
          <w:rFonts w:ascii="Arial" w:hAnsi="Arial"/>
          <w:sz w:val="18"/>
          <w:szCs w:val="18"/>
        </w:rPr>
        <w:t>Kerncompetentie 1</w:t>
      </w:r>
    </w:p>
    <w:p w:rsidR="000501B4" w:rsidRDefault="00B22FC1" w:rsidP="0029476D">
      <w:pPr>
        <w:autoSpaceDE w:val="0"/>
        <w:autoSpaceDN w:val="0"/>
        <w:adjustRightInd w:val="0"/>
        <w:ind w:left="1440"/>
        <w:jc w:val="left"/>
        <w:rPr>
          <w:rFonts w:ascii="Arial" w:hAnsi="Arial"/>
          <w:sz w:val="18"/>
          <w:szCs w:val="18"/>
        </w:rPr>
      </w:pPr>
      <w:r>
        <w:rPr>
          <w:rFonts w:ascii="Arial" w:hAnsi="Arial"/>
          <w:sz w:val="18"/>
          <w:szCs w:val="18"/>
        </w:rPr>
        <w:t>H</w:t>
      </w:r>
      <w:r w:rsidR="0029476D">
        <w:rPr>
          <w:rFonts w:ascii="Arial" w:hAnsi="Arial"/>
          <w:sz w:val="18"/>
          <w:szCs w:val="18"/>
        </w:rPr>
        <w:t>et uitvoeren van modern k</w:t>
      </w:r>
      <w:r w:rsidR="000501B4" w:rsidRPr="000A7D53">
        <w:rPr>
          <w:rFonts w:ascii="Arial" w:hAnsi="Arial"/>
          <w:sz w:val="18"/>
          <w:szCs w:val="18"/>
        </w:rPr>
        <w:t>lanttevredenheidsonderzoek bij publieke dienstverleners</w:t>
      </w:r>
      <w:r>
        <w:rPr>
          <w:rFonts w:ascii="Arial" w:hAnsi="Arial"/>
          <w:sz w:val="18"/>
          <w:szCs w:val="18"/>
        </w:rPr>
        <w:t>.</w:t>
      </w:r>
    </w:p>
    <w:p w:rsidR="0029476D" w:rsidRDefault="0029476D" w:rsidP="000501B4">
      <w:pPr>
        <w:autoSpaceDE w:val="0"/>
        <w:autoSpaceDN w:val="0"/>
        <w:adjustRightInd w:val="0"/>
        <w:ind w:left="1440"/>
        <w:rPr>
          <w:rFonts w:ascii="Arial" w:hAnsi="Arial"/>
          <w:sz w:val="18"/>
          <w:szCs w:val="18"/>
        </w:rPr>
      </w:pPr>
    </w:p>
    <w:p w:rsidR="000501B4" w:rsidRDefault="000501B4" w:rsidP="000501B4">
      <w:pPr>
        <w:pStyle w:val="Lijstalinea"/>
        <w:numPr>
          <w:ilvl w:val="0"/>
          <w:numId w:val="40"/>
        </w:numPr>
        <w:autoSpaceDE w:val="0"/>
        <w:autoSpaceDN w:val="0"/>
        <w:adjustRightInd w:val="0"/>
        <w:rPr>
          <w:rFonts w:ascii="Arial" w:hAnsi="Arial"/>
          <w:sz w:val="18"/>
          <w:szCs w:val="18"/>
        </w:rPr>
      </w:pPr>
      <w:r>
        <w:rPr>
          <w:rFonts w:ascii="Arial" w:hAnsi="Arial"/>
          <w:sz w:val="18"/>
          <w:szCs w:val="18"/>
        </w:rPr>
        <w:t>Kerncompetentie 2</w:t>
      </w:r>
    </w:p>
    <w:p w:rsidR="000501B4" w:rsidRDefault="00B22FC1" w:rsidP="0029476D">
      <w:pPr>
        <w:pStyle w:val="Lijstalinea"/>
        <w:autoSpaceDE w:val="0"/>
        <w:autoSpaceDN w:val="0"/>
        <w:adjustRightInd w:val="0"/>
        <w:ind w:left="1440"/>
        <w:jc w:val="left"/>
        <w:rPr>
          <w:rFonts w:ascii="Arial" w:hAnsi="Arial"/>
          <w:sz w:val="18"/>
          <w:szCs w:val="18"/>
        </w:rPr>
      </w:pPr>
      <w:r>
        <w:rPr>
          <w:rFonts w:ascii="Arial" w:hAnsi="Arial"/>
          <w:sz w:val="18"/>
          <w:szCs w:val="18"/>
        </w:rPr>
        <w:t>H</w:t>
      </w:r>
      <w:r w:rsidR="000501B4">
        <w:rPr>
          <w:rFonts w:ascii="Arial" w:hAnsi="Arial"/>
          <w:sz w:val="18"/>
          <w:szCs w:val="18"/>
        </w:rPr>
        <w:t>et uitvoeren van modern klanttevredenheidonderzoek bij private dienstverleners.</w:t>
      </w:r>
    </w:p>
    <w:p w:rsidR="0029476D" w:rsidRDefault="0029476D" w:rsidP="000501B4">
      <w:pPr>
        <w:pStyle w:val="Lijstalinea"/>
        <w:autoSpaceDE w:val="0"/>
        <w:autoSpaceDN w:val="0"/>
        <w:adjustRightInd w:val="0"/>
        <w:ind w:left="1440"/>
        <w:rPr>
          <w:rFonts w:ascii="Arial" w:hAnsi="Arial"/>
          <w:sz w:val="18"/>
          <w:szCs w:val="18"/>
        </w:rPr>
      </w:pPr>
    </w:p>
    <w:p w:rsidR="0029476D" w:rsidRDefault="0029476D" w:rsidP="000501B4">
      <w:pPr>
        <w:pStyle w:val="Lijstalinea"/>
        <w:numPr>
          <w:ilvl w:val="0"/>
          <w:numId w:val="40"/>
        </w:numPr>
        <w:autoSpaceDE w:val="0"/>
        <w:autoSpaceDN w:val="0"/>
        <w:adjustRightInd w:val="0"/>
        <w:rPr>
          <w:rFonts w:ascii="Arial" w:hAnsi="Arial"/>
          <w:sz w:val="18"/>
          <w:szCs w:val="18"/>
        </w:rPr>
      </w:pPr>
      <w:r>
        <w:rPr>
          <w:rFonts w:ascii="Arial" w:hAnsi="Arial"/>
          <w:sz w:val="18"/>
          <w:szCs w:val="18"/>
        </w:rPr>
        <w:t>Kerncompetentie 3</w:t>
      </w:r>
    </w:p>
    <w:p w:rsidR="000501B4" w:rsidRDefault="00B22FC1" w:rsidP="0029476D">
      <w:pPr>
        <w:pStyle w:val="Lijstalinea"/>
        <w:autoSpaceDE w:val="0"/>
        <w:autoSpaceDN w:val="0"/>
        <w:adjustRightInd w:val="0"/>
        <w:ind w:left="1440"/>
        <w:rPr>
          <w:rFonts w:ascii="Arial" w:hAnsi="Arial"/>
          <w:sz w:val="18"/>
          <w:szCs w:val="18"/>
        </w:rPr>
      </w:pPr>
      <w:r>
        <w:rPr>
          <w:rFonts w:ascii="Arial" w:hAnsi="Arial"/>
          <w:sz w:val="18"/>
          <w:szCs w:val="18"/>
        </w:rPr>
        <w:t>D</w:t>
      </w:r>
      <w:r w:rsidR="000501B4" w:rsidRPr="000A7D53">
        <w:rPr>
          <w:rFonts w:ascii="Arial" w:hAnsi="Arial"/>
          <w:sz w:val="18"/>
          <w:szCs w:val="18"/>
        </w:rPr>
        <w:t xml:space="preserve">e vertaling van de resultaten van klanttevredenheidsonderzoek naar </w:t>
      </w:r>
      <w:r w:rsidR="000501B4">
        <w:rPr>
          <w:rFonts w:ascii="Arial" w:hAnsi="Arial"/>
          <w:sz w:val="18"/>
          <w:szCs w:val="18"/>
        </w:rPr>
        <w:t xml:space="preserve">concrete verbeterpunten en </w:t>
      </w:r>
      <w:r w:rsidR="000501B4" w:rsidRPr="000A7D53">
        <w:rPr>
          <w:rFonts w:ascii="Arial" w:hAnsi="Arial"/>
          <w:sz w:val="18"/>
          <w:szCs w:val="18"/>
        </w:rPr>
        <w:t>managementsturing</w:t>
      </w:r>
      <w:r w:rsidR="0029476D">
        <w:rPr>
          <w:rFonts w:ascii="Arial" w:hAnsi="Arial"/>
          <w:sz w:val="18"/>
          <w:szCs w:val="18"/>
        </w:rPr>
        <w:t>.</w:t>
      </w:r>
    </w:p>
    <w:p w:rsidR="0029476D" w:rsidRDefault="0029476D" w:rsidP="0029476D">
      <w:pPr>
        <w:pStyle w:val="Lijstalinea"/>
        <w:autoSpaceDE w:val="0"/>
        <w:autoSpaceDN w:val="0"/>
        <w:adjustRightInd w:val="0"/>
        <w:ind w:left="1440"/>
        <w:rPr>
          <w:rFonts w:ascii="Arial" w:hAnsi="Arial"/>
          <w:sz w:val="18"/>
          <w:szCs w:val="18"/>
        </w:rPr>
      </w:pPr>
    </w:p>
    <w:p w:rsidR="0029476D" w:rsidRDefault="0029476D" w:rsidP="000501B4">
      <w:pPr>
        <w:pStyle w:val="Lijstalinea"/>
        <w:numPr>
          <w:ilvl w:val="0"/>
          <w:numId w:val="40"/>
        </w:numPr>
        <w:autoSpaceDE w:val="0"/>
        <w:autoSpaceDN w:val="0"/>
        <w:adjustRightInd w:val="0"/>
        <w:rPr>
          <w:rFonts w:ascii="Arial" w:hAnsi="Arial"/>
          <w:sz w:val="18"/>
          <w:szCs w:val="18"/>
        </w:rPr>
      </w:pPr>
      <w:r>
        <w:rPr>
          <w:rFonts w:ascii="Arial" w:hAnsi="Arial"/>
          <w:sz w:val="18"/>
          <w:szCs w:val="18"/>
        </w:rPr>
        <w:t>Kerncompetentie 4</w:t>
      </w:r>
    </w:p>
    <w:p w:rsidR="0029476D" w:rsidRDefault="00B22FC1" w:rsidP="0029476D">
      <w:pPr>
        <w:pStyle w:val="Lijstalinea"/>
        <w:autoSpaceDE w:val="0"/>
        <w:autoSpaceDN w:val="0"/>
        <w:adjustRightInd w:val="0"/>
        <w:ind w:left="1440"/>
        <w:rPr>
          <w:rFonts w:ascii="Arial" w:hAnsi="Arial"/>
          <w:sz w:val="18"/>
          <w:szCs w:val="18"/>
        </w:rPr>
      </w:pPr>
      <w:r>
        <w:rPr>
          <w:rFonts w:ascii="Arial" w:hAnsi="Arial"/>
          <w:sz w:val="18"/>
          <w:szCs w:val="18"/>
        </w:rPr>
        <w:t>D</w:t>
      </w:r>
      <w:r w:rsidR="000501B4" w:rsidRPr="000A7D53">
        <w:rPr>
          <w:rFonts w:ascii="Arial" w:hAnsi="Arial"/>
          <w:sz w:val="18"/>
          <w:szCs w:val="18"/>
        </w:rPr>
        <w:t>e integratie van overall klanttevredenheidsonderzoek met concrete gebruikersonderzoeken op product/dienst/kanaalniveau</w:t>
      </w:r>
      <w:r w:rsidR="0029476D">
        <w:rPr>
          <w:rFonts w:ascii="Arial" w:hAnsi="Arial"/>
          <w:sz w:val="18"/>
          <w:szCs w:val="18"/>
        </w:rPr>
        <w:t>.</w:t>
      </w:r>
      <w:r w:rsidR="000501B4" w:rsidRPr="000A7D53">
        <w:rPr>
          <w:rFonts w:ascii="Arial" w:hAnsi="Arial"/>
          <w:sz w:val="18"/>
          <w:szCs w:val="18"/>
        </w:rPr>
        <w:t xml:space="preserve"> </w:t>
      </w:r>
    </w:p>
    <w:p w:rsidR="0029476D" w:rsidRDefault="0029476D" w:rsidP="0029476D">
      <w:pPr>
        <w:pStyle w:val="Lijstalinea"/>
        <w:autoSpaceDE w:val="0"/>
        <w:autoSpaceDN w:val="0"/>
        <w:adjustRightInd w:val="0"/>
        <w:ind w:left="1440"/>
        <w:rPr>
          <w:rFonts w:ascii="Arial" w:hAnsi="Arial"/>
          <w:sz w:val="18"/>
          <w:szCs w:val="18"/>
        </w:rPr>
      </w:pPr>
    </w:p>
    <w:p w:rsidR="0029476D" w:rsidRDefault="0029476D" w:rsidP="000501B4">
      <w:pPr>
        <w:pStyle w:val="Lijstalinea"/>
        <w:numPr>
          <w:ilvl w:val="0"/>
          <w:numId w:val="40"/>
        </w:numPr>
        <w:autoSpaceDE w:val="0"/>
        <w:autoSpaceDN w:val="0"/>
        <w:adjustRightInd w:val="0"/>
        <w:rPr>
          <w:rFonts w:ascii="Arial" w:hAnsi="Arial"/>
          <w:sz w:val="18"/>
          <w:szCs w:val="18"/>
        </w:rPr>
      </w:pPr>
      <w:r>
        <w:rPr>
          <w:rFonts w:ascii="Arial" w:hAnsi="Arial"/>
          <w:sz w:val="18"/>
          <w:szCs w:val="18"/>
        </w:rPr>
        <w:t>Kerncompetentie 5</w:t>
      </w:r>
    </w:p>
    <w:p w:rsidR="000501B4" w:rsidRDefault="00B22FC1" w:rsidP="0029476D">
      <w:pPr>
        <w:pStyle w:val="Lijstalinea"/>
        <w:autoSpaceDE w:val="0"/>
        <w:autoSpaceDN w:val="0"/>
        <w:adjustRightInd w:val="0"/>
        <w:ind w:left="1440"/>
        <w:rPr>
          <w:rFonts w:ascii="Arial" w:hAnsi="Arial"/>
          <w:sz w:val="18"/>
          <w:szCs w:val="18"/>
        </w:rPr>
      </w:pPr>
      <w:r>
        <w:rPr>
          <w:rFonts w:ascii="Arial" w:hAnsi="Arial"/>
          <w:sz w:val="18"/>
          <w:szCs w:val="18"/>
        </w:rPr>
        <w:t>D</w:t>
      </w:r>
      <w:r w:rsidR="0029476D" w:rsidRPr="000A7D53">
        <w:rPr>
          <w:rFonts w:ascii="Arial" w:hAnsi="Arial"/>
          <w:sz w:val="18"/>
          <w:szCs w:val="18"/>
        </w:rPr>
        <w:t>e inrichting, vulling en het beheer van het gevraagde dashboard</w:t>
      </w:r>
      <w:r w:rsidR="0029476D">
        <w:rPr>
          <w:rFonts w:ascii="Arial" w:hAnsi="Arial"/>
          <w:sz w:val="18"/>
          <w:szCs w:val="18"/>
        </w:rPr>
        <w:t>.</w:t>
      </w:r>
    </w:p>
    <w:p w:rsidR="0029476D" w:rsidRPr="0029476D" w:rsidRDefault="0029476D" w:rsidP="0029476D">
      <w:pPr>
        <w:autoSpaceDE w:val="0"/>
        <w:autoSpaceDN w:val="0"/>
        <w:adjustRightInd w:val="0"/>
        <w:rPr>
          <w:rFonts w:ascii="Arial" w:hAnsi="Arial"/>
          <w:sz w:val="18"/>
          <w:szCs w:val="18"/>
        </w:rPr>
      </w:pPr>
    </w:p>
    <w:p w:rsidR="000501B4" w:rsidRPr="003A1B4F" w:rsidRDefault="000501B4" w:rsidP="000501B4">
      <w:pPr>
        <w:autoSpaceDE w:val="0"/>
        <w:autoSpaceDN w:val="0"/>
        <w:adjustRightInd w:val="0"/>
        <w:ind w:left="1416"/>
        <w:rPr>
          <w:rFonts w:ascii="Arial" w:hAnsi="Arial"/>
          <w:sz w:val="18"/>
          <w:szCs w:val="18"/>
        </w:rPr>
      </w:pPr>
      <w:r w:rsidRPr="003A1B4F">
        <w:rPr>
          <w:rFonts w:ascii="Arial" w:hAnsi="Arial"/>
          <w:sz w:val="18"/>
          <w:szCs w:val="18"/>
        </w:rPr>
        <w:t>Inschrijver toont dit aan door middel van referenties. Deze referentie voldoen aan de volgende eisen:</w:t>
      </w:r>
    </w:p>
    <w:p w:rsidR="000501B4" w:rsidRPr="003A1B4F" w:rsidRDefault="000501B4" w:rsidP="000501B4">
      <w:pPr>
        <w:pStyle w:val="Lijstalinea"/>
        <w:numPr>
          <w:ilvl w:val="0"/>
          <w:numId w:val="39"/>
        </w:numPr>
        <w:autoSpaceDE w:val="0"/>
        <w:autoSpaceDN w:val="0"/>
        <w:adjustRightInd w:val="0"/>
        <w:rPr>
          <w:rFonts w:ascii="Arial" w:hAnsi="Arial"/>
          <w:sz w:val="18"/>
          <w:szCs w:val="18"/>
        </w:rPr>
      </w:pPr>
      <w:r w:rsidRPr="003A1B4F">
        <w:rPr>
          <w:rFonts w:ascii="Arial" w:hAnsi="Arial"/>
          <w:sz w:val="18"/>
          <w:szCs w:val="18"/>
        </w:rPr>
        <w:t>De referentie bevat de naam van de opdrachtgever.</w:t>
      </w:r>
    </w:p>
    <w:p w:rsidR="000501B4" w:rsidRPr="003A1B4F" w:rsidRDefault="000501B4" w:rsidP="000501B4">
      <w:pPr>
        <w:pStyle w:val="Lijstalinea"/>
        <w:numPr>
          <w:ilvl w:val="0"/>
          <w:numId w:val="39"/>
        </w:numPr>
        <w:autoSpaceDE w:val="0"/>
        <w:autoSpaceDN w:val="0"/>
        <w:adjustRightInd w:val="0"/>
        <w:rPr>
          <w:rFonts w:ascii="Arial" w:hAnsi="Arial"/>
          <w:sz w:val="18"/>
          <w:szCs w:val="18"/>
        </w:rPr>
      </w:pPr>
      <w:r w:rsidRPr="003A1B4F">
        <w:rPr>
          <w:rFonts w:ascii="Arial" w:hAnsi="Arial"/>
          <w:sz w:val="18"/>
          <w:szCs w:val="18"/>
        </w:rPr>
        <w:t>De referentie bevat een duidelijke beschrijving van de uitgevoerde opdracht.</w:t>
      </w:r>
    </w:p>
    <w:p w:rsidR="000501B4" w:rsidRPr="007071D0" w:rsidRDefault="000501B4" w:rsidP="000501B4">
      <w:pPr>
        <w:pStyle w:val="Lijstalinea"/>
        <w:numPr>
          <w:ilvl w:val="0"/>
          <w:numId w:val="39"/>
        </w:numPr>
        <w:autoSpaceDE w:val="0"/>
        <w:autoSpaceDN w:val="0"/>
        <w:adjustRightInd w:val="0"/>
        <w:rPr>
          <w:rFonts w:ascii="Arial" w:hAnsi="Arial"/>
          <w:sz w:val="18"/>
          <w:szCs w:val="18"/>
        </w:rPr>
      </w:pPr>
      <w:r w:rsidRPr="003A1B4F">
        <w:rPr>
          <w:rFonts w:ascii="Arial" w:hAnsi="Arial"/>
          <w:sz w:val="18"/>
          <w:szCs w:val="18"/>
        </w:rPr>
        <w:t>De referentie is niet ouder dan drie jaar.</w:t>
      </w:r>
    </w:p>
    <w:p w:rsidR="000501B4" w:rsidRPr="000B06D5" w:rsidRDefault="000501B4" w:rsidP="000501B4">
      <w:pPr>
        <w:pStyle w:val="Lijstalinea"/>
        <w:numPr>
          <w:ilvl w:val="0"/>
          <w:numId w:val="39"/>
        </w:numPr>
        <w:autoSpaceDE w:val="0"/>
        <w:autoSpaceDN w:val="0"/>
        <w:adjustRightInd w:val="0"/>
        <w:rPr>
          <w:rFonts w:ascii="Arial" w:hAnsi="Arial"/>
          <w:sz w:val="18"/>
          <w:szCs w:val="18"/>
        </w:rPr>
      </w:pPr>
      <w:r w:rsidRPr="000B06D5">
        <w:rPr>
          <w:rFonts w:ascii="Arial" w:hAnsi="Arial"/>
          <w:sz w:val="18"/>
          <w:szCs w:val="18"/>
        </w:rPr>
        <w:t>Er mogen alleen geheel afgeronde opdrachten als referentie worden opgegeven of, indien gebruik gemaakt wordt van een nog niet (geheel) afgeronde opdracht mogen alleen de werkelijk behaalde resultaten van het lopende contract worden opgegeven en kan niet volstaan worden met een prognose van de resultaten.</w:t>
      </w:r>
    </w:p>
    <w:p w:rsidR="000501B4" w:rsidRDefault="000501B4" w:rsidP="000501B4">
      <w:pPr>
        <w:pStyle w:val="Lijstalinea"/>
        <w:numPr>
          <w:ilvl w:val="0"/>
          <w:numId w:val="39"/>
        </w:numPr>
        <w:autoSpaceDE w:val="0"/>
        <w:autoSpaceDN w:val="0"/>
        <w:adjustRightInd w:val="0"/>
        <w:rPr>
          <w:rFonts w:ascii="Arial" w:hAnsi="Arial"/>
          <w:sz w:val="18"/>
          <w:szCs w:val="18"/>
        </w:rPr>
      </w:pPr>
      <w:r w:rsidRPr="000B06D5">
        <w:rPr>
          <w:rFonts w:ascii="Arial" w:hAnsi="Arial"/>
          <w:sz w:val="18"/>
          <w:szCs w:val="18"/>
        </w:rPr>
        <w:t xml:space="preserve">Een referentie kan betrekking hebben op meer competenties. Indien verschillende uitgevraagde competenties blijken uit één uitgevoerd project, mag dezelfde referentieopdracht meer dan éénmaal worden gebruikt. </w:t>
      </w:r>
    </w:p>
    <w:p w:rsidR="000501B4" w:rsidRDefault="000501B4" w:rsidP="000501B4">
      <w:pPr>
        <w:pStyle w:val="Lijstalinea"/>
        <w:numPr>
          <w:ilvl w:val="0"/>
          <w:numId w:val="39"/>
        </w:numPr>
        <w:autoSpaceDE w:val="0"/>
        <w:autoSpaceDN w:val="0"/>
        <w:adjustRightInd w:val="0"/>
        <w:rPr>
          <w:rFonts w:ascii="Arial" w:hAnsi="Arial"/>
          <w:sz w:val="18"/>
          <w:szCs w:val="18"/>
        </w:rPr>
      </w:pPr>
      <w:r w:rsidRPr="00471B88">
        <w:rPr>
          <w:rFonts w:ascii="Arial" w:hAnsi="Arial"/>
          <w:sz w:val="18"/>
          <w:szCs w:val="18"/>
        </w:rPr>
        <w:t>Eén van de referenties mag betrekking hebben op een opdracht die is uitgevoerd voor de Kamer van Koophandel.</w:t>
      </w:r>
    </w:p>
    <w:p w:rsidR="000501B4" w:rsidRPr="000B06D5" w:rsidRDefault="000501B4" w:rsidP="000501B4">
      <w:pPr>
        <w:pStyle w:val="Lijstalinea"/>
        <w:autoSpaceDE w:val="0"/>
        <w:autoSpaceDN w:val="0"/>
        <w:adjustRightInd w:val="0"/>
        <w:ind w:left="2136"/>
        <w:rPr>
          <w:rFonts w:ascii="Arial" w:hAnsi="Arial"/>
          <w:sz w:val="18"/>
          <w:szCs w:val="18"/>
        </w:rPr>
      </w:pPr>
    </w:p>
    <w:p w:rsidR="000501B4" w:rsidRPr="000B06D5" w:rsidRDefault="000501B4" w:rsidP="000501B4">
      <w:pPr>
        <w:pStyle w:val="Lijstalinea"/>
        <w:numPr>
          <w:ilvl w:val="0"/>
          <w:numId w:val="38"/>
        </w:numPr>
        <w:autoSpaceDE w:val="0"/>
        <w:autoSpaceDN w:val="0"/>
        <w:adjustRightInd w:val="0"/>
        <w:rPr>
          <w:rFonts w:ascii="Arial" w:hAnsi="Arial"/>
          <w:sz w:val="18"/>
          <w:szCs w:val="18"/>
        </w:rPr>
      </w:pPr>
      <w:r w:rsidRPr="004F243D">
        <w:rPr>
          <w:rFonts w:ascii="Arial" w:hAnsi="Arial"/>
          <w:sz w:val="18"/>
          <w:szCs w:val="18"/>
        </w:rPr>
        <w:t>Voor de beschrijving van de referenties gebruikt Inschrijver bijlage 1.B, referenties.</w:t>
      </w:r>
    </w:p>
    <w:p w:rsidR="000501B4" w:rsidRPr="00FA0348" w:rsidRDefault="000501B4" w:rsidP="000501B4">
      <w:pPr>
        <w:autoSpaceDE w:val="0"/>
        <w:autoSpaceDN w:val="0"/>
        <w:adjustRightInd w:val="0"/>
        <w:ind w:left="1080"/>
        <w:rPr>
          <w:rFonts w:ascii="Arial" w:hAnsi="Arial"/>
          <w:sz w:val="18"/>
          <w:szCs w:val="18"/>
        </w:rPr>
      </w:pPr>
    </w:p>
    <w:p w:rsidR="000501B4" w:rsidRDefault="000501B4" w:rsidP="003E5E9B">
      <w:pPr>
        <w:autoSpaceDE w:val="0"/>
        <w:autoSpaceDN w:val="0"/>
        <w:adjustRightInd w:val="0"/>
        <w:ind w:left="1080"/>
        <w:rPr>
          <w:rFonts w:ascii="Arial" w:hAnsi="Arial"/>
          <w:sz w:val="18"/>
          <w:szCs w:val="18"/>
        </w:rPr>
      </w:pPr>
    </w:p>
    <w:p w:rsidR="00B22FC1" w:rsidRDefault="00B22FC1" w:rsidP="003E5E9B">
      <w:pPr>
        <w:autoSpaceDE w:val="0"/>
        <w:autoSpaceDN w:val="0"/>
        <w:adjustRightInd w:val="0"/>
        <w:ind w:left="1080"/>
        <w:rPr>
          <w:rFonts w:ascii="Arial" w:hAnsi="Arial"/>
          <w:sz w:val="18"/>
          <w:szCs w:val="18"/>
        </w:rPr>
      </w:pPr>
    </w:p>
    <w:p w:rsidR="00B22FC1" w:rsidRDefault="00B22FC1" w:rsidP="003E5E9B">
      <w:pPr>
        <w:autoSpaceDE w:val="0"/>
        <w:autoSpaceDN w:val="0"/>
        <w:adjustRightInd w:val="0"/>
        <w:ind w:left="1080"/>
        <w:rPr>
          <w:rFonts w:ascii="Arial" w:hAnsi="Arial"/>
          <w:sz w:val="18"/>
          <w:szCs w:val="18"/>
        </w:rPr>
      </w:pPr>
    </w:p>
    <w:p w:rsidR="00A95405" w:rsidRDefault="00A95405" w:rsidP="003E5E9B">
      <w:pPr>
        <w:autoSpaceDE w:val="0"/>
        <w:autoSpaceDN w:val="0"/>
        <w:adjustRightInd w:val="0"/>
        <w:ind w:left="1080"/>
        <w:rPr>
          <w:rFonts w:ascii="Arial" w:hAnsi="Arial"/>
          <w:sz w:val="18"/>
          <w:szCs w:val="18"/>
        </w:rPr>
      </w:pPr>
    </w:p>
    <w:p w:rsidR="00B22FC1" w:rsidRPr="00FB5BAC" w:rsidRDefault="00B22FC1" w:rsidP="003E5E9B">
      <w:pPr>
        <w:autoSpaceDE w:val="0"/>
        <w:autoSpaceDN w:val="0"/>
        <w:adjustRightInd w:val="0"/>
        <w:ind w:left="1080"/>
        <w:rPr>
          <w:rFonts w:ascii="Arial" w:hAnsi="Arial"/>
          <w:sz w:val="18"/>
          <w:szCs w:val="18"/>
        </w:rPr>
      </w:pPr>
    </w:p>
    <w:p w:rsidR="00921D91" w:rsidRPr="008A456C" w:rsidRDefault="00921D91" w:rsidP="000C7435">
      <w:pPr>
        <w:pStyle w:val="Lijstalinea"/>
        <w:keepNext/>
        <w:numPr>
          <w:ilvl w:val="0"/>
          <w:numId w:val="35"/>
        </w:numPr>
        <w:tabs>
          <w:tab w:val="clear" w:pos="567"/>
          <w:tab w:val="left" w:pos="5222"/>
        </w:tabs>
        <w:spacing w:before="240" w:after="60"/>
        <w:outlineLvl w:val="3"/>
        <w:rPr>
          <w:rFonts w:asciiTheme="minorHAnsi" w:hAnsiTheme="minorHAnsi" w:cs="Times New Roman"/>
          <w:b/>
          <w:i/>
          <w:szCs w:val="28"/>
        </w:rPr>
      </w:pPr>
      <w:r w:rsidRPr="008A456C">
        <w:rPr>
          <w:rFonts w:asciiTheme="minorHAnsi" w:hAnsiTheme="minorHAnsi" w:cs="Times New Roman"/>
          <w:b/>
          <w:i/>
          <w:szCs w:val="28"/>
        </w:rPr>
        <w:lastRenderedPageBreak/>
        <w:t>Eis met betrekking tot gedragscodes en kwaliteitsnormen</w:t>
      </w:r>
      <w:r w:rsidR="008A456C" w:rsidRPr="008A456C">
        <w:rPr>
          <w:rFonts w:asciiTheme="minorHAnsi" w:hAnsiTheme="minorHAnsi" w:cs="Times New Roman"/>
          <w:b/>
          <w:i/>
          <w:szCs w:val="28"/>
        </w:rPr>
        <w:tab/>
      </w:r>
    </w:p>
    <w:p w:rsidR="00521085" w:rsidRPr="008A456C" w:rsidRDefault="00AB6598" w:rsidP="000C7435">
      <w:pPr>
        <w:pStyle w:val="Lijstalinea"/>
        <w:numPr>
          <w:ilvl w:val="1"/>
          <w:numId w:val="35"/>
        </w:numPr>
        <w:autoSpaceDE w:val="0"/>
        <w:autoSpaceDN w:val="0"/>
        <w:adjustRightInd w:val="0"/>
        <w:rPr>
          <w:rFonts w:ascii="Arial" w:hAnsi="Arial"/>
          <w:sz w:val="18"/>
          <w:szCs w:val="18"/>
        </w:rPr>
      </w:pPr>
      <w:r w:rsidRPr="008A456C">
        <w:rPr>
          <w:rFonts w:ascii="Arial" w:hAnsi="Arial"/>
          <w:sz w:val="18"/>
          <w:szCs w:val="18"/>
        </w:rPr>
        <w:t>De Inschrijver</w:t>
      </w:r>
      <w:r w:rsidR="00921D91" w:rsidRPr="008A456C">
        <w:rPr>
          <w:rFonts w:ascii="Arial" w:hAnsi="Arial"/>
          <w:sz w:val="18"/>
          <w:szCs w:val="18"/>
        </w:rPr>
        <w:t xml:space="preserve"> is aangesloten bij branchevereniging MOA (</w:t>
      </w:r>
      <w:proofErr w:type="spellStart"/>
      <w:r w:rsidR="00921D91" w:rsidRPr="008A456C">
        <w:rPr>
          <w:rFonts w:ascii="Arial" w:hAnsi="Arial"/>
          <w:sz w:val="18"/>
          <w:szCs w:val="18"/>
        </w:rPr>
        <w:t>MarktOnderzoekAssociatie</w:t>
      </w:r>
      <w:proofErr w:type="spellEnd"/>
      <w:r w:rsidR="00921D91" w:rsidRPr="008A456C">
        <w:rPr>
          <w:rFonts w:ascii="Arial" w:hAnsi="Arial"/>
          <w:sz w:val="18"/>
          <w:szCs w:val="18"/>
        </w:rPr>
        <w:t>)</w:t>
      </w:r>
      <w:r w:rsidR="00A06AE6" w:rsidRPr="008A456C">
        <w:rPr>
          <w:rFonts w:ascii="Arial" w:hAnsi="Arial"/>
          <w:sz w:val="18"/>
          <w:szCs w:val="18"/>
        </w:rPr>
        <w:t>.</w:t>
      </w:r>
      <w:r w:rsidR="00921D91" w:rsidRPr="008A456C">
        <w:rPr>
          <w:rFonts w:ascii="Arial" w:hAnsi="Arial"/>
          <w:sz w:val="18"/>
          <w:szCs w:val="18"/>
        </w:rPr>
        <w:t xml:space="preserve">  </w:t>
      </w:r>
    </w:p>
    <w:p w:rsidR="003E5E9B" w:rsidRPr="008A456C" w:rsidRDefault="00AB6598" w:rsidP="000C7435">
      <w:pPr>
        <w:pStyle w:val="Lijstalinea"/>
        <w:numPr>
          <w:ilvl w:val="1"/>
          <w:numId w:val="35"/>
        </w:numPr>
        <w:autoSpaceDE w:val="0"/>
        <w:autoSpaceDN w:val="0"/>
        <w:adjustRightInd w:val="0"/>
        <w:rPr>
          <w:rFonts w:ascii="Arial" w:hAnsi="Arial"/>
          <w:sz w:val="18"/>
          <w:szCs w:val="18"/>
        </w:rPr>
      </w:pPr>
      <w:r w:rsidRPr="008A456C">
        <w:rPr>
          <w:rFonts w:ascii="Arial" w:hAnsi="Arial"/>
          <w:sz w:val="18"/>
          <w:szCs w:val="18"/>
        </w:rPr>
        <w:t xml:space="preserve">De Inschrijver </w:t>
      </w:r>
      <w:r w:rsidR="003E5E9B" w:rsidRPr="008A456C">
        <w:rPr>
          <w:rFonts w:ascii="Arial" w:hAnsi="Arial"/>
          <w:sz w:val="18"/>
          <w:szCs w:val="18"/>
        </w:rPr>
        <w:t>houdt zich bij het uitvoeren van onderzoek aan regels zoals afgesproken binnen de marktonderzoeksbranche: de MOA- gedragscode en/of ICC/ESOMAR gedragscode en/of vergelijkbare code. Zie ook:</w:t>
      </w:r>
    </w:p>
    <w:p w:rsidR="003E5E9B" w:rsidRPr="005279EB" w:rsidRDefault="004C04B6" w:rsidP="000C7435">
      <w:pPr>
        <w:pStyle w:val="Lijstalinea"/>
        <w:numPr>
          <w:ilvl w:val="2"/>
          <w:numId w:val="35"/>
        </w:numPr>
        <w:autoSpaceDE w:val="0"/>
        <w:autoSpaceDN w:val="0"/>
        <w:adjustRightInd w:val="0"/>
        <w:rPr>
          <w:rFonts w:ascii="Arial" w:hAnsi="Arial"/>
          <w:sz w:val="18"/>
          <w:szCs w:val="18"/>
        </w:rPr>
      </w:pPr>
      <w:hyperlink r:id="rId17" w:history="1">
        <w:r w:rsidR="003E5E9B" w:rsidRPr="005279EB">
          <w:rPr>
            <w:rFonts w:ascii="Arial" w:hAnsi="Arial"/>
            <w:color w:val="0000FF"/>
            <w:sz w:val="18"/>
            <w:szCs w:val="18"/>
            <w:u w:val="single"/>
          </w:rPr>
          <w:t>http://www.moaweb.nl/codes-standards/professie/gedragscodes.html</w:t>
        </w:r>
      </w:hyperlink>
    </w:p>
    <w:p w:rsidR="003E5E9B" w:rsidRPr="005279EB" w:rsidRDefault="004C04B6" w:rsidP="000C7435">
      <w:pPr>
        <w:pStyle w:val="Lijstalinea"/>
        <w:numPr>
          <w:ilvl w:val="2"/>
          <w:numId w:val="35"/>
        </w:numPr>
        <w:autoSpaceDE w:val="0"/>
        <w:autoSpaceDN w:val="0"/>
        <w:adjustRightInd w:val="0"/>
        <w:rPr>
          <w:rFonts w:ascii="Arial" w:hAnsi="Arial"/>
          <w:sz w:val="18"/>
          <w:szCs w:val="18"/>
        </w:rPr>
      </w:pPr>
      <w:hyperlink r:id="rId18" w:history="1">
        <w:r w:rsidR="003E5E9B" w:rsidRPr="005279EB">
          <w:rPr>
            <w:rFonts w:ascii="Arial" w:hAnsi="Arial"/>
            <w:color w:val="0000FF"/>
            <w:sz w:val="18"/>
            <w:szCs w:val="18"/>
            <w:u w:val="single"/>
          </w:rPr>
          <w:t>http://www.moaweb.nl/iso-normen.html</w:t>
        </w:r>
      </w:hyperlink>
    </w:p>
    <w:p w:rsidR="003E5E9B" w:rsidRPr="005279EB" w:rsidRDefault="004C04B6" w:rsidP="000C7435">
      <w:pPr>
        <w:pStyle w:val="Lijstalinea"/>
        <w:numPr>
          <w:ilvl w:val="2"/>
          <w:numId w:val="35"/>
        </w:numPr>
        <w:autoSpaceDE w:val="0"/>
        <w:autoSpaceDN w:val="0"/>
        <w:adjustRightInd w:val="0"/>
        <w:rPr>
          <w:rFonts w:ascii="Arial" w:hAnsi="Arial"/>
          <w:color w:val="0000FF"/>
          <w:sz w:val="18"/>
          <w:szCs w:val="18"/>
          <w:u w:val="single"/>
        </w:rPr>
      </w:pPr>
      <w:hyperlink r:id="rId19" w:history="1">
        <w:r w:rsidR="003E5E9B" w:rsidRPr="005279EB">
          <w:rPr>
            <w:rFonts w:ascii="Arial" w:hAnsi="Arial"/>
            <w:color w:val="0000FF"/>
            <w:sz w:val="18"/>
            <w:szCs w:val="18"/>
            <w:u w:val="single"/>
          </w:rPr>
          <w:t>https://www.esomar.org/publications-store/codes-guidelines.php</w:t>
        </w:r>
      </w:hyperlink>
    </w:p>
    <w:p w:rsidR="00521085" w:rsidRPr="008A456C" w:rsidRDefault="00AB6598" w:rsidP="000C7435">
      <w:pPr>
        <w:pStyle w:val="Lijstalinea"/>
        <w:numPr>
          <w:ilvl w:val="0"/>
          <w:numId w:val="36"/>
        </w:numPr>
        <w:autoSpaceDE w:val="0"/>
        <w:autoSpaceDN w:val="0"/>
        <w:adjustRightInd w:val="0"/>
        <w:rPr>
          <w:rFonts w:asciiTheme="minorHAnsi" w:hAnsiTheme="minorHAnsi" w:cs="Tahoma"/>
          <w:sz w:val="22"/>
          <w:szCs w:val="22"/>
        </w:rPr>
      </w:pPr>
      <w:r w:rsidRPr="008A456C">
        <w:rPr>
          <w:rFonts w:ascii="Arial" w:hAnsi="Arial"/>
          <w:sz w:val="18"/>
          <w:szCs w:val="18"/>
        </w:rPr>
        <w:t>De inschrijver dient te beschikken over een geldige ISO-20252 certificering</w:t>
      </w:r>
      <w:r w:rsidR="00521085" w:rsidRPr="008A456C">
        <w:rPr>
          <w:rFonts w:ascii="Arial" w:hAnsi="Arial"/>
          <w:sz w:val="18"/>
          <w:szCs w:val="18"/>
        </w:rPr>
        <w:t>;</w:t>
      </w:r>
    </w:p>
    <w:p w:rsidR="00AB6598" w:rsidRPr="008A456C" w:rsidRDefault="00AB6598" w:rsidP="000C7435">
      <w:pPr>
        <w:pStyle w:val="Lijstalinea"/>
        <w:numPr>
          <w:ilvl w:val="0"/>
          <w:numId w:val="36"/>
        </w:numPr>
        <w:autoSpaceDE w:val="0"/>
        <w:autoSpaceDN w:val="0"/>
        <w:adjustRightInd w:val="0"/>
        <w:rPr>
          <w:rFonts w:asciiTheme="minorHAnsi" w:hAnsiTheme="minorHAnsi" w:cs="Tahoma"/>
          <w:sz w:val="22"/>
          <w:szCs w:val="22"/>
        </w:rPr>
      </w:pPr>
      <w:r w:rsidRPr="008A456C">
        <w:rPr>
          <w:rFonts w:ascii="Arial" w:hAnsi="Arial"/>
          <w:sz w:val="18"/>
          <w:szCs w:val="18"/>
        </w:rPr>
        <w:t>De inschrijver dient te beschikken over een geldige ISO-26362 certificering</w:t>
      </w:r>
      <w:r w:rsidR="00521085" w:rsidRPr="008A456C">
        <w:rPr>
          <w:rFonts w:ascii="Arial" w:hAnsi="Arial"/>
          <w:sz w:val="18"/>
          <w:szCs w:val="18"/>
        </w:rPr>
        <w:t>.</w:t>
      </w:r>
    </w:p>
    <w:p w:rsidR="003E5E9B" w:rsidRDefault="003E5E9B" w:rsidP="003E5E9B">
      <w:pPr>
        <w:autoSpaceDE w:val="0"/>
        <w:autoSpaceDN w:val="0"/>
        <w:adjustRightInd w:val="0"/>
        <w:rPr>
          <w:rFonts w:asciiTheme="minorHAnsi" w:hAnsiTheme="minorHAnsi" w:cs="Tahoma"/>
          <w:color w:val="0000FF"/>
          <w:sz w:val="22"/>
          <w:szCs w:val="22"/>
        </w:rPr>
      </w:pPr>
    </w:p>
    <w:p w:rsidR="00770B0D" w:rsidRPr="008A456C" w:rsidRDefault="00770B0D" w:rsidP="00770B0D">
      <w:pPr>
        <w:pStyle w:val="Lijstalinea"/>
        <w:keepNext/>
        <w:numPr>
          <w:ilvl w:val="0"/>
          <w:numId w:val="35"/>
        </w:numPr>
        <w:tabs>
          <w:tab w:val="clear" w:pos="567"/>
        </w:tabs>
        <w:spacing w:before="240" w:after="60"/>
        <w:outlineLvl w:val="3"/>
        <w:rPr>
          <w:rFonts w:ascii="Arial" w:hAnsi="Arial"/>
          <w:b/>
          <w:i/>
          <w:sz w:val="18"/>
          <w:szCs w:val="18"/>
        </w:rPr>
      </w:pPr>
      <w:r w:rsidRPr="008A456C">
        <w:rPr>
          <w:rFonts w:ascii="Arial" w:hAnsi="Arial"/>
          <w:b/>
          <w:i/>
          <w:sz w:val="18"/>
          <w:szCs w:val="18"/>
        </w:rPr>
        <w:t>Eis met betrekking tot Beroepsbevoegdheid</w:t>
      </w:r>
    </w:p>
    <w:p w:rsidR="00770B0D" w:rsidRDefault="00770B0D" w:rsidP="00770B0D">
      <w:pPr>
        <w:autoSpaceDE w:val="0"/>
        <w:autoSpaceDN w:val="0"/>
        <w:adjustRightInd w:val="0"/>
        <w:ind w:left="567"/>
        <w:contextualSpacing/>
        <w:rPr>
          <w:rFonts w:ascii="Arial" w:hAnsi="Arial"/>
          <w:sz w:val="18"/>
          <w:szCs w:val="18"/>
        </w:rPr>
      </w:pPr>
      <w:r w:rsidRPr="0099203A">
        <w:rPr>
          <w:rFonts w:ascii="Arial" w:hAnsi="Arial"/>
          <w:sz w:val="18"/>
          <w:szCs w:val="18"/>
        </w:rPr>
        <w:t>Inschrijver is ingeschreven in het beroeps- of handelsregister in de lidstaat waar hij is gevestigd. Inschrijver vermeldt het inschrijfnummer in het betreffende register in het Uniform Europees Aanbestedingsdocument.</w:t>
      </w:r>
    </w:p>
    <w:p w:rsidR="00625A21" w:rsidRDefault="00625A21" w:rsidP="00770B0D">
      <w:pPr>
        <w:autoSpaceDE w:val="0"/>
        <w:autoSpaceDN w:val="0"/>
        <w:adjustRightInd w:val="0"/>
        <w:ind w:left="567"/>
        <w:contextualSpacing/>
        <w:rPr>
          <w:rFonts w:ascii="Arial" w:hAnsi="Arial"/>
          <w:sz w:val="18"/>
          <w:szCs w:val="18"/>
          <w:u w:val="single"/>
        </w:rPr>
      </w:pPr>
    </w:p>
    <w:p w:rsidR="00AB6598" w:rsidRPr="008A456C" w:rsidRDefault="00AB6598" w:rsidP="000C7435">
      <w:pPr>
        <w:pStyle w:val="Lijstalinea"/>
        <w:keepNext/>
        <w:numPr>
          <w:ilvl w:val="0"/>
          <w:numId w:val="35"/>
        </w:numPr>
        <w:tabs>
          <w:tab w:val="clear" w:pos="567"/>
        </w:tabs>
        <w:spacing w:before="240" w:after="60"/>
        <w:outlineLvl w:val="3"/>
        <w:rPr>
          <w:rFonts w:asciiTheme="minorHAnsi" w:hAnsiTheme="minorHAnsi" w:cs="Times New Roman"/>
          <w:b/>
          <w:i/>
          <w:szCs w:val="28"/>
        </w:rPr>
      </w:pPr>
      <w:proofErr w:type="spellStart"/>
      <w:r w:rsidRPr="008A456C">
        <w:rPr>
          <w:rFonts w:asciiTheme="minorHAnsi" w:hAnsiTheme="minorHAnsi" w:cs="Times New Roman"/>
          <w:b/>
          <w:i/>
          <w:szCs w:val="28"/>
        </w:rPr>
        <w:t>Onderaanneming</w:t>
      </w:r>
      <w:proofErr w:type="spellEnd"/>
      <w:r w:rsidRPr="008A456C">
        <w:rPr>
          <w:rFonts w:asciiTheme="minorHAnsi" w:hAnsiTheme="minorHAnsi" w:cs="Times New Roman"/>
          <w:b/>
          <w:i/>
          <w:szCs w:val="28"/>
        </w:rPr>
        <w:tab/>
      </w:r>
    </w:p>
    <w:p w:rsidR="00AB6598" w:rsidRDefault="00A06AE6" w:rsidP="00AB6598">
      <w:pPr>
        <w:autoSpaceDE w:val="0"/>
        <w:autoSpaceDN w:val="0"/>
        <w:adjustRightInd w:val="0"/>
        <w:ind w:left="567"/>
        <w:rPr>
          <w:rFonts w:ascii="Arial" w:hAnsi="Arial"/>
          <w:sz w:val="18"/>
          <w:szCs w:val="18"/>
        </w:rPr>
      </w:pPr>
      <w:r>
        <w:rPr>
          <w:rFonts w:ascii="Arial" w:hAnsi="Arial"/>
          <w:sz w:val="18"/>
          <w:szCs w:val="18"/>
        </w:rPr>
        <w:t xml:space="preserve">Omschrijving van het </w:t>
      </w:r>
      <w:r w:rsidR="00AB6598" w:rsidRPr="0099203A">
        <w:rPr>
          <w:rFonts w:ascii="Arial" w:hAnsi="Arial"/>
          <w:sz w:val="18"/>
          <w:szCs w:val="18"/>
        </w:rPr>
        <w:t xml:space="preserve">gedeelte van de opdracht dat Inschrijver eventueel in </w:t>
      </w:r>
      <w:proofErr w:type="spellStart"/>
      <w:r w:rsidR="00F91CBD">
        <w:rPr>
          <w:rFonts w:ascii="Arial" w:hAnsi="Arial"/>
          <w:sz w:val="18"/>
          <w:szCs w:val="18"/>
        </w:rPr>
        <w:t>onder</w:t>
      </w:r>
      <w:r w:rsidR="00F91CBD" w:rsidRPr="0099203A">
        <w:rPr>
          <w:rFonts w:ascii="Arial" w:hAnsi="Arial"/>
          <w:sz w:val="18"/>
          <w:szCs w:val="18"/>
        </w:rPr>
        <w:t>aanneming</w:t>
      </w:r>
      <w:proofErr w:type="spellEnd"/>
      <w:r w:rsidR="00AB6598" w:rsidRPr="0099203A">
        <w:rPr>
          <w:rFonts w:ascii="Arial" w:hAnsi="Arial"/>
          <w:sz w:val="18"/>
          <w:szCs w:val="18"/>
        </w:rPr>
        <w:t xml:space="preserve"> wil geven. Als Inschrijver een deel van de opdracht in </w:t>
      </w:r>
      <w:proofErr w:type="spellStart"/>
      <w:r w:rsidR="00AB6598" w:rsidRPr="0099203A">
        <w:rPr>
          <w:rFonts w:ascii="Arial" w:hAnsi="Arial"/>
          <w:sz w:val="18"/>
          <w:szCs w:val="18"/>
        </w:rPr>
        <w:t>onderaanneming</w:t>
      </w:r>
      <w:proofErr w:type="spellEnd"/>
      <w:r w:rsidR="00AB6598" w:rsidRPr="0099203A">
        <w:rPr>
          <w:rFonts w:ascii="Arial" w:hAnsi="Arial"/>
          <w:sz w:val="18"/>
          <w:szCs w:val="18"/>
        </w:rPr>
        <w:t xml:space="preserve"> wil geven dient Inschrijver dit te beschrijven en bij zijn inschrijving een Uniform Europees Aanbestedingsdocument van de betreffende onderaannemer te voegen, waarin wordt gesteld dat geen van de in het Uniform Europees Aanbestedingsdocument genoemde uitsluitingsgronden van toepassing is op de betreffende onderaannemer. Dit Uniform Europees Aanbestedingsdocument dient rechtsgeldig te worden ondertekend door de betreffende onderaannemer.</w:t>
      </w:r>
    </w:p>
    <w:p w:rsidR="00AB6598" w:rsidRDefault="00AB6598" w:rsidP="003E5E9B">
      <w:pPr>
        <w:autoSpaceDE w:val="0"/>
        <w:autoSpaceDN w:val="0"/>
        <w:adjustRightInd w:val="0"/>
        <w:rPr>
          <w:rFonts w:asciiTheme="minorHAnsi" w:hAnsiTheme="minorHAnsi" w:cs="Tahoma"/>
          <w:color w:val="0000FF"/>
          <w:sz w:val="22"/>
          <w:szCs w:val="22"/>
        </w:rPr>
      </w:pPr>
    </w:p>
    <w:p w:rsidR="003E5E9B" w:rsidRPr="00662CB4" w:rsidRDefault="003E5E9B" w:rsidP="00A06AE6">
      <w:pPr>
        <w:autoSpaceDE w:val="0"/>
        <w:autoSpaceDN w:val="0"/>
        <w:adjustRightInd w:val="0"/>
        <w:rPr>
          <w:rFonts w:ascii="Arial" w:hAnsi="Arial"/>
          <w:sz w:val="18"/>
          <w:szCs w:val="18"/>
        </w:rPr>
      </w:pPr>
      <w:r w:rsidRPr="00662CB4">
        <w:rPr>
          <w:rFonts w:ascii="Arial" w:hAnsi="Arial"/>
          <w:sz w:val="18"/>
          <w:szCs w:val="18"/>
        </w:rPr>
        <w:t>Indien een inschrijver conflicterende belangen heeft, die een negatieve invloed kunnen hebben op de uitvoering van de overeenkomst, kan de aanbestedende dienst er vanuit gaan dat de inschrijver niet over de vereiste beroepsbekwaamheid beschikt. Wanneer dit het geval is, kan de inschrijving derhalve niet voor gunning in aanmerking komen.</w:t>
      </w:r>
    </w:p>
    <w:p w:rsidR="00662CB4" w:rsidRPr="00662CB4" w:rsidRDefault="00662CB4" w:rsidP="00662CB4">
      <w:pPr>
        <w:autoSpaceDE w:val="0"/>
        <w:autoSpaceDN w:val="0"/>
        <w:adjustRightInd w:val="0"/>
        <w:ind w:left="567"/>
        <w:rPr>
          <w:rFonts w:ascii="Arial" w:hAnsi="Arial"/>
          <w:sz w:val="18"/>
          <w:szCs w:val="18"/>
          <w:u w:val="single"/>
        </w:rPr>
      </w:pPr>
    </w:p>
    <w:p w:rsidR="00717ACB" w:rsidRPr="00003EAA" w:rsidRDefault="00D513D6" w:rsidP="00AD621D">
      <w:pPr>
        <w:pStyle w:val="Kop1"/>
        <w:rPr>
          <w:rFonts w:ascii="Arial" w:hAnsi="Arial" w:cs="Arial"/>
          <w:sz w:val="18"/>
          <w:szCs w:val="18"/>
        </w:rPr>
      </w:pPr>
      <w:bookmarkStart w:id="71" w:name="_Ref260752202"/>
      <w:bookmarkStart w:id="72" w:name="_Ref340673582"/>
      <w:bookmarkStart w:id="73" w:name="_Toc477513440"/>
      <w:bookmarkEnd w:id="66"/>
      <w:r w:rsidRPr="00003EAA">
        <w:rPr>
          <w:rFonts w:ascii="Arial" w:hAnsi="Arial" w:cs="Arial"/>
          <w:sz w:val="18"/>
          <w:szCs w:val="18"/>
        </w:rPr>
        <w:t>EISEN- EN WENSENPAKKET</w:t>
      </w:r>
      <w:bookmarkEnd w:id="71"/>
      <w:bookmarkEnd w:id="72"/>
      <w:r w:rsidR="00013245" w:rsidRPr="00003EAA">
        <w:rPr>
          <w:rFonts w:ascii="Arial" w:hAnsi="Arial" w:cs="Arial"/>
          <w:sz w:val="18"/>
          <w:szCs w:val="18"/>
        </w:rPr>
        <w:t xml:space="preserve"> EN OVERZICHT BIJLAGEN</w:t>
      </w:r>
      <w:bookmarkEnd w:id="73"/>
    </w:p>
    <w:p w:rsidR="00FB5BAC" w:rsidRDefault="00FB5BAC" w:rsidP="00FB5BAC">
      <w:pPr>
        <w:pStyle w:val="Kop2"/>
        <w:numPr>
          <w:ilvl w:val="0"/>
          <w:numId w:val="0"/>
        </w:numPr>
        <w:ind w:left="600"/>
        <w:rPr>
          <w:rFonts w:ascii="Arial" w:hAnsi="Arial"/>
          <w:sz w:val="18"/>
          <w:szCs w:val="18"/>
        </w:rPr>
      </w:pPr>
      <w:bookmarkStart w:id="74" w:name="_Toc477513441"/>
    </w:p>
    <w:p w:rsidR="002234C0" w:rsidRPr="00003EAA" w:rsidRDefault="002234C0" w:rsidP="002234C0">
      <w:pPr>
        <w:pStyle w:val="Kop2"/>
        <w:tabs>
          <w:tab w:val="clear" w:pos="1167"/>
          <w:tab w:val="num" w:pos="600"/>
        </w:tabs>
        <w:ind w:left="600" w:hanging="600"/>
        <w:rPr>
          <w:rFonts w:ascii="Arial" w:hAnsi="Arial"/>
          <w:sz w:val="18"/>
          <w:szCs w:val="18"/>
        </w:rPr>
      </w:pPr>
      <w:r w:rsidRPr="00003EAA">
        <w:rPr>
          <w:rFonts w:ascii="Arial" w:hAnsi="Arial"/>
          <w:sz w:val="18"/>
          <w:szCs w:val="18"/>
        </w:rPr>
        <w:t>Eisen en wensen</w:t>
      </w:r>
      <w:bookmarkEnd w:id="74"/>
    </w:p>
    <w:p w:rsidR="002234C0" w:rsidRPr="00003EAA" w:rsidRDefault="002234C0" w:rsidP="00AD621D">
      <w:pPr>
        <w:ind w:left="567"/>
        <w:rPr>
          <w:rFonts w:ascii="Arial" w:hAnsi="Arial"/>
          <w:sz w:val="18"/>
          <w:szCs w:val="18"/>
        </w:rPr>
      </w:pPr>
      <w:r w:rsidRPr="00003EAA">
        <w:rPr>
          <w:rFonts w:ascii="Arial" w:hAnsi="Arial"/>
          <w:sz w:val="18"/>
          <w:szCs w:val="18"/>
        </w:rPr>
        <w:t>De eisen en wensen zijn opgenomen in bijlage 4</w:t>
      </w:r>
    </w:p>
    <w:p w:rsidR="00717ACB" w:rsidRPr="00003EAA" w:rsidRDefault="00717ACB" w:rsidP="00717ACB">
      <w:pPr>
        <w:ind w:left="567"/>
        <w:jc w:val="left"/>
        <w:rPr>
          <w:rFonts w:ascii="Arial" w:hAnsi="Arial"/>
          <w:sz w:val="18"/>
          <w:szCs w:val="18"/>
        </w:rPr>
      </w:pPr>
    </w:p>
    <w:p w:rsidR="00717ACB" w:rsidRPr="00003EAA" w:rsidRDefault="00717ACB" w:rsidP="0099203A">
      <w:pPr>
        <w:ind w:left="567"/>
        <w:rPr>
          <w:rFonts w:ascii="Arial" w:hAnsi="Arial"/>
          <w:sz w:val="18"/>
          <w:szCs w:val="18"/>
        </w:rPr>
      </w:pPr>
      <w:r w:rsidRPr="00003EAA">
        <w:rPr>
          <w:rFonts w:ascii="Arial" w:hAnsi="Arial"/>
          <w:sz w:val="18"/>
          <w:szCs w:val="18"/>
        </w:rPr>
        <w:t>U dient alle in dit beschrijvend document (inclusief de bijlagen</w:t>
      </w:r>
      <w:r w:rsidR="007F310A" w:rsidRPr="00003EAA">
        <w:rPr>
          <w:rFonts w:ascii="Arial" w:hAnsi="Arial"/>
          <w:sz w:val="18"/>
          <w:szCs w:val="18"/>
        </w:rPr>
        <w:t>)</w:t>
      </w:r>
      <w:r w:rsidRPr="00003EAA">
        <w:rPr>
          <w:rFonts w:ascii="Arial" w:hAnsi="Arial"/>
          <w:sz w:val="18"/>
          <w:szCs w:val="18"/>
        </w:rPr>
        <w:t xml:space="preserve"> vermelde vragen volledig te beantwoorden, zowel algemeen als specifiek. Als u besluit een vraag niet te (kunnen) beantwoorden, moet u dit expliciet en met redenen vermelden. Verder dient u a</w:t>
      </w:r>
      <w:r w:rsidR="000777A2" w:rsidRPr="00003EAA">
        <w:rPr>
          <w:rFonts w:ascii="Arial" w:hAnsi="Arial"/>
          <w:sz w:val="18"/>
          <w:szCs w:val="18"/>
        </w:rPr>
        <w:t>an de hand van de vragen</w:t>
      </w:r>
      <w:r w:rsidRPr="00003EAA">
        <w:rPr>
          <w:rFonts w:ascii="Arial" w:hAnsi="Arial"/>
          <w:sz w:val="18"/>
          <w:szCs w:val="18"/>
        </w:rPr>
        <w:t xml:space="preserve"> een prijsopgave te doen en </w:t>
      </w:r>
      <w:r w:rsidR="007F0F7F" w:rsidRPr="00003EAA">
        <w:rPr>
          <w:rFonts w:ascii="Arial" w:hAnsi="Arial"/>
          <w:sz w:val="18"/>
          <w:szCs w:val="18"/>
        </w:rPr>
        <w:t xml:space="preserve">de ragen met betrekking tot het </w:t>
      </w:r>
      <w:r w:rsidRPr="00003EAA">
        <w:rPr>
          <w:rFonts w:ascii="Arial" w:hAnsi="Arial"/>
          <w:sz w:val="18"/>
          <w:szCs w:val="18"/>
        </w:rPr>
        <w:t xml:space="preserve">wensenpakket te beantwoorden. </w:t>
      </w:r>
      <w:r w:rsidR="00C82C8F" w:rsidRPr="00003EAA">
        <w:rPr>
          <w:rFonts w:ascii="Arial" w:hAnsi="Arial"/>
          <w:sz w:val="18"/>
          <w:szCs w:val="18"/>
        </w:rPr>
        <w:t xml:space="preserve">Daar waar u in uw inschrijving heeft aangegeven op welke wijze u aan een kwalitatief </w:t>
      </w:r>
      <w:r w:rsidR="009C664E" w:rsidRPr="00003EAA">
        <w:rPr>
          <w:rFonts w:ascii="Arial" w:hAnsi="Arial"/>
          <w:sz w:val="18"/>
          <w:szCs w:val="18"/>
        </w:rPr>
        <w:t>(sub)</w:t>
      </w:r>
      <w:r w:rsidR="00C82C8F" w:rsidRPr="00003EAA">
        <w:rPr>
          <w:rFonts w:ascii="Arial" w:hAnsi="Arial"/>
          <w:sz w:val="18"/>
          <w:szCs w:val="18"/>
        </w:rPr>
        <w:t>gunningcriterium (wens) voldoet, dienen de kosten daarvan te zijn inbegrepen in de door u ingediende prijs op het prijzenblad.</w:t>
      </w:r>
    </w:p>
    <w:p w:rsidR="004C1152" w:rsidRPr="00003EAA" w:rsidRDefault="004C1152" w:rsidP="004C1152">
      <w:pPr>
        <w:ind w:left="567"/>
        <w:jc w:val="left"/>
        <w:rPr>
          <w:rFonts w:ascii="Arial" w:hAnsi="Arial"/>
          <w:sz w:val="18"/>
          <w:szCs w:val="18"/>
        </w:rPr>
      </w:pPr>
    </w:p>
    <w:p w:rsidR="003E5E9B" w:rsidRPr="00A06AE6" w:rsidRDefault="003E5E9B" w:rsidP="003E5E9B">
      <w:pPr>
        <w:ind w:left="601"/>
        <w:jc w:val="left"/>
        <w:rPr>
          <w:rFonts w:ascii="Arial" w:hAnsi="Arial"/>
          <w:sz w:val="18"/>
          <w:szCs w:val="18"/>
        </w:rPr>
      </w:pPr>
      <w:r w:rsidRPr="00A06AE6">
        <w:rPr>
          <w:rFonts w:ascii="Arial" w:hAnsi="Arial"/>
          <w:sz w:val="18"/>
          <w:szCs w:val="18"/>
        </w:rPr>
        <w:t>Het indienen van varianten is niet toegestaan.</w:t>
      </w:r>
    </w:p>
    <w:p w:rsidR="007F0F7F" w:rsidRPr="00003EAA" w:rsidRDefault="007F0F7F" w:rsidP="007F0F7F">
      <w:pPr>
        <w:ind w:left="601"/>
        <w:jc w:val="left"/>
        <w:rPr>
          <w:rFonts w:ascii="Arial" w:hAnsi="Arial"/>
          <w:color w:val="0070C0"/>
          <w:sz w:val="18"/>
          <w:szCs w:val="18"/>
          <w:highlight w:val="yellow"/>
        </w:rPr>
      </w:pPr>
    </w:p>
    <w:p w:rsidR="007F0F7F" w:rsidRPr="00003EAA" w:rsidRDefault="007F0F7F" w:rsidP="004D7697">
      <w:pPr>
        <w:ind w:left="601"/>
        <w:jc w:val="left"/>
        <w:rPr>
          <w:rFonts w:ascii="Arial" w:hAnsi="Arial"/>
          <w:sz w:val="18"/>
          <w:szCs w:val="18"/>
        </w:rPr>
      </w:pPr>
      <w:r w:rsidRPr="00003EAA">
        <w:rPr>
          <w:rFonts w:ascii="Arial" w:hAnsi="Arial"/>
          <w:sz w:val="18"/>
          <w:szCs w:val="18"/>
        </w:rPr>
        <w:t>Een inschrijver die een variant indient vermeldt hierop duidelijk dat dit een variant betreft</w:t>
      </w:r>
      <w:r w:rsidR="005279EB">
        <w:rPr>
          <w:rFonts w:ascii="Arial" w:hAnsi="Arial"/>
          <w:sz w:val="18"/>
          <w:szCs w:val="18"/>
        </w:rPr>
        <w:t>.</w:t>
      </w:r>
    </w:p>
    <w:p w:rsidR="001960CA" w:rsidRPr="00003EAA" w:rsidRDefault="001960CA" w:rsidP="00013245">
      <w:pPr>
        <w:pStyle w:val="Kop2"/>
        <w:numPr>
          <w:ilvl w:val="0"/>
          <w:numId w:val="0"/>
        </w:numPr>
        <w:ind w:left="600"/>
        <w:rPr>
          <w:rFonts w:ascii="Arial" w:hAnsi="Arial"/>
          <w:sz w:val="18"/>
          <w:szCs w:val="18"/>
        </w:rPr>
      </w:pPr>
      <w:bookmarkStart w:id="75" w:name="_Ref274826293"/>
    </w:p>
    <w:p w:rsidR="004C1152" w:rsidRPr="00003EAA" w:rsidRDefault="004C1152" w:rsidP="002234C0">
      <w:pPr>
        <w:pStyle w:val="Kop2"/>
        <w:tabs>
          <w:tab w:val="clear" w:pos="1167"/>
          <w:tab w:val="num" w:pos="600"/>
        </w:tabs>
        <w:ind w:left="600" w:hanging="600"/>
        <w:rPr>
          <w:rFonts w:ascii="Arial" w:hAnsi="Arial"/>
          <w:sz w:val="18"/>
          <w:szCs w:val="18"/>
        </w:rPr>
      </w:pPr>
      <w:bookmarkStart w:id="76" w:name="_Toc477513442"/>
      <w:r w:rsidRPr="00003EAA">
        <w:rPr>
          <w:rFonts w:ascii="Arial" w:hAnsi="Arial"/>
          <w:sz w:val="18"/>
          <w:szCs w:val="18"/>
        </w:rPr>
        <w:t>Overige gegevens en bijlagen</w:t>
      </w:r>
      <w:bookmarkEnd w:id="75"/>
      <w:bookmarkEnd w:id="76"/>
      <w:r w:rsidRPr="00003EAA">
        <w:rPr>
          <w:rFonts w:ascii="Arial" w:hAnsi="Arial"/>
          <w:iCs/>
          <w:sz w:val="18"/>
          <w:szCs w:val="18"/>
        </w:rPr>
        <w:t xml:space="preserve"> </w:t>
      </w:r>
    </w:p>
    <w:p w:rsidR="003E5E9B" w:rsidRPr="0099203A" w:rsidRDefault="003E5E9B" w:rsidP="003E5E9B">
      <w:pPr>
        <w:ind w:left="567"/>
        <w:rPr>
          <w:rFonts w:ascii="Arial" w:hAnsi="Arial"/>
          <w:sz w:val="18"/>
          <w:szCs w:val="18"/>
        </w:rPr>
      </w:pPr>
      <w:r w:rsidRPr="0099203A">
        <w:rPr>
          <w:rFonts w:ascii="Arial" w:hAnsi="Arial"/>
          <w:sz w:val="18"/>
          <w:szCs w:val="18"/>
        </w:rPr>
        <w:t xml:space="preserve">De volgende documenten en invulformulieren maken als bijlagen deel uit van dit beschrijvend document en zijn geplaatst op het </w:t>
      </w:r>
      <w:proofErr w:type="spellStart"/>
      <w:r w:rsidRPr="0099203A">
        <w:rPr>
          <w:rFonts w:ascii="Arial" w:hAnsi="Arial"/>
          <w:sz w:val="18"/>
          <w:szCs w:val="18"/>
        </w:rPr>
        <w:t>TenderNed</w:t>
      </w:r>
      <w:proofErr w:type="spellEnd"/>
      <w:r w:rsidRPr="0099203A">
        <w:rPr>
          <w:rFonts w:ascii="Arial" w:hAnsi="Arial"/>
          <w:sz w:val="18"/>
          <w:szCs w:val="18"/>
        </w:rPr>
        <w:t>:</w:t>
      </w:r>
    </w:p>
    <w:p w:rsidR="003E5E9B" w:rsidRPr="0099203A" w:rsidRDefault="003E5E9B" w:rsidP="003E5E9B">
      <w:pPr>
        <w:ind w:left="567"/>
        <w:rPr>
          <w:rFonts w:ascii="Arial" w:hAnsi="Arial"/>
          <w:sz w:val="18"/>
          <w:szCs w:val="18"/>
        </w:rPr>
      </w:pPr>
      <w:r w:rsidRPr="0099203A">
        <w:rPr>
          <w:rFonts w:ascii="Arial" w:hAnsi="Arial"/>
          <w:sz w:val="18"/>
          <w:szCs w:val="18"/>
        </w:rPr>
        <w:t>Deel B Aanbestedingsvoorwaarden;</w:t>
      </w:r>
    </w:p>
    <w:p w:rsidR="003E5E9B" w:rsidRPr="0099203A" w:rsidRDefault="003E5E9B" w:rsidP="003E5E9B">
      <w:pPr>
        <w:ind w:left="567"/>
        <w:rPr>
          <w:rFonts w:ascii="Arial" w:hAnsi="Arial"/>
          <w:sz w:val="18"/>
          <w:szCs w:val="18"/>
          <w:highlight w:val="yellow"/>
        </w:rPr>
      </w:pPr>
      <w:r w:rsidRPr="0099203A">
        <w:rPr>
          <w:rFonts w:ascii="Arial" w:hAnsi="Arial"/>
          <w:sz w:val="18"/>
          <w:szCs w:val="18"/>
        </w:rPr>
        <w:t xml:space="preserve">Deel C Gebruik </w:t>
      </w:r>
      <w:proofErr w:type="spellStart"/>
      <w:r w:rsidRPr="0099203A">
        <w:rPr>
          <w:rFonts w:ascii="Arial" w:hAnsi="Arial"/>
          <w:sz w:val="18"/>
          <w:szCs w:val="18"/>
        </w:rPr>
        <w:t>TenderNed</w:t>
      </w:r>
      <w:proofErr w:type="spellEnd"/>
      <w:r w:rsidRPr="0099203A">
        <w:rPr>
          <w:rFonts w:ascii="Arial" w:hAnsi="Arial"/>
          <w:sz w:val="18"/>
          <w:szCs w:val="18"/>
        </w:rPr>
        <w:t>;</w:t>
      </w:r>
    </w:p>
    <w:p w:rsidR="003E5E9B" w:rsidRPr="0099203A" w:rsidRDefault="003E5E9B" w:rsidP="003E5E9B">
      <w:pPr>
        <w:ind w:left="567"/>
        <w:rPr>
          <w:rFonts w:ascii="Arial" w:hAnsi="Arial"/>
          <w:sz w:val="18"/>
          <w:szCs w:val="18"/>
        </w:rPr>
      </w:pPr>
      <w:r w:rsidRPr="0099203A">
        <w:rPr>
          <w:rFonts w:ascii="Arial" w:hAnsi="Arial"/>
          <w:sz w:val="18"/>
          <w:szCs w:val="18"/>
        </w:rPr>
        <w:t>Bijlage 1.A Uniform Europees Aanbestedingsdocument;</w:t>
      </w:r>
    </w:p>
    <w:p w:rsidR="003E5E9B" w:rsidRPr="0099203A" w:rsidRDefault="003E5E9B" w:rsidP="003E5E9B">
      <w:pPr>
        <w:ind w:left="567"/>
        <w:rPr>
          <w:rFonts w:ascii="Arial" w:hAnsi="Arial"/>
          <w:sz w:val="18"/>
          <w:szCs w:val="18"/>
        </w:rPr>
      </w:pPr>
      <w:r w:rsidRPr="0099203A">
        <w:rPr>
          <w:rFonts w:ascii="Arial" w:hAnsi="Arial"/>
          <w:sz w:val="18"/>
          <w:szCs w:val="18"/>
        </w:rPr>
        <w:t>Bijlage 1.B Referentieopdracht;</w:t>
      </w:r>
    </w:p>
    <w:p w:rsidR="003E5E9B" w:rsidRPr="0099203A" w:rsidRDefault="003E5E9B" w:rsidP="003E5E9B">
      <w:pPr>
        <w:ind w:left="567"/>
        <w:rPr>
          <w:rFonts w:ascii="Arial" w:hAnsi="Arial"/>
          <w:sz w:val="18"/>
          <w:szCs w:val="18"/>
        </w:rPr>
      </w:pPr>
      <w:r w:rsidRPr="0099203A">
        <w:rPr>
          <w:rFonts w:ascii="Arial" w:hAnsi="Arial"/>
          <w:sz w:val="18"/>
          <w:szCs w:val="18"/>
        </w:rPr>
        <w:t>Bijlage 2 Verklaring omtrent inschrijving;</w:t>
      </w:r>
    </w:p>
    <w:p w:rsidR="003E5E9B" w:rsidRPr="0099203A" w:rsidRDefault="003E5E9B" w:rsidP="003E5E9B">
      <w:pPr>
        <w:ind w:left="567"/>
        <w:rPr>
          <w:rFonts w:ascii="Arial" w:hAnsi="Arial"/>
          <w:sz w:val="18"/>
          <w:szCs w:val="18"/>
        </w:rPr>
      </w:pPr>
      <w:r w:rsidRPr="0099203A">
        <w:rPr>
          <w:rFonts w:ascii="Arial" w:hAnsi="Arial"/>
          <w:sz w:val="18"/>
          <w:szCs w:val="18"/>
        </w:rPr>
        <w:t>Bijlage 3 Prijzenblad;</w:t>
      </w:r>
    </w:p>
    <w:p w:rsidR="003E5E9B" w:rsidRPr="0099203A" w:rsidRDefault="008A795A" w:rsidP="003E5E9B">
      <w:pPr>
        <w:ind w:left="567"/>
        <w:rPr>
          <w:rFonts w:ascii="Arial" w:hAnsi="Arial"/>
          <w:sz w:val="18"/>
          <w:szCs w:val="18"/>
        </w:rPr>
      </w:pPr>
      <w:r>
        <w:rPr>
          <w:rFonts w:ascii="Arial" w:hAnsi="Arial"/>
          <w:sz w:val="18"/>
          <w:szCs w:val="18"/>
        </w:rPr>
        <w:t>Bijlage 4</w:t>
      </w:r>
      <w:r w:rsidR="003E5E9B" w:rsidRPr="0099203A">
        <w:rPr>
          <w:rFonts w:ascii="Arial" w:hAnsi="Arial"/>
          <w:sz w:val="18"/>
          <w:szCs w:val="18"/>
        </w:rPr>
        <w:t xml:space="preserve"> Lijst van eisen;</w:t>
      </w:r>
    </w:p>
    <w:p w:rsidR="003E5E9B" w:rsidRDefault="003E5E9B" w:rsidP="003E5E9B">
      <w:pPr>
        <w:ind w:left="567"/>
        <w:rPr>
          <w:rFonts w:ascii="Arial" w:hAnsi="Arial"/>
          <w:sz w:val="18"/>
          <w:szCs w:val="18"/>
        </w:rPr>
      </w:pPr>
      <w:r w:rsidRPr="0099203A">
        <w:rPr>
          <w:rFonts w:ascii="Arial" w:hAnsi="Arial"/>
          <w:sz w:val="18"/>
          <w:szCs w:val="18"/>
        </w:rPr>
        <w:t>Bijlage 5.A Concept raamovereenkomst;</w:t>
      </w:r>
    </w:p>
    <w:p w:rsidR="00B22FC1" w:rsidRPr="0099203A" w:rsidRDefault="00B22FC1" w:rsidP="003E5E9B">
      <w:pPr>
        <w:ind w:left="567"/>
        <w:rPr>
          <w:rFonts w:ascii="Arial" w:hAnsi="Arial"/>
          <w:sz w:val="18"/>
          <w:szCs w:val="18"/>
        </w:rPr>
      </w:pPr>
      <w:r>
        <w:rPr>
          <w:rFonts w:ascii="Arial" w:hAnsi="Arial"/>
          <w:sz w:val="18"/>
          <w:szCs w:val="18"/>
        </w:rPr>
        <w:t>Bijlage 5.A.1 Concept bewerkersovereenkomst</w:t>
      </w:r>
    </w:p>
    <w:p w:rsidR="003E5E9B" w:rsidRDefault="003E5E9B" w:rsidP="003E5E9B">
      <w:pPr>
        <w:ind w:left="567"/>
        <w:rPr>
          <w:rFonts w:ascii="Arial" w:hAnsi="Arial"/>
          <w:sz w:val="18"/>
          <w:szCs w:val="18"/>
        </w:rPr>
      </w:pPr>
      <w:r w:rsidRPr="0099203A">
        <w:rPr>
          <w:rFonts w:ascii="Arial" w:hAnsi="Arial"/>
          <w:sz w:val="18"/>
          <w:szCs w:val="18"/>
        </w:rPr>
        <w:t>Bijlage 5.B Voorwaarden;</w:t>
      </w:r>
    </w:p>
    <w:p w:rsidR="008A795A" w:rsidRDefault="008A795A" w:rsidP="003E5E9B">
      <w:pPr>
        <w:ind w:left="567"/>
        <w:rPr>
          <w:rFonts w:ascii="Arial" w:hAnsi="Arial"/>
          <w:sz w:val="18"/>
          <w:szCs w:val="18"/>
        </w:rPr>
      </w:pPr>
      <w:r>
        <w:rPr>
          <w:rFonts w:ascii="Arial" w:hAnsi="Arial"/>
          <w:sz w:val="18"/>
          <w:szCs w:val="18"/>
        </w:rPr>
        <w:t>Bijlage 6</w:t>
      </w:r>
      <w:r w:rsidR="005279EB">
        <w:rPr>
          <w:rFonts w:ascii="Arial" w:hAnsi="Arial"/>
          <w:sz w:val="18"/>
          <w:szCs w:val="18"/>
        </w:rPr>
        <w:t xml:space="preserve"> Opzet vragenlijst (indicatoren)</w:t>
      </w:r>
    </w:p>
    <w:p w:rsidR="008A795A" w:rsidRDefault="008A795A" w:rsidP="003E5E9B">
      <w:pPr>
        <w:ind w:left="567"/>
        <w:rPr>
          <w:rFonts w:ascii="Arial" w:hAnsi="Arial"/>
          <w:sz w:val="18"/>
          <w:szCs w:val="18"/>
        </w:rPr>
      </w:pPr>
      <w:r>
        <w:rPr>
          <w:rFonts w:ascii="Arial" w:hAnsi="Arial"/>
          <w:sz w:val="18"/>
          <w:szCs w:val="18"/>
        </w:rPr>
        <w:t>Bijlage 7</w:t>
      </w:r>
      <w:r w:rsidR="005279EB">
        <w:rPr>
          <w:rFonts w:ascii="Arial" w:hAnsi="Arial"/>
          <w:sz w:val="18"/>
          <w:szCs w:val="18"/>
        </w:rPr>
        <w:t xml:space="preserve"> Dashboard</w:t>
      </w:r>
    </w:p>
    <w:p w:rsidR="00235167" w:rsidRPr="0099203A" w:rsidRDefault="00235167" w:rsidP="003E5E9B">
      <w:pPr>
        <w:ind w:left="567"/>
        <w:rPr>
          <w:rFonts w:ascii="Arial" w:hAnsi="Arial"/>
          <w:sz w:val="18"/>
          <w:szCs w:val="18"/>
        </w:rPr>
      </w:pPr>
      <w:r>
        <w:rPr>
          <w:rFonts w:ascii="Arial" w:hAnsi="Arial"/>
          <w:sz w:val="18"/>
          <w:szCs w:val="18"/>
        </w:rPr>
        <w:t>Bijlage 8 Huisstijl KvK</w:t>
      </w:r>
    </w:p>
    <w:p w:rsidR="00117B6B" w:rsidRPr="00003EAA" w:rsidRDefault="00900EAD" w:rsidP="00BD10FF">
      <w:pPr>
        <w:tabs>
          <w:tab w:val="clear" w:pos="567"/>
          <w:tab w:val="left" w:pos="500"/>
        </w:tabs>
        <w:rPr>
          <w:rFonts w:ascii="Arial" w:hAnsi="Arial"/>
          <w:sz w:val="18"/>
          <w:szCs w:val="18"/>
        </w:rPr>
      </w:pPr>
      <w:r w:rsidRPr="00003EAA">
        <w:rPr>
          <w:rFonts w:ascii="Arial" w:hAnsi="Arial"/>
          <w:sz w:val="18"/>
          <w:szCs w:val="18"/>
        </w:rPr>
        <w:tab/>
      </w:r>
    </w:p>
    <w:p w:rsidR="00117B6B" w:rsidRPr="00003EAA" w:rsidRDefault="00117B6B" w:rsidP="00117B6B">
      <w:pPr>
        <w:ind w:left="567"/>
        <w:rPr>
          <w:rFonts w:ascii="Arial" w:hAnsi="Arial"/>
          <w:sz w:val="18"/>
          <w:szCs w:val="18"/>
        </w:rPr>
      </w:pPr>
    </w:p>
    <w:p w:rsidR="00B775F0" w:rsidRPr="00003EAA" w:rsidRDefault="000C3D6B" w:rsidP="005B3B44">
      <w:pPr>
        <w:pStyle w:val="Kop1"/>
        <w:rPr>
          <w:rFonts w:ascii="Arial" w:hAnsi="Arial" w:cs="Arial"/>
          <w:sz w:val="18"/>
          <w:szCs w:val="18"/>
        </w:rPr>
      </w:pPr>
      <w:r w:rsidRPr="00003EAA">
        <w:rPr>
          <w:rFonts w:ascii="Arial" w:hAnsi="Arial" w:cs="Arial"/>
          <w:sz w:val="18"/>
          <w:szCs w:val="18"/>
        </w:rPr>
        <w:br w:type="page"/>
      </w:r>
      <w:bookmarkStart w:id="77" w:name="_Toc221448650"/>
      <w:bookmarkStart w:id="78" w:name="_Ref260750262"/>
      <w:bookmarkStart w:id="79" w:name="_Ref260750593"/>
      <w:bookmarkStart w:id="80" w:name="_Toc300935128"/>
      <w:bookmarkStart w:id="81" w:name="_Toc477513443"/>
      <w:r w:rsidR="00802E41" w:rsidRPr="00003EAA">
        <w:rPr>
          <w:rFonts w:ascii="Arial" w:hAnsi="Arial" w:cs="Arial"/>
          <w:sz w:val="18"/>
          <w:szCs w:val="18"/>
        </w:rPr>
        <w:lastRenderedPageBreak/>
        <w:t>BEOORDELINGS- EN GUNNINGSPROCEDURE</w:t>
      </w:r>
      <w:bookmarkEnd w:id="77"/>
      <w:bookmarkEnd w:id="78"/>
      <w:bookmarkEnd w:id="79"/>
      <w:bookmarkEnd w:id="80"/>
      <w:bookmarkEnd w:id="81"/>
      <w:r w:rsidR="00BC0D6A" w:rsidRPr="00003EAA">
        <w:rPr>
          <w:rFonts w:ascii="Arial" w:hAnsi="Arial" w:cs="Arial"/>
          <w:sz w:val="18"/>
          <w:szCs w:val="18"/>
        </w:rPr>
        <w:t xml:space="preserve"> </w:t>
      </w:r>
    </w:p>
    <w:p w:rsidR="00C9404E" w:rsidRPr="00003EAA" w:rsidRDefault="00C9404E" w:rsidP="0004362F">
      <w:pPr>
        <w:ind w:left="600"/>
        <w:rPr>
          <w:rFonts w:ascii="Arial" w:hAnsi="Arial"/>
          <w:sz w:val="18"/>
          <w:szCs w:val="18"/>
        </w:rPr>
      </w:pPr>
      <w:r w:rsidRPr="00003EAA">
        <w:rPr>
          <w:rFonts w:ascii="Arial" w:hAnsi="Arial"/>
          <w:sz w:val="18"/>
          <w:szCs w:val="18"/>
        </w:rPr>
        <w:t xml:space="preserve">In dit hoofdstuk zijn achtereenvolgens beschreven: de </w:t>
      </w:r>
      <w:r w:rsidR="00975864" w:rsidRPr="00003EAA">
        <w:rPr>
          <w:rFonts w:ascii="Arial" w:hAnsi="Arial"/>
          <w:sz w:val="18"/>
          <w:szCs w:val="18"/>
        </w:rPr>
        <w:t xml:space="preserve">beoordelingsprocedure </w:t>
      </w:r>
      <w:r w:rsidRPr="00003EAA">
        <w:rPr>
          <w:rFonts w:ascii="Arial" w:hAnsi="Arial"/>
          <w:sz w:val="18"/>
          <w:szCs w:val="18"/>
        </w:rPr>
        <w:t xml:space="preserve">(paragraaf </w:t>
      </w:r>
      <w:r w:rsidR="00003EAA" w:rsidRPr="00003EAA">
        <w:rPr>
          <w:rFonts w:ascii="Arial" w:hAnsi="Arial"/>
          <w:sz w:val="18"/>
          <w:szCs w:val="18"/>
        </w:rPr>
        <w:fldChar w:fldCharType="begin"/>
      </w:r>
      <w:r w:rsidR="00003EAA" w:rsidRPr="00003EAA">
        <w:rPr>
          <w:rFonts w:ascii="Arial" w:hAnsi="Arial"/>
          <w:sz w:val="18"/>
          <w:szCs w:val="18"/>
        </w:rPr>
        <w:instrText xml:space="preserve"> REF _Ref260752561 \r \h  \* MERGEFORMAT </w:instrText>
      </w:r>
      <w:r w:rsidR="00003EAA" w:rsidRPr="00003EAA">
        <w:rPr>
          <w:rFonts w:ascii="Arial" w:hAnsi="Arial"/>
          <w:sz w:val="18"/>
          <w:szCs w:val="18"/>
        </w:rPr>
      </w:r>
      <w:r w:rsidR="00003EAA" w:rsidRPr="00003EAA">
        <w:rPr>
          <w:rFonts w:ascii="Arial" w:hAnsi="Arial"/>
          <w:sz w:val="18"/>
          <w:szCs w:val="18"/>
        </w:rPr>
        <w:fldChar w:fldCharType="separate"/>
      </w:r>
      <w:r w:rsidR="00D66A62">
        <w:rPr>
          <w:rFonts w:ascii="Arial" w:hAnsi="Arial"/>
          <w:sz w:val="18"/>
          <w:szCs w:val="18"/>
        </w:rPr>
        <w:t>5.1</w:t>
      </w:r>
      <w:r w:rsidR="00003EAA" w:rsidRPr="00003EAA">
        <w:rPr>
          <w:rFonts w:ascii="Arial" w:hAnsi="Arial"/>
          <w:sz w:val="18"/>
          <w:szCs w:val="18"/>
        </w:rPr>
        <w:fldChar w:fldCharType="end"/>
      </w:r>
      <w:r w:rsidRPr="00003EAA">
        <w:rPr>
          <w:rFonts w:ascii="Arial" w:hAnsi="Arial"/>
          <w:sz w:val="18"/>
          <w:szCs w:val="18"/>
        </w:rPr>
        <w:t xml:space="preserve">), de gunningsprocedure (paragraaf </w:t>
      </w:r>
      <w:r w:rsidR="00003EAA" w:rsidRPr="00003EAA">
        <w:rPr>
          <w:rFonts w:ascii="Arial" w:hAnsi="Arial"/>
          <w:sz w:val="18"/>
          <w:szCs w:val="18"/>
        </w:rPr>
        <w:fldChar w:fldCharType="begin"/>
      </w:r>
      <w:r w:rsidR="00003EAA" w:rsidRPr="00003EAA">
        <w:rPr>
          <w:rFonts w:ascii="Arial" w:hAnsi="Arial"/>
          <w:sz w:val="18"/>
          <w:szCs w:val="18"/>
        </w:rPr>
        <w:instrText xml:space="preserve"> REF _Ref260752564 \r \h  \* MERGEFORMAT </w:instrText>
      </w:r>
      <w:r w:rsidR="00003EAA" w:rsidRPr="00003EAA">
        <w:rPr>
          <w:rFonts w:ascii="Arial" w:hAnsi="Arial"/>
          <w:sz w:val="18"/>
          <w:szCs w:val="18"/>
        </w:rPr>
      </w:r>
      <w:r w:rsidR="00003EAA" w:rsidRPr="00003EAA">
        <w:rPr>
          <w:rFonts w:ascii="Arial" w:hAnsi="Arial"/>
          <w:sz w:val="18"/>
          <w:szCs w:val="18"/>
        </w:rPr>
        <w:fldChar w:fldCharType="separate"/>
      </w:r>
      <w:r w:rsidR="00D66A62">
        <w:rPr>
          <w:rFonts w:ascii="Arial" w:hAnsi="Arial"/>
          <w:sz w:val="18"/>
          <w:szCs w:val="18"/>
        </w:rPr>
        <w:t>5.2</w:t>
      </w:r>
      <w:r w:rsidR="00003EAA" w:rsidRPr="00003EAA">
        <w:rPr>
          <w:rFonts w:ascii="Arial" w:hAnsi="Arial"/>
          <w:sz w:val="18"/>
          <w:szCs w:val="18"/>
        </w:rPr>
        <w:fldChar w:fldCharType="end"/>
      </w:r>
      <w:r w:rsidRPr="00003EAA">
        <w:rPr>
          <w:rFonts w:ascii="Arial" w:hAnsi="Arial"/>
          <w:sz w:val="18"/>
          <w:szCs w:val="18"/>
        </w:rPr>
        <w:t>)</w:t>
      </w:r>
      <w:r w:rsidR="00951A26" w:rsidRPr="00003EAA">
        <w:rPr>
          <w:rFonts w:ascii="Arial" w:hAnsi="Arial"/>
          <w:sz w:val="18"/>
          <w:szCs w:val="18"/>
        </w:rPr>
        <w:t>. D</w:t>
      </w:r>
      <w:r w:rsidRPr="00003EAA">
        <w:rPr>
          <w:rFonts w:ascii="Arial" w:hAnsi="Arial"/>
          <w:sz w:val="18"/>
          <w:szCs w:val="18"/>
        </w:rPr>
        <w:t>e mogelijkheden om naar aanleiding van de gunningsbeslissing vragen te stellen of bezwaar in te dienen</w:t>
      </w:r>
      <w:r w:rsidR="00951A26" w:rsidRPr="00003EAA">
        <w:rPr>
          <w:rFonts w:ascii="Arial" w:hAnsi="Arial"/>
          <w:sz w:val="18"/>
          <w:szCs w:val="18"/>
        </w:rPr>
        <w:t xml:space="preserve"> zijn opgenomen in Deel B (Aanb</w:t>
      </w:r>
      <w:r w:rsidR="00373669" w:rsidRPr="00003EAA">
        <w:rPr>
          <w:rFonts w:ascii="Arial" w:hAnsi="Arial"/>
          <w:sz w:val="18"/>
          <w:szCs w:val="18"/>
        </w:rPr>
        <w:t>estedingsvoorwaarden) bij punt 4</w:t>
      </w:r>
      <w:r w:rsidR="00951A26" w:rsidRPr="00003EAA">
        <w:rPr>
          <w:rFonts w:ascii="Arial" w:hAnsi="Arial"/>
          <w:sz w:val="18"/>
          <w:szCs w:val="18"/>
        </w:rPr>
        <w:t>.</w:t>
      </w:r>
    </w:p>
    <w:p w:rsidR="00464EF2" w:rsidRPr="00003EAA" w:rsidRDefault="00464EF2" w:rsidP="00464EF2">
      <w:pPr>
        <w:rPr>
          <w:rFonts w:ascii="Arial" w:hAnsi="Arial"/>
          <w:sz w:val="18"/>
          <w:szCs w:val="18"/>
        </w:rPr>
      </w:pPr>
    </w:p>
    <w:p w:rsidR="00464EF2" w:rsidRPr="00003EAA" w:rsidRDefault="00464EF2" w:rsidP="0065559A">
      <w:pPr>
        <w:pStyle w:val="Kop2"/>
        <w:numPr>
          <w:ilvl w:val="1"/>
          <w:numId w:val="5"/>
        </w:numPr>
        <w:rPr>
          <w:rFonts w:ascii="Arial" w:hAnsi="Arial"/>
          <w:sz w:val="18"/>
          <w:szCs w:val="18"/>
        </w:rPr>
      </w:pPr>
      <w:bookmarkStart w:id="82" w:name="_Toc221448651"/>
      <w:bookmarkStart w:id="83" w:name="_Ref260752561"/>
      <w:bookmarkStart w:id="84" w:name="_Toc477513444"/>
      <w:r w:rsidRPr="00003EAA">
        <w:rPr>
          <w:rFonts w:ascii="Arial" w:hAnsi="Arial"/>
          <w:sz w:val="18"/>
          <w:szCs w:val="18"/>
        </w:rPr>
        <w:t>Beoordelingsprocedure</w:t>
      </w:r>
      <w:bookmarkEnd w:id="82"/>
      <w:bookmarkEnd w:id="83"/>
      <w:bookmarkEnd w:id="84"/>
    </w:p>
    <w:p w:rsidR="00E6776E" w:rsidRPr="00A06AE6" w:rsidRDefault="00E6776E" w:rsidP="0099203A">
      <w:pPr>
        <w:ind w:left="567"/>
        <w:rPr>
          <w:rFonts w:ascii="Arial" w:hAnsi="Arial"/>
          <w:sz w:val="18"/>
          <w:szCs w:val="18"/>
        </w:rPr>
      </w:pPr>
      <w:r w:rsidRPr="00A06AE6">
        <w:rPr>
          <w:rFonts w:ascii="Arial" w:hAnsi="Arial"/>
          <w:sz w:val="18"/>
          <w:szCs w:val="18"/>
        </w:rPr>
        <w:t>Inschrijvingen die niet tijdig zijn ingediend, worden niet in behandeling genomen.</w:t>
      </w:r>
    </w:p>
    <w:p w:rsidR="00A06AE6" w:rsidRDefault="00A06AE6" w:rsidP="00E6776E">
      <w:pPr>
        <w:ind w:left="567"/>
        <w:rPr>
          <w:rFonts w:ascii="Arial" w:hAnsi="Arial"/>
          <w:sz w:val="18"/>
          <w:szCs w:val="18"/>
        </w:rPr>
      </w:pPr>
    </w:p>
    <w:p w:rsidR="00E6776E" w:rsidRPr="0099203A" w:rsidRDefault="00E6776E" w:rsidP="00E6776E">
      <w:pPr>
        <w:ind w:left="567"/>
        <w:rPr>
          <w:rFonts w:ascii="Arial" w:hAnsi="Arial"/>
          <w:sz w:val="18"/>
          <w:szCs w:val="18"/>
        </w:rPr>
      </w:pPr>
      <w:r w:rsidRPr="0099203A">
        <w:rPr>
          <w:rFonts w:ascii="Arial" w:hAnsi="Arial"/>
          <w:sz w:val="18"/>
          <w:szCs w:val="18"/>
        </w:rPr>
        <w:t>Na sluiting van de inschrijvingstermijn wordt allereerst van iedere inschrijver beoordeeld of die voldoet aan de vormvereisten. Het is verplicht aan de vormvereisten te voldoen. De aanbestedende dienst behoudt zich het recht voor om Inschrijvingen die hier niet aan voldoen of onvolledig of onjuist zijn, niet (verder) in behandeling te nemen.</w:t>
      </w:r>
    </w:p>
    <w:p w:rsidR="00E6776E" w:rsidRPr="0099203A" w:rsidRDefault="00E6776E" w:rsidP="00E6776E">
      <w:pPr>
        <w:ind w:left="567"/>
        <w:rPr>
          <w:rFonts w:ascii="Arial" w:hAnsi="Arial"/>
          <w:sz w:val="18"/>
          <w:szCs w:val="18"/>
        </w:rPr>
      </w:pPr>
    </w:p>
    <w:p w:rsidR="00E6776E" w:rsidRPr="0099203A" w:rsidRDefault="00E6776E" w:rsidP="00E6776E">
      <w:pPr>
        <w:ind w:left="567"/>
        <w:rPr>
          <w:rFonts w:ascii="Arial" w:hAnsi="Arial"/>
          <w:sz w:val="18"/>
          <w:szCs w:val="18"/>
        </w:rPr>
      </w:pPr>
      <w:r w:rsidRPr="0099203A">
        <w:rPr>
          <w:rFonts w:ascii="Arial" w:hAnsi="Arial"/>
          <w:sz w:val="18"/>
          <w:szCs w:val="18"/>
        </w:rPr>
        <w:t>De vormvereisten zijn:</w:t>
      </w:r>
    </w:p>
    <w:p w:rsidR="00E6776E" w:rsidRPr="0099203A" w:rsidRDefault="00E6776E" w:rsidP="0065559A">
      <w:pPr>
        <w:pStyle w:val="Lijstalinea"/>
        <w:numPr>
          <w:ilvl w:val="0"/>
          <w:numId w:val="7"/>
        </w:numPr>
        <w:rPr>
          <w:rFonts w:ascii="Arial" w:hAnsi="Arial"/>
          <w:sz w:val="18"/>
          <w:szCs w:val="18"/>
        </w:rPr>
      </w:pPr>
      <w:r w:rsidRPr="0099203A">
        <w:rPr>
          <w:rFonts w:ascii="Arial" w:hAnsi="Arial"/>
          <w:sz w:val="18"/>
          <w:szCs w:val="18"/>
        </w:rPr>
        <w:t xml:space="preserve">De Inschrijving moet rechtsgeldig ondertekend zijn door een hiertoe bevoegd persoon uit uw organisatie. De documenten/verklaringen moeten voorzien worden van handtekening(en). </w:t>
      </w:r>
    </w:p>
    <w:p w:rsidR="00E6776E" w:rsidRPr="0099203A" w:rsidRDefault="00E6776E" w:rsidP="0065559A">
      <w:pPr>
        <w:pStyle w:val="Lijstalinea"/>
        <w:numPr>
          <w:ilvl w:val="0"/>
          <w:numId w:val="7"/>
        </w:numPr>
        <w:rPr>
          <w:rFonts w:ascii="Arial" w:hAnsi="Arial"/>
          <w:sz w:val="18"/>
          <w:szCs w:val="18"/>
        </w:rPr>
      </w:pPr>
      <w:r w:rsidRPr="0099203A">
        <w:rPr>
          <w:rFonts w:ascii="Arial" w:hAnsi="Arial"/>
          <w:sz w:val="18"/>
          <w:szCs w:val="18"/>
        </w:rPr>
        <w:t>De Inschrijving moet opgesteld zijn in het Nederlands.</w:t>
      </w:r>
    </w:p>
    <w:p w:rsidR="00E6776E" w:rsidRPr="0099203A" w:rsidRDefault="00E6776E" w:rsidP="0065559A">
      <w:pPr>
        <w:pStyle w:val="Lijstalinea"/>
        <w:numPr>
          <w:ilvl w:val="0"/>
          <w:numId w:val="7"/>
        </w:numPr>
        <w:rPr>
          <w:rFonts w:ascii="Arial" w:hAnsi="Arial"/>
          <w:sz w:val="18"/>
          <w:szCs w:val="18"/>
        </w:rPr>
      </w:pPr>
      <w:r w:rsidRPr="0099203A">
        <w:rPr>
          <w:rFonts w:ascii="Arial" w:hAnsi="Arial"/>
          <w:sz w:val="18"/>
          <w:szCs w:val="18"/>
        </w:rPr>
        <w:t>De Inschrijving moet volledig zijn (zie paragraaf 2.2).</w:t>
      </w:r>
    </w:p>
    <w:p w:rsidR="00E6776E" w:rsidRPr="0099203A" w:rsidRDefault="00E6776E" w:rsidP="00E6776E">
      <w:pPr>
        <w:ind w:left="567"/>
        <w:rPr>
          <w:rFonts w:ascii="Arial" w:hAnsi="Arial"/>
          <w:sz w:val="18"/>
          <w:szCs w:val="18"/>
        </w:rPr>
      </w:pPr>
    </w:p>
    <w:p w:rsidR="00E6776E" w:rsidRPr="0099203A" w:rsidRDefault="00E6776E" w:rsidP="00E6776E">
      <w:pPr>
        <w:ind w:left="567"/>
        <w:rPr>
          <w:rFonts w:ascii="Arial" w:hAnsi="Arial"/>
          <w:sz w:val="18"/>
          <w:szCs w:val="18"/>
        </w:rPr>
      </w:pPr>
      <w:r w:rsidRPr="0099203A">
        <w:rPr>
          <w:rFonts w:ascii="Arial" w:hAnsi="Arial"/>
          <w:sz w:val="18"/>
          <w:szCs w:val="18"/>
        </w:rPr>
        <w:t xml:space="preserve">Daarna wordt van iedere inschrijver beoordeeld op de uitsluitingsgronden. Wanneer één van de omstandigheden zoals omschreven in de artikelen 2.86 en 2.87 Aanbestedingswet 2012 op de inschrijver van toepassing is, leidt dat tot uitsluiting van verdere deelname. </w:t>
      </w:r>
    </w:p>
    <w:p w:rsidR="00E6776E" w:rsidRPr="0099203A" w:rsidRDefault="00E6776E" w:rsidP="00E6776E">
      <w:pPr>
        <w:ind w:left="567"/>
        <w:rPr>
          <w:rFonts w:ascii="Arial" w:hAnsi="Arial"/>
          <w:sz w:val="18"/>
          <w:szCs w:val="18"/>
        </w:rPr>
      </w:pPr>
    </w:p>
    <w:p w:rsidR="00E6776E" w:rsidRPr="0099203A" w:rsidRDefault="00E6776E" w:rsidP="00E6776E">
      <w:pPr>
        <w:ind w:left="567"/>
        <w:rPr>
          <w:rFonts w:ascii="Arial" w:hAnsi="Arial"/>
          <w:sz w:val="18"/>
          <w:szCs w:val="18"/>
        </w:rPr>
      </w:pPr>
      <w:r w:rsidRPr="0099203A">
        <w:rPr>
          <w:rFonts w:ascii="Arial" w:hAnsi="Arial"/>
          <w:sz w:val="18"/>
          <w:szCs w:val="18"/>
        </w:rPr>
        <w:t xml:space="preserve">Inschrijver moet verklaren dat geen van de bedoelde situaties van toepassing is door bijlage 1 Uniform Europees Aanbestedingsdocument </w:t>
      </w:r>
    </w:p>
    <w:p w:rsidR="00E6776E" w:rsidRPr="0099203A" w:rsidRDefault="00E6776E" w:rsidP="00E6776E">
      <w:pPr>
        <w:ind w:left="567"/>
        <w:rPr>
          <w:rFonts w:ascii="Arial" w:hAnsi="Arial"/>
          <w:sz w:val="18"/>
          <w:szCs w:val="18"/>
        </w:rPr>
      </w:pPr>
    </w:p>
    <w:p w:rsidR="00E6776E" w:rsidRPr="0099203A" w:rsidRDefault="00E6776E" w:rsidP="00E6776E">
      <w:pPr>
        <w:ind w:left="567"/>
        <w:rPr>
          <w:rFonts w:ascii="Arial" w:hAnsi="Arial"/>
          <w:sz w:val="18"/>
          <w:szCs w:val="18"/>
        </w:rPr>
      </w:pPr>
      <w:r w:rsidRPr="0099203A">
        <w:rPr>
          <w:rFonts w:ascii="Arial" w:hAnsi="Arial"/>
          <w:sz w:val="18"/>
          <w:szCs w:val="18"/>
        </w:rPr>
        <w:t xml:space="preserve">Als de inschrijver voor de opdracht, waarop de aanbesteding betrekking heeft, niet geschikt wordt bevonden, komt hij niet voor gunning in aanmerking en wordt zijn inschrijving niet verder beoordeeld. </w:t>
      </w:r>
    </w:p>
    <w:p w:rsidR="00E6776E" w:rsidRPr="0099203A" w:rsidRDefault="00E6776E" w:rsidP="00E6776E">
      <w:pPr>
        <w:ind w:left="567"/>
        <w:rPr>
          <w:rFonts w:ascii="Arial" w:hAnsi="Arial"/>
          <w:sz w:val="18"/>
          <w:szCs w:val="18"/>
        </w:rPr>
      </w:pPr>
    </w:p>
    <w:p w:rsidR="00E6776E" w:rsidRPr="0099203A" w:rsidRDefault="00E6776E" w:rsidP="00E6776E">
      <w:pPr>
        <w:ind w:left="567"/>
        <w:rPr>
          <w:rFonts w:ascii="Arial" w:hAnsi="Arial"/>
          <w:sz w:val="18"/>
          <w:szCs w:val="18"/>
        </w:rPr>
      </w:pPr>
      <w:r w:rsidRPr="0099203A">
        <w:rPr>
          <w:rFonts w:ascii="Arial" w:hAnsi="Arial"/>
          <w:sz w:val="18"/>
          <w:szCs w:val="18"/>
        </w:rPr>
        <w:t xml:space="preserve">Vervolgens worden de inschrijvingen van de geschikt bevonden inschrijvers inhoudelijk beoordeeld. Eerst wordt het voldoen aan de eisen (knock-outcriteria) gecontroleerd. Inschrijvingen, die niet aan de eisen voldoen, worden niet verder in behandeling genomen. </w:t>
      </w:r>
    </w:p>
    <w:p w:rsidR="00E6776E" w:rsidRPr="0099203A" w:rsidRDefault="00E6776E" w:rsidP="00E6776E">
      <w:pPr>
        <w:ind w:left="567"/>
        <w:rPr>
          <w:rFonts w:ascii="Arial" w:hAnsi="Arial"/>
          <w:sz w:val="18"/>
          <w:szCs w:val="18"/>
        </w:rPr>
      </w:pPr>
    </w:p>
    <w:p w:rsidR="00E6776E" w:rsidRPr="0099203A" w:rsidRDefault="00E6776E" w:rsidP="00E6776E">
      <w:pPr>
        <w:ind w:left="567"/>
        <w:rPr>
          <w:rFonts w:ascii="Arial" w:hAnsi="Arial"/>
          <w:sz w:val="18"/>
          <w:szCs w:val="18"/>
        </w:rPr>
      </w:pPr>
      <w:r w:rsidRPr="0099203A">
        <w:rPr>
          <w:rFonts w:ascii="Arial" w:hAnsi="Arial"/>
          <w:sz w:val="18"/>
          <w:szCs w:val="18"/>
        </w:rPr>
        <w:t>Daarna worden de inschrijvingen, die aan de eisen voldoen, geëvalueerd aan de hand van de (sub)gunningscriteria zoals hieronder vermeld.</w:t>
      </w:r>
    </w:p>
    <w:p w:rsidR="00E6776E" w:rsidRPr="007C52F9" w:rsidRDefault="00E6776E" w:rsidP="00E6776E">
      <w:pPr>
        <w:ind w:left="567"/>
        <w:rPr>
          <w:rFonts w:ascii="Calibri" w:hAnsi="Calibri" w:cs="Tahoma"/>
          <w:sz w:val="22"/>
          <w:szCs w:val="22"/>
        </w:rPr>
      </w:pPr>
    </w:p>
    <w:p w:rsidR="00E6776E" w:rsidRDefault="00E6776E" w:rsidP="00E6776E">
      <w:pPr>
        <w:ind w:left="567"/>
        <w:rPr>
          <w:rFonts w:ascii="Arial" w:hAnsi="Arial"/>
          <w:sz w:val="18"/>
          <w:szCs w:val="18"/>
        </w:rPr>
      </w:pPr>
      <w:r w:rsidRPr="0099203A">
        <w:rPr>
          <w:rFonts w:ascii="Arial" w:hAnsi="Arial"/>
          <w:sz w:val="18"/>
          <w:szCs w:val="18"/>
        </w:rPr>
        <w:t>Gunning vindt plaats aan de inschrijver die voldoet aan de in dit beschrijvend document gestelde eisen én de economisch meest voordelige inschrijving heeft gedaan op basis van de beste prijs-kwaliteitverhouding.</w:t>
      </w:r>
    </w:p>
    <w:p w:rsidR="0044090B" w:rsidRDefault="0044090B" w:rsidP="00E6776E">
      <w:pPr>
        <w:ind w:left="567"/>
        <w:rPr>
          <w:rFonts w:ascii="Arial" w:hAnsi="Arial"/>
          <w:sz w:val="18"/>
          <w:szCs w:val="18"/>
        </w:rPr>
      </w:pPr>
    </w:p>
    <w:p w:rsidR="0044090B" w:rsidRPr="001242A7" w:rsidRDefault="0044090B" w:rsidP="0044090B">
      <w:pPr>
        <w:ind w:left="567"/>
        <w:rPr>
          <w:rFonts w:ascii="Arial" w:hAnsi="Arial"/>
          <w:sz w:val="18"/>
          <w:szCs w:val="18"/>
        </w:rPr>
      </w:pPr>
      <w:r w:rsidRPr="001242A7">
        <w:rPr>
          <w:rFonts w:ascii="Arial" w:hAnsi="Arial"/>
          <w:sz w:val="18"/>
          <w:szCs w:val="18"/>
        </w:rPr>
        <w:t xml:space="preserve">In het geval dat </w:t>
      </w:r>
      <w:r w:rsidR="00136288" w:rsidRPr="001242A7">
        <w:rPr>
          <w:rFonts w:ascii="Arial" w:hAnsi="Arial"/>
          <w:sz w:val="18"/>
          <w:szCs w:val="18"/>
        </w:rPr>
        <w:t>offertes</w:t>
      </w:r>
      <w:r w:rsidRPr="001242A7">
        <w:rPr>
          <w:rFonts w:ascii="Arial" w:hAnsi="Arial"/>
          <w:sz w:val="18"/>
          <w:szCs w:val="18"/>
        </w:rPr>
        <w:t xml:space="preserve"> in hun uiteindelijke totaalscore gelijk eindigen, </w:t>
      </w:r>
      <w:r w:rsidR="00136288" w:rsidRPr="001242A7">
        <w:rPr>
          <w:rFonts w:ascii="Arial" w:hAnsi="Arial"/>
          <w:sz w:val="18"/>
          <w:szCs w:val="18"/>
        </w:rPr>
        <w:t>dan geldt het volgende:</w:t>
      </w:r>
    </w:p>
    <w:p w:rsidR="0044090B" w:rsidRPr="0099203A" w:rsidRDefault="0044090B" w:rsidP="0044090B">
      <w:pPr>
        <w:ind w:left="567"/>
        <w:rPr>
          <w:rFonts w:ascii="Arial" w:hAnsi="Arial"/>
          <w:sz w:val="18"/>
          <w:szCs w:val="18"/>
        </w:rPr>
      </w:pPr>
      <w:r w:rsidRPr="001242A7">
        <w:rPr>
          <w:rFonts w:ascii="Arial" w:hAnsi="Arial"/>
          <w:sz w:val="18"/>
          <w:szCs w:val="18"/>
        </w:rPr>
        <w:t xml:space="preserve">Het (sub)criterium met de grootste maximale waarde(vermindering) van de vergelijkingsprijs zal de doorslag geven, dus de inschrijving met de hoogste vermindering op dat (sub)criterium zal als de economisch meest voordelige inschrijving gelden. Indien de inschrijvingen ook op dat (sub)criterium gelijk scoren, zal het (sub)criterium de daaropvolgende maximale vermindering van de vergelijkingsprijs (hoogste vermindering van de vergelijkingsprijs) de doorslag geven. Wanneer er sprake is van </w:t>
      </w:r>
      <w:proofErr w:type="spellStart"/>
      <w:r w:rsidRPr="001242A7">
        <w:rPr>
          <w:rFonts w:ascii="Arial" w:hAnsi="Arial"/>
          <w:sz w:val="18"/>
          <w:szCs w:val="18"/>
        </w:rPr>
        <w:t>subcriteria</w:t>
      </w:r>
      <w:proofErr w:type="spellEnd"/>
      <w:r w:rsidRPr="001242A7">
        <w:rPr>
          <w:rFonts w:ascii="Arial" w:hAnsi="Arial"/>
          <w:sz w:val="18"/>
          <w:szCs w:val="18"/>
        </w:rPr>
        <w:t xml:space="preserve"> met dezelfde maximale (waarde)vermindering van de vergelijkingsprijs geldt de volgorde waarin de </w:t>
      </w:r>
      <w:proofErr w:type="spellStart"/>
      <w:r w:rsidRPr="001242A7">
        <w:rPr>
          <w:rFonts w:ascii="Arial" w:hAnsi="Arial"/>
          <w:sz w:val="18"/>
          <w:szCs w:val="18"/>
        </w:rPr>
        <w:t>subcriteria</w:t>
      </w:r>
      <w:proofErr w:type="spellEnd"/>
      <w:r w:rsidRPr="001242A7">
        <w:rPr>
          <w:rFonts w:ascii="Arial" w:hAnsi="Arial"/>
          <w:sz w:val="18"/>
          <w:szCs w:val="18"/>
        </w:rPr>
        <w:t xml:space="preserve"> kwaliteit zijn benoemd in dit beschrijvend document. Wanneer uiteindelijk dit alles geen doorslag geeft dan geeft de laagste prijs op het prijzenblad de doorslag.</w:t>
      </w:r>
    </w:p>
    <w:p w:rsidR="001D0B49" w:rsidRPr="00181496" w:rsidRDefault="00CB6D66" w:rsidP="00181496">
      <w:pPr>
        <w:pStyle w:val="Kop3"/>
        <w:rPr>
          <w:rFonts w:ascii="Arial" w:hAnsi="Arial"/>
          <w:sz w:val="18"/>
          <w:szCs w:val="18"/>
        </w:rPr>
      </w:pPr>
      <w:bookmarkStart w:id="85" w:name="_Toc477513445"/>
      <w:r w:rsidRPr="00181496">
        <w:rPr>
          <w:rFonts w:ascii="Arial" w:hAnsi="Arial"/>
          <w:sz w:val="18"/>
          <w:szCs w:val="18"/>
        </w:rPr>
        <w:lastRenderedPageBreak/>
        <w:t xml:space="preserve"> </w:t>
      </w:r>
      <w:r w:rsidR="001D0B49" w:rsidRPr="00181496">
        <w:rPr>
          <w:rFonts w:ascii="Arial" w:hAnsi="Arial"/>
          <w:sz w:val="18"/>
          <w:szCs w:val="18"/>
        </w:rPr>
        <w:t>Voldoen aan de gestelde eisen</w:t>
      </w:r>
      <w:bookmarkEnd w:id="85"/>
    </w:p>
    <w:p w:rsidR="00FB5BAC" w:rsidRDefault="00FB5BAC" w:rsidP="001D0B49">
      <w:pPr>
        <w:ind w:left="600"/>
        <w:rPr>
          <w:rFonts w:ascii="Arial" w:hAnsi="Arial"/>
          <w:sz w:val="18"/>
          <w:szCs w:val="18"/>
        </w:rPr>
      </w:pPr>
    </w:p>
    <w:p w:rsidR="001D0B49" w:rsidRPr="00003EAA" w:rsidRDefault="001D0B49" w:rsidP="001D0B49">
      <w:pPr>
        <w:ind w:left="600"/>
        <w:rPr>
          <w:rFonts w:ascii="Arial" w:hAnsi="Arial"/>
          <w:sz w:val="18"/>
          <w:szCs w:val="18"/>
        </w:rPr>
      </w:pPr>
      <w:r w:rsidRPr="00003EAA">
        <w:rPr>
          <w:rFonts w:ascii="Arial" w:hAnsi="Arial"/>
          <w:sz w:val="18"/>
          <w:szCs w:val="18"/>
        </w:rPr>
        <w:t xml:space="preserve">Nadrukkelijk wordt gesteld dat aan </w:t>
      </w:r>
      <w:r w:rsidR="00AD5646" w:rsidRPr="00003EAA">
        <w:rPr>
          <w:rFonts w:ascii="Arial" w:hAnsi="Arial"/>
          <w:sz w:val="18"/>
          <w:szCs w:val="18"/>
        </w:rPr>
        <w:t>de</w:t>
      </w:r>
      <w:r w:rsidR="00B339B4" w:rsidRPr="00003EAA">
        <w:rPr>
          <w:rFonts w:ascii="Arial" w:hAnsi="Arial"/>
          <w:sz w:val="18"/>
          <w:szCs w:val="18"/>
        </w:rPr>
        <w:t xml:space="preserve"> </w:t>
      </w:r>
      <w:r w:rsidRPr="00003EAA">
        <w:rPr>
          <w:rFonts w:ascii="Arial" w:hAnsi="Arial"/>
          <w:sz w:val="18"/>
          <w:szCs w:val="18"/>
        </w:rPr>
        <w:t xml:space="preserve">in dit beschrijvend document gestelde </w:t>
      </w:r>
      <w:r w:rsidRPr="00003EAA">
        <w:rPr>
          <w:rFonts w:ascii="Arial" w:hAnsi="Arial"/>
          <w:b/>
          <w:sz w:val="18"/>
          <w:szCs w:val="18"/>
        </w:rPr>
        <w:t>eis</w:t>
      </w:r>
      <w:r w:rsidR="00AD5646" w:rsidRPr="00003EAA">
        <w:rPr>
          <w:rFonts w:ascii="Arial" w:hAnsi="Arial"/>
          <w:b/>
          <w:sz w:val="18"/>
          <w:szCs w:val="18"/>
        </w:rPr>
        <w:t>en</w:t>
      </w:r>
      <w:r w:rsidRPr="00003EAA">
        <w:rPr>
          <w:rFonts w:ascii="Arial" w:hAnsi="Arial"/>
          <w:sz w:val="18"/>
          <w:szCs w:val="18"/>
        </w:rPr>
        <w:t xml:space="preserve"> </w:t>
      </w:r>
      <w:r w:rsidR="001F17F2" w:rsidRPr="00D561DC">
        <w:rPr>
          <w:rFonts w:ascii="Arial" w:hAnsi="Arial"/>
          <w:sz w:val="18"/>
          <w:szCs w:val="18"/>
        </w:rPr>
        <w:t>a</w:t>
      </w:r>
      <w:r w:rsidR="00D561DC">
        <w:rPr>
          <w:rFonts w:ascii="Arial" w:hAnsi="Arial"/>
          <w:sz w:val="18"/>
          <w:szCs w:val="18"/>
        </w:rPr>
        <w:t>an de diensten</w:t>
      </w:r>
      <w:r w:rsidR="00B339B4" w:rsidRPr="00003EAA">
        <w:rPr>
          <w:rFonts w:ascii="Arial" w:hAnsi="Arial"/>
          <w:sz w:val="18"/>
          <w:szCs w:val="18"/>
        </w:rPr>
        <w:t xml:space="preserve"> </w:t>
      </w:r>
      <w:r w:rsidRPr="00003EAA">
        <w:rPr>
          <w:rFonts w:ascii="Arial" w:hAnsi="Arial"/>
          <w:sz w:val="18"/>
          <w:szCs w:val="18"/>
        </w:rPr>
        <w:t xml:space="preserve">volledig moet worden voldaan. Het niet voldoen aan een </w:t>
      </w:r>
      <w:r w:rsidRPr="00003EAA">
        <w:rPr>
          <w:rFonts w:ascii="Arial" w:hAnsi="Arial"/>
          <w:b/>
          <w:sz w:val="18"/>
          <w:szCs w:val="18"/>
        </w:rPr>
        <w:t>eis</w:t>
      </w:r>
      <w:r w:rsidRPr="00003EAA">
        <w:rPr>
          <w:rFonts w:ascii="Arial" w:hAnsi="Arial"/>
          <w:sz w:val="18"/>
          <w:szCs w:val="18"/>
        </w:rPr>
        <w:t xml:space="preserve"> betekent </w:t>
      </w:r>
      <w:r w:rsidR="00B339B4" w:rsidRPr="00003EAA">
        <w:rPr>
          <w:rFonts w:ascii="Arial" w:hAnsi="Arial"/>
          <w:sz w:val="18"/>
          <w:szCs w:val="18"/>
        </w:rPr>
        <w:t xml:space="preserve">dat </w:t>
      </w:r>
      <w:r w:rsidRPr="00003EAA">
        <w:rPr>
          <w:rFonts w:ascii="Arial" w:hAnsi="Arial"/>
          <w:sz w:val="18"/>
          <w:szCs w:val="18"/>
        </w:rPr>
        <w:t xml:space="preserve">de </w:t>
      </w:r>
      <w:r w:rsidR="00B56245" w:rsidRPr="00003EAA">
        <w:rPr>
          <w:rFonts w:ascii="Arial" w:hAnsi="Arial"/>
          <w:sz w:val="18"/>
          <w:szCs w:val="18"/>
        </w:rPr>
        <w:t xml:space="preserve">inschrijver </w:t>
      </w:r>
      <w:r w:rsidR="00B339B4" w:rsidRPr="00003EAA">
        <w:rPr>
          <w:rFonts w:ascii="Arial" w:hAnsi="Arial"/>
          <w:sz w:val="18"/>
          <w:szCs w:val="18"/>
        </w:rPr>
        <w:t>op basis van deze inschrijving niet in aanmerking komt voor gunning</w:t>
      </w:r>
      <w:r w:rsidRPr="00003EAA">
        <w:rPr>
          <w:rFonts w:ascii="Arial" w:hAnsi="Arial"/>
          <w:sz w:val="18"/>
          <w:szCs w:val="18"/>
        </w:rPr>
        <w:t xml:space="preserve"> (</w:t>
      </w:r>
      <w:r w:rsidRPr="00003EAA">
        <w:rPr>
          <w:rFonts w:ascii="Arial" w:hAnsi="Arial"/>
          <w:b/>
          <w:sz w:val="18"/>
          <w:szCs w:val="18"/>
        </w:rPr>
        <w:t>Knock-out</w:t>
      </w:r>
      <w:r w:rsidRPr="00003EAA">
        <w:rPr>
          <w:rFonts w:ascii="Arial" w:hAnsi="Arial"/>
          <w:sz w:val="18"/>
          <w:szCs w:val="18"/>
        </w:rPr>
        <w:t xml:space="preserve"> </w:t>
      </w:r>
      <w:r w:rsidRPr="00003EAA">
        <w:rPr>
          <w:rFonts w:ascii="Arial" w:hAnsi="Arial"/>
          <w:b/>
          <w:sz w:val="18"/>
          <w:szCs w:val="18"/>
        </w:rPr>
        <w:t>criterium</w:t>
      </w:r>
      <w:r w:rsidRPr="00003EAA">
        <w:rPr>
          <w:rFonts w:ascii="Arial" w:hAnsi="Arial"/>
          <w:sz w:val="18"/>
          <w:szCs w:val="18"/>
        </w:rPr>
        <w:t>).</w:t>
      </w:r>
      <w:r w:rsidR="00B339B4" w:rsidRPr="00003EAA" w:rsidDel="00B339B4">
        <w:rPr>
          <w:rFonts w:ascii="Arial" w:hAnsi="Arial"/>
          <w:sz w:val="18"/>
          <w:szCs w:val="18"/>
        </w:rPr>
        <w:t xml:space="preserve"> </w:t>
      </w:r>
    </w:p>
    <w:p w:rsidR="001D0B49" w:rsidRPr="00003EAA" w:rsidRDefault="001D0B49" w:rsidP="001D0B49">
      <w:pPr>
        <w:ind w:left="600"/>
        <w:jc w:val="left"/>
        <w:rPr>
          <w:rFonts w:ascii="Arial" w:hAnsi="Arial"/>
          <w:vanish/>
          <w:sz w:val="18"/>
          <w:szCs w:val="18"/>
        </w:rPr>
      </w:pPr>
    </w:p>
    <w:p w:rsidR="001D0B49" w:rsidRPr="00003EAA" w:rsidRDefault="001D0B49" w:rsidP="001D0B49">
      <w:pPr>
        <w:jc w:val="left"/>
        <w:rPr>
          <w:rFonts w:ascii="Arial" w:hAnsi="Arial"/>
          <w:color w:val="0000FF"/>
          <w:sz w:val="18"/>
          <w:szCs w:val="18"/>
        </w:rPr>
      </w:pPr>
    </w:p>
    <w:p w:rsidR="001D0B49" w:rsidRPr="00003EAA" w:rsidRDefault="00CB6D66" w:rsidP="00CB6D66">
      <w:pPr>
        <w:pStyle w:val="Kop3"/>
        <w:tabs>
          <w:tab w:val="num" w:pos="1600"/>
        </w:tabs>
        <w:rPr>
          <w:rFonts w:ascii="Arial" w:hAnsi="Arial"/>
          <w:sz w:val="18"/>
          <w:szCs w:val="18"/>
        </w:rPr>
      </w:pPr>
      <w:bookmarkStart w:id="86" w:name="_Toc477513446"/>
      <w:r>
        <w:rPr>
          <w:rFonts w:ascii="Arial" w:hAnsi="Arial"/>
          <w:sz w:val="18"/>
          <w:szCs w:val="18"/>
        </w:rPr>
        <w:t xml:space="preserve"> </w:t>
      </w:r>
      <w:r w:rsidR="001D0B49" w:rsidRPr="00003EAA">
        <w:rPr>
          <w:rFonts w:ascii="Arial" w:hAnsi="Arial"/>
          <w:sz w:val="18"/>
          <w:szCs w:val="18"/>
        </w:rPr>
        <w:t xml:space="preserve">Beoordeling op basis van de </w:t>
      </w:r>
      <w:r w:rsidR="009C664E" w:rsidRPr="00003EAA">
        <w:rPr>
          <w:rFonts w:ascii="Arial" w:hAnsi="Arial"/>
          <w:sz w:val="18"/>
          <w:szCs w:val="18"/>
        </w:rPr>
        <w:t>(sub)</w:t>
      </w:r>
      <w:r w:rsidR="001D0B49" w:rsidRPr="00003EAA">
        <w:rPr>
          <w:rFonts w:ascii="Arial" w:hAnsi="Arial"/>
          <w:sz w:val="18"/>
          <w:szCs w:val="18"/>
        </w:rPr>
        <w:t>gunningscriteria.</w:t>
      </w:r>
      <w:bookmarkEnd w:id="86"/>
    </w:p>
    <w:p w:rsidR="00B339B4" w:rsidRPr="00003EAA" w:rsidRDefault="00B339B4" w:rsidP="001D0B49">
      <w:pPr>
        <w:tabs>
          <w:tab w:val="clear" w:pos="567"/>
          <w:tab w:val="left" w:pos="851"/>
        </w:tabs>
        <w:ind w:left="567"/>
        <w:rPr>
          <w:rFonts w:ascii="Arial" w:hAnsi="Arial"/>
          <w:sz w:val="18"/>
          <w:szCs w:val="18"/>
        </w:rPr>
      </w:pPr>
    </w:p>
    <w:p w:rsidR="0099203A" w:rsidRDefault="0099203A" w:rsidP="001242A7">
      <w:pPr>
        <w:tabs>
          <w:tab w:val="clear" w:pos="567"/>
          <w:tab w:val="left" w:pos="851"/>
        </w:tabs>
        <w:ind w:left="567"/>
        <w:rPr>
          <w:rFonts w:ascii="Arial" w:hAnsi="Arial"/>
          <w:sz w:val="18"/>
          <w:szCs w:val="18"/>
        </w:rPr>
      </w:pPr>
      <w:r w:rsidRPr="0099203A">
        <w:rPr>
          <w:rFonts w:ascii="Arial" w:hAnsi="Arial"/>
          <w:sz w:val="18"/>
          <w:szCs w:val="18"/>
        </w:rPr>
        <w:t>De beoordeling van de inschrijvingen vindt plaats op basis van de gunningscriteria</w:t>
      </w:r>
      <w:r w:rsidRPr="0099203A">
        <w:rPr>
          <w:rFonts w:ascii="Arial" w:hAnsi="Arial"/>
          <w:b/>
          <w:sz w:val="18"/>
          <w:szCs w:val="18"/>
        </w:rPr>
        <w:t xml:space="preserve"> </w:t>
      </w:r>
      <w:r w:rsidR="00136288">
        <w:rPr>
          <w:rFonts w:ascii="Arial" w:hAnsi="Arial"/>
          <w:sz w:val="18"/>
          <w:szCs w:val="18"/>
        </w:rPr>
        <w:t>van de offertes die voldoen aan alle gestelde eisen</w:t>
      </w:r>
      <w:r w:rsidRPr="0099203A">
        <w:rPr>
          <w:rFonts w:ascii="Arial" w:hAnsi="Arial"/>
          <w:sz w:val="18"/>
          <w:szCs w:val="18"/>
        </w:rPr>
        <w:t>.</w:t>
      </w:r>
      <w:r w:rsidRPr="0099203A">
        <w:rPr>
          <w:rFonts w:ascii="Arial" w:hAnsi="Arial"/>
          <w:b/>
          <w:sz w:val="18"/>
          <w:szCs w:val="18"/>
        </w:rPr>
        <w:t xml:space="preserve"> </w:t>
      </w:r>
      <w:r w:rsidRPr="0099203A">
        <w:rPr>
          <w:rFonts w:ascii="Arial" w:hAnsi="Arial"/>
          <w:sz w:val="18"/>
          <w:szCs w:val="18"/>
        </w:rPr>
        <w:t xml:space="preserve">De inschrijving die voldoet aan alle gestelde eisen en na de beoordeling de laagste </w:t>
      </w:r>
      <w:r w:rsidR="00136288">
        <w:rPr>
          <w:rFonts w:ascii="Arial" w:hAnsi="Arial"/>
          <w:sz w:val="18"/>
          <w:szCs w:val="18"/>
        </w:rPr>
        <w:t>v</w:t>
      </w:r>
      <w:r w:rsidRPr="0099203A">
        <w:rPr>
          <w:rFonts w:ascii="Arial" w:hAnsi="Arial"/>
          <w:sz w:val="18"/>
          <w:szCs w:val="18"/>
        </w:rPr>
        <w:t xml:space="preserve">ergelijkingsprijs heeft wordt gekenmerkt als economisch meest voordelige inschrijving en komt in aanmerking voor gunning. </w:t>
      </w:r>
    </w:p>
    <w:p w:rsidR="00136288" w:rsidRPr="001242A7" w:rsidRDefault="00136288" w:rsidP="001242A7">
      <w:pPr>
        <w:tabs>
          <w:tab w:val="clear" w:pos="567"/>
          <w:tab w:val="left" w:pos="851"/>
        </w:tabs>
        <w:ind w:left="567"/>
        <w:rPr>
          <w:rFonts w:ascii="Arial" w:hAnsi="Arial"/>
          <w:sz w:val="18"/>
          <w:szCs w:val="18"/>
        </w:rPr>
      </w:pPr>
      <w:r w:rsidRPr="001242A7">
        <w:rPr>
          <w:rFonts w:ascii="Arial" w:hAnsi="Arial"/>
          <w:sz w:val="18"/>
          <w:szCs w:val="18"/>
        </w:rPr>
        <w:t xml:space="preserve">Indien er sprake is van een gelijke vergelijkingsprijs vindt het vaststellen van de economisch meest voordelige inschrijver plaats conform de regels als vermeld bij paragraaf 5.1. De beoordeling van (sub)gunningcriteria kwaliteit zal plaatsvinden op basis van het principe gunnen op waarde. De waarde die in toelichting per </w:t>
      </w:r>
      <w:proofErr w:type="spellStart"/>
      <w:r w:rsidRPr="001242A7">
        <w:rPr>
          <w:rFonts w:ascii="Arial" w:hAnsi="Arial"/>
          <w:sz w:val="18"/>
          <w:szCs w:val="18"/>
        </w:rPr>
        <w:t>subcriterium</w:t>
      </w:r>
      <w:proofErr w:type="spellEnd"/>
      <w:r w:rsidRPr="001242A7">
        <w:rPr>
          <w:rFonts w:ascii="Arial" w:hAnsi="Arial"/>
          <w:sz w:val="18"/>
          <w:szCs w:val="18"/>
        </w:rPr>
        <w:t xml:space="preserve"> naar voren komt is de waarde die van de som van de inschrijfprijs vermeld op het prijzenblad wordt afgetrokken. Hierdoor ontstaat er een vergelijkingsprijs.</w:t>
      </w:r>
    </w:p>
    <w:p w:rsidR="00136288" w:rsidRPr="0099203A" w:rsidRDefault="00136288" w:rsidP="0099203A">
      <w:pPr>
        <w:tabs>
          <w:tab w:val="clear" w:pos="567"/>
          <w:tab w:val="left" w:pos="851"/>
        </w:tabs>
        <w:ind w:left="567"/>
        <w:rPr>
          <w:rFonts w:ascii="Arial" w:hAnsi="Arial"/>
          <w:sz w:val="18"/>
          <w:szCs w:val="18"/>
        </w:rPr>
      </w:pPr>
    </w:p>
    <w:p w:rsidR="0099203A" w:rsidRDefault="0099203A" w:rsidP="0099203A">
      <w:pPr>
        <w:tabs>
          <w:tab w:val="clear" w:pos="567"/>
          <w:tab w:val="left" w:pos="851"/>
        </w:tabs>
        <w:ind w:left="567"/>
        <w:rPr>
          <w:rFonts w:ascii="Arial" w:hAnsi="Arial"/>
          <w:sz w:val="18"/>
          <w:szCs w:val="18"/>
        </w:rPr>
      </w:pPr>
      <w:r w:rsidRPr="0099203A">
        <w:rPr>
          <w:rFonts w:ascii="Arial" w:hAnsi="Arial"/>
          <w:sz w:val="18"/>
          <w:szCs w:val="18"/>
        </w:rPr>
        <w:t>De beoordeling wordt uitgevoerd door een beoordelingsteam bestaande uit:</w:t>
      </w:r>
    </w:p>
    <w:p w:rsidR="000D3C5A" w:rsidRPr="000D3C5A" w:rsidRDefault="000D3C5A" w:rsidP="000C7435">
      <w:pPr>
        <w:pStyle w:val="Lijstalinea"/>
        <w:numPr>
          <w:ilvl w:val="0"/>
          <w:numId w:val="25"/>
        </w:numPr>
        <w:tabs>
          <w:tab w:val="clear" w:pos="567"/>
          <w:tab w:val="left" w:pos="851"/>
        </w:tabs>
        <w:rPr>
          <w:rFonts w:ascii="Arial" w:hAnsi="Arial"/>
          <w:sz w:val="18"/>
          <w:szCs w:val="18"/>
        </w:rPr>
      </w:pPr>
      <w:r>
        <w:rPr>
          <w:rFonts w:ascii="Arial" w:hAnsi="Arial"/>
          <w:sz w:val="18"/>
          <w:szCs w:val="18"/>
        </w:rPr>
        <w:t>Projectleider</w:t>
      </w:r>
      <w:r w:rsidR="005A4DE7">
        <w:rPr>
          <w:rFonts w:ascii="Arial" w:hAnsi="Arial"/>
          <w:sz w:val="18"/>
          <w:szCs w:val="18"/>
        </w:rPr>
        <w:t xml:space="preserve"> </w:t>
      </w:r>
      <w:r w:rsidR="00570FA4">
        <w:rPr>
          <w:rFonts w:ascii="Arial" w:hAnsi="Arial"/>
          <w:sz w:val="18"/>
          <w:szCs w:val="18"/>
        </w:rPr>
        <w:t xml:space="preserve">Europese </w:t>
      </w:r>
      <w:r w:rsidR="005A4DE7">
        <w:rPr>
          <w:rFonts w:ascii="Arial" w:hAnsi="Arial"/>
          <w:sz w:val="18"/>
          <w:szCs w:val="18"/>
        </w:rPr>
        <w:t>aanbesteding KTO</w:t>
      </w:r>
    </w:p>
    <w:p w:rsidR="00DD7F2C" w:rsidRDefault="000D3C5A" w:rsidP="0065559A">
      <w:pPr>
        <w:numPr>
          <w:ilvl w:val="0"/>
          <w:numId w:val="12"/>
        </w:numPr>
        <w:tabs>
          <w:tab w:val="clear" w:pos="567"/>
          <w:tab w:val="left" w:pos="851"/>
        </w:tabs>
        <w:rPr>
          <w:rFonts w:ascii="Arial" w:hAnsi="Arial"/>
          <w:sz w:val="18"/>
          <w:szCs w:val="18"/>
        </w:rPr>
      </w:pPr>
      <w:r>
        <w:rPr>
          <w:rFonts w:ascii="Arial" w:hAnsi="Arial"/>
          <w:sz w:val="18"/>
          <w:szCs w:val="18"/>
        </w:rPr>
        <w:t>Materiedeskundige</w:t>
      </w:r>
      <w:r w:rsidR="00842216">
        <w:rPr>
          <w:rFonts w:ascii="Arial" w:hAnsi="Arial"/>
          <w:sz w:val="18"/>
          <w:szCs w:val="18"/>
        </w:rPr>
        <w:t>(n)</w:t>
      </w:r>
      <w:r>
        <w:rPr>
          <w:rFonts w:ascii="Arial" w:hAnsi="Arial"/>
          <w:sz w:val="18"/>
          <w:szCs w:val="18"/>
        </w:rPr>
        <w:t xml:space="preserve"> k</w:t>
      </w:r>
      <w:r w:rsidR="00DD7F2C">
        <w:rPr>
          <w:rFonts w:ascii="Arial" w:hAnsi="Arial"/>
          <w:sz w:val="18"/>
          <w:szCs w:val="18"/>
        </w:rPr>
        <w:t>lanttevredenheidsonderzoek</w:t>
      </w:r>
    </w:p>
    <w:p w:rsidR="00DD7F2C" w:rsidRDefault="00DD7F2C" w:rsidP="0065559A">
      <w:pPr>
        <w:numPr>
          <w:ilvl w:val="0"/>
          <w:numId w:val="12"/>
        </w:numPr>
        <w:tabs>
          <w:tab w:val="clear" w:pos="567"/>
          <w:tab w:val="left" w:pos="851"/>
        </w:tabs>
        <w:rPr>
          <w:rFonts w:ascii="Arial" w:hAnsi="Arial"/>
          <w:sz w:val="18"/>
          <w:szCs w:val="18"/>
        </w:rPr>
      </w:pPr>
      <w:r>
        <w:rPr>
          <w:rFonts w:ascii="Arial" w:hAnsi="Arial"/>
          <w:sz w:val="18"/>
          <w:szCs w:val="18"/>
        </w:rPr>
        <w:t>Materiedeskundige</w:t>
      </w:r>
      <w:r w:rsidR="00842216">
        <w:rPr>
          <w:rFonts w:ascii="Arial" w:hAnsi="Arial"/>
          <w:sz w:val="18"/>
          <w:szCs w:val="18"/>
        </w:rPr>
        <w:t>(n)</w:t>
      </w:r>
      <w:r>
        <w:rPr>
          <w:rFonts w:ascii="Arial" w:hAnsi="Arial"/>
          <w:sz w:val="18"/>
          <w:szCs w:val="18"/>
        </w:rPr>
        <w:t xml:space="preserve"> marktonderzoek</w:t>
      </w:r>
    </w:p>
    <w:p w:rsidR="00DD7F2C" w:rsidRPr="0099203A" w:rsidRDefault="00DD7F2C" w:rsidP="0065559A">
      <w:pPr>
        <w:numPr>
          <w:ilvl w:val="0"/>
          <w:numId w:val="12"/>
        </w:numPr>
        <w:tabs>
          <w:tab w:val="clear" w:pos="567"/>
          <w:tab w:val="left" w:pos="851"/>
        </w:tabs>
        <w:rPr>
          <w:rFonts w:ascii="Arial" w:hAnsi="Arial"/>
          <w:sz w:val="18"/>
          <w:szCs w:val="18"/>
        </w:rPr>
      </w:pPr>
      <w:r>
        <w:rPr>
          <w:rFonts w:ascii="Arial" w:hAnsi="Arial"/>
          <w:sz w:val="18"/>
          <w:szCs w:val="18"/>
        </w:rPr>
        <w:t>Materiedeskundige</w:t>
      </w:r>
      <w:r w:rsidR="00842216">
        <w:rPr>
          <w:rFonts w:ascii="Arial" w:hAnsi="Arial"/>
          <w:sz w:val="18"/>
          <w:szCs w:val="18"/>
        </w:rPr>
        <w:t>(</w:t>
      </w:r>
      <w:r w:rsidR="000B3408">
        <w:rPr>
          <w:rFonts w:ascii="Arial" w:hAnsi="Arial"/>
          <w:sz w:val="18"/>
          <w:szCs w:val="18"/>
        </w:rPr>
        <w:t>n</w:t>
      </w:r>
      <w:r w:rsidR="00842216">
        <w:rPr>
          <w:rFonts w:ascii="Arial" w:hAnsi="Arial"/>
          <w:sz w:val="18"/>
          <w:szCs w:val="18"/>
        </w:rPr>
        <w:t>)</w:t>
      </w:r>
      <w:r>
        <w:rPr>
          <w:rFonts w:ascii="Arial" w:hAnsi="Arial"/>
          <w:sz w:val="18"/>
          <w:szCs w:val="18"/>
        </w:rPr>
        <w:t xml:space="preserve"> klantkennis</w:t>
      </w:r>
      <w:r w:rsidR="000B3408">
        <w:rPr>
          <w:rFonts w:ascii="Arial" w:hAnsi="Arial"/>
          <w:sz w:val="18"/>
          <w:szCs w:val="18"/>
        </w:rPr>
        <w:t xml:space="preserve"> </w:t>
      </w:r>
    </w:p>
    <w:p w:rsidR="0099203A" w:rsidRPr="0099203A" w:rsidRDefault="0099203A" w:rsidP="0099203A">
      <w:pPr>
        <w:tabs>
          <w:tab w:val="clear" w:pos="567"/>
          <w:tab w:val="left" w:pos="851"/>
        </w:tabs>
        <w:ind w:left="567"/>
        <w:rPr>
          <w:rFonts w:ascii="Arial" w:hAnsi="Arial"/>
          <w:sz w:val="18"/>
          <w:szCs w:val="18"/>
        </w:rPr>
      </w:pPr>
    </w:p>
    <w:p w:rsidR="00622C6F" w:rsidRDefault="0099203A" w:rsidP="001242A7">
      <w:pPr>
        <w:tabs>
          <w:tab w:val="clear" w:pos="567"/>
          <w:tab w:val="left" w:pos="851"/>
        </w:tabs>
        <w:ind w:left="567"/>
        <w:rPr>
          <w:rFonts w:ascii="Arial" w:hAnsi="Arial"/>
          <w:sz w:val="18"/>
          <w:szCs w:val="18"/>
        </w:rPr>
      </w:pPr>
      <w:r w:rsidRPr="0099203A">
        <w:rPr>
          <w:rFonts w:ascii="Arial" w:hAnsi="Arial"/>
          <w:sz w:val="18"/>
          <w:szCs w:val="18"/>
        </w:rPr>
        <w:t xml:space="preserve">Elk teamlid beoordeelt de inschrijvingen zelfstandig en kent zonder overleg met andere teamleden op basis van de in dit hoofdstuk opgenomen beoordelingssystematiek per (sub)gunningscriterium waarden toe aan de inschrijvingen. In een plenair overleg van het beoordelingsteam wordt de argumenten die hebben geleid tot de individuele waardering besproken. Daarna komt het beoordelingsteam tot een unaniem oordeel. </w:t>
      </w:r>
      <w:r w:rsidR="00622C6F" w:rsidRPr="00622C6F">
        <w:rPr>
          <w:rFonts w:ascii="Arial" w:hAnsi="Arial"/>
          <w:sz w:val="18"/>
          <w:szCs w:val="18"/>
        </w:rPr>
        <w:t>Dit oordeel is de basis voor het verdere verloop van de gunningprocedure.</w:t>
      </w:r>
    </w:p>
    <w:p w:rsidR="001242A7" w:rsidRDefault="001242A7" w:rsidP="001242A7">
      <w:pPr>
        <w:tabs>
          <w:tab w:val="clear" w:pos="567"/>
          <w:tab w:val="left" w:pos="851"/>
        </w:tabs>
        <w:ind w:left="567"/>
        <w:rPr>
          <w:rFonts w:ascii="Arial" w:hAnsi="Arial"/>
          <w:sz w:val="18"/>
          <w:szCs w:val="18"/>
        </w:rPr>
      </w:pPr>
    </w:p>
    <w:p w:rsidR="00B01C1A" w:rsidRDefault="00B01C1A" w:rsidP="000C7435">
      <w:pPr>
        <w:pStyle w:val="Lijstalinea"/>
        <w:numPr>
          <w:ilvl w:val="0"/>
          <w:numId w:val="23"/>
        </w:numPr>
        <w:tabs>
          <w:tab w:val="clear" w:pos="567"/>
          <w:tab w:val="left" w:pos="851"/>
        </w:tabs>
        <w:rPr>
          <w:rFonts w:ascii="Arial" w:hAnsi="Arial"/>
          <w:sz w:val="18"/>
          <w:szCs w:val="18"/>
        </w:rPr>
      </w:pPr>
      <w:r w:rsidRPr="00F306E7">
        <w:rPr>
          <w:rFonts w:ascii="Arial" w:hAnsi="Arial"/>
          <w:sz w:val="18"/>
          <w:szCs w:val="18"/>
        </w:rPr>
        <w:t>Kwaliteit</w:t>
      </w:r>
    </w:p>
    <w:p w:rsidR="00FB5BAC" w:rsidRPr="00FB5BAC" w:rsidRDefault="00FB5BAC" w:rsidP="00FB5BAC">
      <w:pPr>
        <w:tabs>
          <w:tab w:val="clear" w:pos="567"/>
          <w:tab w:val="left" w:pos="851"/>
        </w:tabs>
        <w:ind w:left="927"/>
        <w:rPr>
          <w:rFonts w:ascii="Arial" w:hAnsi="Arial"/>
          <w:sz w:val="18"/>
          <w:szCs w:val="18"/>
        </w:rPr>
      </w:pPr>
    </w:p>
    <w:tbl>
      <w:tblPr>
        <w:tblW w:w="8889" w:type="dxa"/>
        <w:tblInd w:w="-72"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1234"/>
        <w:gridCol w:w="3686"/>
        <w:gridCol w:w="3969"/>
      </w:tblGrid>
      <w:tr w:rsidR="00026241" w:rsidRPr="00026241" w:rsidTr="00570FA4">
        <w:tc>
          <w:tcPr>
            <w:tcW w:w="1234" w:type="dxa"/>
            <w:tcBorders>
              <w:top w:val="single" w:sz="12" w:space="0" w:color="808080"/>
              <w:left w:val="single" w:sz="12" w:space="0" w:color="808080"/>
              <w:bottom w:val="single" w:sz="12" w:space="0" w:color="808080"/>
              <w:right w:val="nil"/>
            </w:tcBorders>
            <w:shd w:val="clear" w:color="auto" w:fill="CCCCCC"/>
          </w:tcPr>
          <w:p w:rsidR="00026241" w:rsidRPr="00026241" w:rsidRDefault="00026241" w:rsidP="00026241">
            <w:pPr>
              <w:spacing w:before="90" w:after="54"/>
              <w:ind w:left="57" w:right="113"/>
              <w:jc w:val="left"/>
              <w:rPr>
                <w:rFonts w:ascii="Arial" w:hAnsi="Arial" w:cs="Times New Roman"/>
                <w:b/>
                <w:bCs w:val="0"/>
                <w:iCs/>
                <w:color w:val="000000"/>
                <w:sz w:val="18"/>
                <w:szCs w:val="18"/>
              </w:rPr>
            </w:pPr>
          </w:p>
        </w:tc>
        <w:tc>
          <w:tcPr>
            <w:tcW w:w="3686" w:type="dxa"/>
            <w:tcBorders>
              <w:top w:val="single" w:sz="12" w:space="0" w:color="808080"/>
              <w:left w:val="nil"/>
              <w:bottom w:val="single" w:sz="12" w:space="0" w:color="808080"/>
              <w:right w:val="single" w:sz="12" w:space="0" w:color="808080"/>
            </w:tcBorders>
            <w:shd w:val="clear" w:color="auto" w:fill="CCCCCC"/>
          </w:tcPr>
          <w:p w:rsidR="00026241" w:rsidRPr="00026241" w:rsidRDefault="00026241" w:rsidP="00026241">
            <w:pPr>
              <w:tabs>
                <w:tab w:val="left" w:pos="2325"/>
              </w:tabs>
              <w:spacing w:before="90" w:after="54"/>
              <w:ind w:left="57" w:right="113"/>
              <w:jc w:val="left"/>
              <w:rPr>
                <w:rFonts w:ascii="Arial" w:hAnsi="Arial" w:cs="Times New Roman"/>
                <w:b/>
                <w:bCs w:val="0"/>
                <w:iCs/>
                <w:color w:val="000000"/>
                <w:sz w:val="18"/>
                <w:szCs w:val="18"/>
              </w:rPr>
            </w:pPr>
            <w:r w:rsidRPr="00026241">
              <w:rPr>
                <w:rFonts w:ascii="Arial" w:hAnsi="Arial" w:cs="Times New Roman"/>
                <w:b/>
                <w:bCs w:val="0"/>
                <w:iCs/>
                <w:color w:val="000000"/>
                <w:sz w:val="18"/>
                <w:szCs w:val="18"/>
              </w:rPr>
              <w:t>Criteria met betrekking tot kwaliteit</w:t>
            </w:r>
          </w:p>
        </w:tc>
        <w:tc>
          <w:tcPr>
            <w:tcW w:w="3969" w:type="dxa"/>
            <w:tcBorders>
              <w:top w:val="single" w:sz="12" w:space="0" w:color="808080"/>
              <w:left w:val="single" w:sz="12" w:space="0" w:color="808080"/>
              <w:bottom w:val="single" w:sz="12" w:space="0" w:color="808080"/>
              <w:right w:val="single" w:sz="12" w:space="0" w:color="808080"/>
            </w:tcBorders>
            <w:shd w:val="clear" w:color="auto" w:fill="CCCCCC"/>
          </w:tcPr>
          <w:p w:rsidR="00026241" w:rsidRPr="00026241" w:rsidRDefault="00026241" w:rsidP="00026241">
            <w:pPr>
              <w:spacing w:before="90" w:after="54"/>
              <w:ind w:left="57" w:right="113"/>
              <w:jc w:val="center"/>
              <w:rPr>
                <w:rFonts w:ascii="Arial" w:hAnsi="Arial" w:cs="Times New Roman"/>
                <w:b/>
                <w:bCs w:val="0"/>
                <w:iCs/>
                <w:color w:val="000000"/>
                <w:sz w:val="18"/>
                <w:szCs w:val="18"/>
              </w:rPr>
            </w:pPr>
            <w:r w:rsidRPr="00026241">
              <w:rPr>
                <w:rFonts w:ascii="Arial" w:hAnsi="Arial" w:cs="Times New Roman"/>
                <w:b/>
                <w:bCs w:val="0"/>
                <w:iCs/>
                <w:color w:val="000000"/>
                <w:sz w:val="18"/>
                <w:szCs w:val="18"/>
              </w:rPr>
              <w:t>Maximale fictieve korting</w:t>
            </w:r>
          </w:p>
        </w:tc>
      </w:tr>
      <w:tr w:rsidR="00E62628" w:rsidRPr="00026241" w:rsidTr="00570FA4">
        <w:tc>
          <w:tcPr>
            <w:tcW w:w="1234" w:type="dxa"/>
            <w:tcBorders>
              <w:top w:val="single" w:sz="12" w:space="0" w:color="808080"/>
            </w:tcBorders>
          </w:tcPr>
          <w:p w:rsidR="00E62628" w:rsidRPr="00026241" w:rsidRDefault="00E62628" w:rsidP="00026241">
            <w:pPr>
              <w:spacing w:before="90" w:after="54"/>
              <w:ind w:left="57" w:right="113"/>
              <w:jc w:val="left"/>
              <w:rPr>
                <w:rFonts w:ascii="Arial" w:hAnsi="Arial" w:cs="Times New Roman"/>
                <w:bCs w:val="0"/>
                <w:sz w:val="18"/>
                <w:szCs w:val="18"/>
              </w:rPr>
            </w:pPr>
            <w:r w:rsidRPr="00026241">
              <w:rPr>
                <w:rFonts w:ascii="Arial" w:hAnsi="Arial" w:cs="Times New Roman"/>
                <w:bCs w:val="0"/>
                <w:sz w:val="18"/>
                <w:szCs w:val="18"/>
              </w:rPr>
              <w:t>Wens 1</w:t>
            </w:r>
          </w:p>
        </w:tc>
        <w:tc>
          <w:tcPr>
            <w:tcW w:w="3686" w:type="dxa"/>
            <w:tcBorders>
              <w:top w:val="single" w:sz="12" w:space="0" w:color="808080"/>
            </w:tcBorders>
            <w:shd w:val="clear" w:color="auto" w:fill="E6E6E6"/>
          </w:tcPr>
          <w:p w:rsidR="00E62628" w:rsidRPr="00026241" w:rsidRDefault="00570FA4" w:rsidP="00570FA4">
            <w:pPr>
              <w:jc w:val="left"/>
              <w:rPr>
                <w:rFonts w:ascii="Arial" w:hAnsi="Arial" w:cs="Times New Roman"/>
                <w:bCs w:val="0"/>
                <w:sz w:val="18"/>
                <w:szCs w:val="18"/>
              </w:rPr>
            </w:pPr>
            <w:r w:rsidRPr="00570FA4">
              <w:rPr>
                <w:rFonts w:ascii="Arial" w:hAnsi="Arial"/>
                <w:sz w:val="18"/>
                <w:szCs w:val="22"/>
              </w:rPr>
              <w:t>Plan van aanpak voor de uitvoering van het Klanttevredenheidsonderzoek voor de KvK</w:t>
            </w:r>
          </w:p>
        </w:tc>
        <w:tc>
          <w:tcPr>
            <w:tcW w:w="3969" w:type="dxa"/>
            <w:tcBorders>
              <w:top w:val="single" w:sz="12" w:space="0" w:color="808080"/>
            </w:tcBorders>
          </w:tcPr>
          <w:p w:rsidR="00E62628" w:rsidRPr="00026241" w:rsidRDefault="00E62628" w:rsidP="00B01C1A">
            <w:pPr>
              <w:tabs>
                <w:tab w:val="clear" w:pos="567"/>
              </w:tabs>
              <w:spacing w:before="90" w:after="54"/>
              <w:ind w:left="57" w:right="443"/>
              <w:jc w:val="left"/>
              <w:rPr>
                <w:rFonts w:ascii="Arial" w:hAnsi="Arial" w:cs="Times New Roman"/>
                <w:bCs w:val="0"/>
                <w:sz w:val="18"/>
                <w:szCs w:val="18"/>
              </w:rPr>
            </w:pPr>
            <w:r w:rsidRPr="00026241">
              <w:rPr>
                <w:rFonts w:ascii="Arial" w:hAnsi="Arial" w:cs="Times New Roman"/>
                <w:bCs w:val="0"/>
                <w:color w:val="000000"/>
                <w:sz w:val="18"/>
                <w:szCs w:val="18"/>
              </w:rPr>
              <w:t xml:space="preserve">€ </w:t>
            </w:r>
            <w:r w:rsidR="005A4DE7">
              <w:rPr>
                <w:rFonts w:ascii="Arial" w:hAnsi="Arial" w:cs="Times New Roman"/>
                <w:bCs w:val="0"/>
                <w:color w:val="000000"/>
                <w:sz w:val="18"/>
                <w:szCs w:val="18"/>
              </w:rPr>
              <w:t>10</w:t>
            </w:r>
            <w:r>
              <w:rPr>
                <w:rFonts w:ascii="Arial" w:hAnsi="Arial" w:cs="Times New Roman"/>
                <w:bCs w:val="0"/>
                <w:color w:val="000000"/>
                <w:sz w:val="18"/>
                <w:szCs w:val="18"/>
              </w:rPr>
              <w:t>0.000</w:t>
            </w:r>
          </w:p>
        </w:tc>
      </w:tr>
      <w:tr w:rsidR="00E62628" w:rsidRPr="00026241" w:rsidTr="00570FA4">
        <w:tc>
          <w:tcPr>
            <w:tcW w:w="1234" w:type="dxa"/>
          </w:tcPr>
          <w:p w:rsidR="00E62628" w:rsidRPr="00026241" w:rsidRDefault="00E62628" w:rsidP="00026241">
            <w:pPr>
              <w:spacing w:before="90" w:after="54"/>
              <w:ind w:left="57" w:right="113"/>
              <w:jc w:val="left"/>
              <w:rPr>
                <w:rFonts w:ascii="Arial" w:hAnsi="Arial" w:cs="Times New Roman"/>
                <w:bCs w:val="0"/>
                <w:sz w:val="18"/>
                <w:szCs w:val="18"/>
              </w:rPr>
            </w:pPr>
            <w:r w:rsidRPr="00026241">
              <w:rPr>
                <w:rFonts w:ascii="Arial" w:hAnsi="Arial" w:cs="Times New Roman"/>
                <w:bCs w:val="0"/>
                <w:sz w:val="18"/>
                <w:szCs w:val="18"/>
              </w:rPr>
              <w:t>Wens 2</w:t>
            </w:r>
          </w:p>
        </w:tc>
        <w:tc>
          <w:tcPr>
            <w:tcW w:w="3686" w:type="dxa"/>
            <w:shd w:val="clear" w:color="auto" w:fill="E6E6E6"/>
          </w:tcPr>
          <w:p w:rsidR="00E62628" w:rsidRPr="00026241" w:rsidRDefault="00570FA4" w:rsidP="00570FA4">
            <w:pPr>
              <w:tabs>
                <w:tab w:val="left" w:pos="397"/>
              </w:tabs>
              <w:spacing w:before="90" w:after="54"/>
              <w:rPr>
                <w:rFonts w:ascii="Arial" w:hAnsi="Arial" w:cs="Times New Roman"/>
                <w:bCs w:val="0"/>
                <w:sz w:val="18"/>
                <w:szCs w:val="18"/>
              </w:rPr>
            </w:pPr>
            <w:r w:rsidRPr="00570FA4">
              <w:rPr>
                <w:rFonts w:ascii="Arial" w:hAnsi="Arial"/>
                <w:sz w:val="18"/>
                <w:szCs w:val="18"/>
              </w:rPr>
              <w:t>De presentatie van de resultaten</w:t>
            </w:r>
          </w:p>
        </w:tc>
        <w:tc>
          <w:tcPr>
            <w:tcW w:w="3969" w:type="dxa"/>
          </w:tcPr>
          <w:p w:rsidR="00E62628" w:rsidRPr="00026241" w:rsidRDefault="00E62628" w:rsidP="00B01C1A">
            <w:pPr>
              <w:tabs>
                <w:tab w:val="clear" w:pos="567"/>
              </w:tabs>
              <w:spacing w:before="90" w:after="54"/>
              <w:ind w:left="57" w:right="443"/>
              <w:jc w:val="left"/>
              <w:rPr>
                <w:rFonts w:ascii="Arial" w:hAnsi="Arial" w:cs="Times New Roman"/>
                <w:color w:val="000000"/>
                <w:sz w:val="18"/>
                <w:szCs w:val="18"/>
              </w:rPr>
            </w:pPr>
            <w:r w:rsidRPr="00026241">
              <w:rPr>
                <w:rFonts w:ascii="Arial" w:hAnsi="Arial" w:cs="Times New Roman"/>
                <w:bCs w:val="0"/>
                <w:color w:val="000000"/>
                <w:sz w:val="18"/>
                <w:szCs w:val="18"/>
              </w:rPr>
              <w:t xml:space="preserve">€ </w:t>
            </w:r>
            <w:r>
              <w:rPr>
                <w:rFonts w:ascii="Arial" w:hAnsi="Arial" w:cs="Times New Roman"/>
                <w:bCs w:val="0"/>
                <w:color w:val="000000"/>
                <w:sz w:val="18"/>
                <w:szCs w:val="18"/>
              </w:rPr>
              <w:t>80.000</w:t>
            </w:r>
          </w:p>
        </w:tc>
      </w:tr>
      <w:tr w:rsidR="00E62628" w:rsidRPr="00FB5BAC" w:rsidTr="00570FA4">
        <w:tc>
          <w:tcPr>
            <w:tcW w:w="1234" w:type="dxa"/>
          </w:tcPr>
          <w:p w:rsidR="00E62628" w:rsidRPr="00FB5BAC" w:rsidRDefault="00E62628" w:rsidP="00026241">
            <w:pPr>
              <w:spacing w:before="90" w:after="54"/>
              <w:ind w:left="57" w:right="113"/>
              <w:jc w:val="left"/>
              <w:rPr>
                <w:rFonts w:ascii="Arial" w:hAnsi="Arial"/>
                <w:bCs w:val="0"/>
                <w:sz w:val="18"/>
                <w:szCs w:val="18"/>
              </w:rPr>
            </w:pPr>
            <w:r w:rsidRPr="00FB5BAC">
              <w:rPr>
                <w:rFonts w:ascii="Arial" w:hAnsi="Arial"/>
                <w:bCs w:val="0"/>
                <w:sz w:val="18"/>
                <w:szCs w:val="18"/>
              </w:rPr>
              <w:t>Wens 3</w:t>
            </w:r>
          </w:p>
        </w:tc>
        <w:tc>
          <w:tcPr>
            <w:tcW w:w="3686" w:type="dxa"/>
            <w:shd w:val="clear" w:color="auto" w:fill="E6E6E6"/>
          </w:tcPr>
          <w:p w:rsidR="00E62628" w:rsidRPr="00FB5BAC" w:rsidRDefault="007271A8" w:rsidP="00570FA4">
            <w:pPr>
              <w:tabs>
                <w:tab w:val="left" w:pos="397"/>
              </w:tabs>
              <w:spacing w:before="90" w:after="54"/>
              <w:rPr>
                <w:rFonts w:ascii="Arial" w:hAnsi="Arial"/>
                <w:bCs w:val="0"/>
                <w:sz w:val="18"/>
                <w:szCs w:val="18"/>
              </w:rPr>
            </w:pPr>
            <w:r w:rsidRPr="000A7D53">
              <w:rPr>
                <w:rFonts w:ascii="Arial" w:hAnsi="Arial"/>
                <w:b/>
                <w:bCs w:val="0"/>
                <w:sz w:val="18"/>
                <w:szCs w:val="18"/>
              </w:rPr>
              <w:t xml:space="preserve"> </w:t>
            </w:r>
            <w:r w:rsidR="00570FA4" w:rsidRPr="00570FA4">
              <w:rPr>
                <w:rFonts w:ascii="Arial" w:hAnsi="Arial"/>
                <w:bCs w:val="0"/>
                <w:sz w:val="18"/>
                <w:szCs w:val="18"/>
              </w:rPr>
              <w:t>De vertaling naar managementsturing</w:t>
            </w:r>
          </w:p>
        </w:tc>
        <w:tc>
          <w:tcPr>
            <w:tcW w:w="3969" w:type="dxa"/>
          </w:tcPr>
          <w:p w:rsidR="00E62628" w:rsidRPr="00F71973" w:rsidRDefault="00E62628" w:rsidP="00B01C1A">
            <w:pPr>
              <w:tabs>
                <w:tab w:val="clear" w:pos="567"/>
              </w:tabs>
              <w:spacing w:before="90" w:after="54"/>
              <w:ind w:left="57" w:right="443"/>
              <w:jc w:val="left"/>
              <w:rPr>
                <w:rFonts w:ascii="Arial" w:hAnsi="Arial"/>
                <w:color w:val="000000"/>
                <w:sz w:val="18"/>
                <w:szCs w:val="18"/>
              </w:rPr>
            </w:pPr>
            <w:r w:rsidRPr="0033231F">
              <w:rPr>
                <w:rFonts w:ascii="Arial" w:hAnsi="Arial"/>
                <w:bCs w:val="0"/>
                <w:color w:val="000000"/>
                <w:sz w:val="18"/>
                <w:szCs w:val="18"/>
              </w:rPr>
              <w:t xml:space="preserve">€ </w:t>
            </w:r>
            <w:r w:rsidRPr="00F71973">
              <w:rPr>
                <w:rFonts w:ascii="Arial" w:hAnsi="Arial"/>
                <w:bCs w:val="0"/>
                <w:color w:val="000000"/>
                <w:sz w:val="18"/>
                <w:szCs w:val="18"/>
              </w:rPr>
              <w:t>80.000</w:t>
            </w:r>
          </w:p>
        </w:tc>
      </w:tr>
      <w:tr w:rsidR="00E62628" w:rsidRPr="00026241" w:rsidTr="00570FA4">
        <w:tc>
          <w:tcPr>
            <w:tcW w:w="1234" w:type="dxa"/>
          </w:tcPr>
          <w:p w:rsidR="00E62628" w:rsidRPr="00026241" w:rsidRDefault="00E62628" w:rsidP="00026241">
            <w:pPr>
              <w:spacing w:before="90" w:after="54"/>
              <w:ind w:left="57" w:right="113"/>
              <w:jc w:val="left"/>
              <w:rPr>
                <w:rFonts w:ascii="Arial" w:hAnsi="Arial" w:cs="Times New Roman"/>
                <w:bCs w:val="0"/>
                <w:sz w:val="18"/>
                <w:szCs w:val="18"/>
              </w:rPr>
            </w:pPr>
            <w:r>
              <w:rPr>
                <w:rFonts w:ascii="Arial" w:hAnsi="Arial" w:cs="Times New Roman"/>
                <w:bCs w:val="0"/>
                <w:sz w:val="18"/>
                <w:szCs w:val="18"/>
              </w:rPr>
              <w:t>Wens 4</w:t>
            </w:r>
          </w:p>
        </w:tc>
        <w:tc>
          <w:tcPr>
            <w:tcW w:w="3686" w:type="dxa"/>
            <w:shd w:val="clear" w:color="auto" w:fill="E6E6E6"/>
          </w:tcPr>
          <w:p w:rsidR="00E62628" w:rsidRPr="00796DFA" w:rsidRDefault="00570FA4" w:rsidP="00570FA4">
            <w:pPr>
              <w:jc w:val="left"/>
              <w:rPr>
                <w:rFonts w:ascii="Arial" w:hAnsi="Arial" w:cs="Times New Roman"/>
                <w:bCs w:val="0"/>
                <w:sz w:val="18"/>
                <w:szCs w:val="18"/>
              </w:rPr>
            </w:pPr>
            <w:r w:rsidRPr="00570FA4">
              <w:rPr>
                <w:rFonts w:ascii="Arial" w:hAnsi="Arial"/>
                <w:bCs w:val="0"/>
                <w:sz w:val="18"/>
                <w:szCs w:val="18"/>
              </w:rPr>
              <w:t>Organisatie en samenwerking</w:t>
            </w:r>
          </w:p>
        </w:tc>
        <w:tc>
          <w:tcPr>
            <w:tcW w:w="3969" w:type="dxa"/>
          </w:tcPr>
          <w:p w:rsidR="00E62628" w:rsidRPr="00026241" w:rsidRDefault="00E62628" w:rsidP="00026241">
            <w:pPr>
              <w:tabs>
                <w:tab w:val="clear" w:pos="567"/>
              </w:tabs>
              <w:spacing w:before="90" w:after="54"/>
              <w:ind w:left="57" w:right="443"/>
              <w:jc w:val="left"/>
              <w:rPr>
                <w:rFonts w:ascii="Arial" w:hAnsi="Arial" w:cs="Times New Roman"/>
                <w:bCs w:val="0"/>
                <w:color w:val="000000"/>
                <w:sz w:val="18"/>
                <w:szCs w:val="18"/>
              </w:rPr>
            </w:pPr>
            <w:r>
              <w:rPr>
                <w:rFonts w:ascii="Arial" w:hAnsi="Arial"/>
                <w:bCs w:val="0"/>
                <w:color w:val="000000"/>
                <w:sz w:val="18"/>
                <w:szCs w:val="18"/>
              </w:rPr>
              <w:t>€ 40.000</w:t>
            </w:r>
          </w:p>
        </w:tc>
      </w:tr>
      <w:tr w:rsidR="00E62628" w:rsidRPr="00026241" w:rsidTr="00570FA4">
        <w:tc>
          <w:tcPr>
            <w:tcW w:w="1234" w:type="dxa"/>
            <w:tcBorders>
              <w:top w:val="single" w:sz="8" w:space="0" w:color="C0C0C0"/>
              <w:left w:val="nil"/>
              <w:bottom w:val="nil"/>
              <w:right w:val="double" w:sz="4" w:space="0" w:color="808080"/>
            </w:tcBorders>
          </w:tcPr>
          <w:p w:rsidR="00E62628" w:rsidRPr="00026241" w:rsidRDefault="00E62628" w:rsidP="00026241">
            <w:pPr>
              <w:spacing w:before="90" w:after="54"/>
              <w:ind w:left="57" w:right="113"/>
              <w:jc w:val="left"/>
              <w:rPr>
                <w:rFonts w:ascii="Arial" w:hAnsi="Arial" w:cs="Times New Roman"/>
                <w:bCs w:val="0"/>
                <w:iCs/>
                <w:color w:val="000000"/>
                <w:sz w:val="18"/>
                <w:szCs w:val="18"/>
              </w:rPr>
            </w:pPr>
          </w:p>
        </w:tc>
        <w:tc>
          <w:tcPr>
            <w:tcW w:w="3686" w:type="dxa"/>
            <w:tcBorders>
              <w:top w:val="double" w:sz="4" w:space="0" w:color="808080"/>
              <w:left w:val="double" w:sz="4" w:space="0" w:color="808080"/>
              <w:bottom w:val="double" w:sz="4" w:space="0" w:color="808080"/>
              <w:right w:val="double" w:sz="4" w:space="0" w:color="808080"/>
            </w:tcBorders>
          </w:tcPr>
          <w:p w:rsidR="00E62628" w:rsidRPr="00026241" w:rsidRDefault="00E62628" w:rsidP="00026241">
            <w:pPr>
              <w:spacing w:before="90" w:after="54"/>
              <w:ind w:left="57" w:right="113"/>
              <w:jc w:val="left"/>
              <w:rPr>
                <w:rFonts w:ascii="Arial" w:hAnsi="Arial" w:cs="Times New Roman"/>
                <w:b/>
                <w:iCs/>
                <w:color w:val="000000"/>
                <w:sz w:val="18"/>
                <w:szCs w:val="18"/>
              </w:rPr>
            </w:pPr>
            <w:r w:rsidRPr="00026241">
              <w:rPr>
                <w:rFonts w:ascii="Arial" w:hAnsi="Arial" w:cs="Times New Roman"/>
                <w:bCs w:val="0"/>
                <w:i/>
                <w:sz w:val="18"/>
                <w:szCs w:val="18"/>
              </w:rPr>
              <w:t>Totale maximale waarde van de (sub)gunningcriteria kwaliteit</w:t>
            </w:r>
          </w:p>
        </w:tc>
        <w:tc>
          <w:tcPr>
            <w:tcW w:w="3969" w:type="dxa"/>
            <w:tcBorders>
              <w:top w:val="double" w:sz="4" w:space="0" w:color="808080"/>
              <w:left w:val="double" w:sz="4" w:space="0" w:color="808080"/>
              <w:bottom w:val="double" w:sz="4" w:space="0" w:color="808080"/>
              <w:right w:val="double" w:sz="4" w:space="0" w:color="808080"/>
            </w:tcBorders>
          </w:tcPr>
          <w:p w:rsidR="00E62628" w:rsidRPr="00026241" w:rsidRDefault="00E62628" w:rsidP="00026241">
            <w:pPr>
              <w:tabs>
                <w:tab w:val="clear" w:pos="567"/>
              </w:tabs>
              <w:spacing w:before="90" w:after="54"/>
              <w:ind w:left="57" w:right="443"/>
              <w:jc w:val="left"/>
              <w:rPr>
                <w:rFonts w:ascii="Arial" w:hAnsi="Arial" w:cs="Times New Roman"/>
                <w:b/>
                <w:bCs w:val="0"/>
                <w:sz w:val="18"/>
                <w:szCs w:val="18"/>
              </w:rPr>
            </w:pPr>
            <w:r w:rsidRPr="00026241">
              <w:rPr>
                <w:rFonts w:ascii="Arial" w:hAnsi="Arial" w:cs="Times New Roman"/>
                <w:bCs w:val="0"/>
                <w:sz w:val="18"/>
                <w:szCs w:val="18"/>
              </w:rPr>
              <w:t xml:space="preserve">€ </w:t>
            </w:r>
            <w:r>
              <w:rPr>
                <w:rFonts w:ascii="Arial" w:hAnsi="Arial" w:cs="Times New Roman"/>
                <w:bCs w:val="0"/>
                <w:sz w:val="18"/>
                <w:szCs w:val="18"/>
              </w:rPr>
              <w:t>300</w:t>
            </w:r>
            <w:r w:rsidRPr="00026241">
              <w:rPr>
                <w:rFonts w:ascii="Arial" w:hAnsi="Arial" w:cs="Times New Roman"/>
                <w:bCs w:val="0"/>
                <w:sz w:val="18"/>
                <w:szCs w:val="18"/>
              </w:rPr>
              <w:t>.000</w:t>
            </w:r>
          </w:p>
        </w:tc>
      </w:tr>
    </w:tbl>
    <w:p w:rsidR="0037774A" w:rsidRPr="00003EAA" w:rsidRDefault="0037774A" w:rsidP="0037774A">
      <w:pPr>
        <w:tabs>
          <w:tab w:val="clear" w:pos="567"/>
          <w:tab w:val="left" w:pos="851"/>
        </w:tabs>
        <w:ind w:left="567"/>
        <w:rPr>
          <w:rFonts w:ascii="Arial" w:hAnsi="Arial"/>
          <w:sz w:val="18"/>
          <w:szCs w:val="18"/>
        </w:rPr>
      </w:pPr>
    </w:p>
    <w:p w:rsidR="001242A7" w:rsidRDefault="001242A7" w:rsidP="00565BB5">
      <w:pPr>
        <w:rPr>
          <w:rFonts w:ascii="Arial" w:hAnsi="Arial"/>
          <w:sz w:val="18"/>
          <w:szCs w:val="18"/>
        </w:rPr>
      </w:pPr>
    </w:p>
    <w:p w:rsidR="00570FA4" w:rsidRDefault="00570FA4" w:rsidP="00565BB5">
      <w:pPr>
        <w:rPr>
          <w:rFonts w:ascii="Arial" w:hAnsi="Arial"/>
          <w:sz w:val="18"/>
          <w:szCs w:val="18"/>
        </w:rPr>
      </w:pPr>
    </w:p>
    <w:p w:rsidR="00570FA4" w:rsidRDefault="00570FA4" w:rsidP="00565BB5">
      <w:pPr>
        <w:rPr>
          <w:rFonts w:ascii="Arial" w:hAnsi="Arial"/>
          <w:sz w:val="18"/>
          <w:szCs w:val="18"/>
        </w:rPr>
      </w:pPr>
    </w:p>
    <w:p w:rsidR="00570FA4" w:rsidRDefault="00570FA4" w:rsidP="00565BB5">
      <w:pPr>
        <w:rPr>
          <w:rFonts w:ascii="Arial" w:hAnsi="Arial"/>
          <w:sz w:val="18"/>
          <w:szCs w:val="18"/>
        </w:rPr>
      </w:pPr>
    </w:p>
    <w:p w:rsidR="00565BB5" w:rsidRPr="001242A7" w:rsidRDefault="00565BB5" w:rsidP="00565BB5">
      <w:pPr>
        <w:rPr>
          <w:rFonts w:ascii="Arial" w:hAnsi="Arial"/>
          <w:sz w:val="18"/>
          <w:szCs w:val="18"/>
        </w:rPr>
      </w:pPr>
      <w:r w:rsidRPr="001242A7">
        <w:rPr>
          <w:rFonts w:ascii="Arial" w:hAnsi="Arial"/>
          <w:sz w:val="18"/>
          <w:szCs w:val="18"/>
        </w:rPr>
        <w:lastRenderedPageBreak/>
        <w:t>Bij de evaluatie van de ontvangen inschrijvingen worden bovenstaande (sub)gunningscriteria en wegingsfactoren gehanteerd. Daarbij wordt d</w:t>
      </w:r>
      <w:r w:rsidR="00F306E7" w:rsidRPr="001242A7">
        <w:rPr>
          <w:rFonts w:ascii="Arial" w:hAnsi="Arial"/>
          <w:sz w:val="18"/>
          <w:szCs w:val="18"/>
        </w:rPr>
        <w:t>e volgende procedure gehanteerd:</w:t>
      </w:r>
    </w:p>
    <w:p w:rsidR="00C321EE" w:rsidRDefault="00565BB5" w:rsidP="00565BB5">
      <w:pPr>
        <w:rPr>
          <w:rFonts w:ascii="Arial" w:hAnsi="Arial"/>
          <w:sz w:val="18"/>
          <w:szCs w:val="18"/>
        </w:rPr>
      </w:pPr>
      <w:r w:rsidRPr="001242A7">
        <w:rPr>
          <w:rFonts w:ascii="Arial" w:hAnsi="Arial"/>
          <w:sz w:val="18"/>
          <w:szCs w:val="18"/>
        </w:rPr>
        <w:t xml:space="preserve">Allereerst worden de </w:t>
      </w:r>
      <w:proofErr w:type="spellStart"/>
      <w:r w:rsidRPr="001242A7">
        <w:rPr>
          <w:rFonts w:ascii="Arial" w:hAnsi="Arial"/>
          <w:sz w:val="18"/>
          <w:szCs w:val="18"/>
        </w:rPr>
        <w:t>subcriteria</w:t>
      </w:r>
      <w:proofErr w:type="spellEnd"/>
      <w:r w:rsidRPr="001242A7">
        <w:rPr>
          <w:rFonts w:ascii="Arial" w:hAnsi="Arial"/>
          <w:sz w:val="18"/>
          <w:szCs w:val="18"/>
        </w:rPr>
        <w:t xml:space="preserve"> onder kwaliteit beoordeeld en worden op basis van die beoordeling waarderingen toegekend. De wensen krijgen daarbi</w:t>
      </w:r>
      <w:r w:rsidR="004103C1" w:rsidRPr="001242A7">
        <w:rPr>
          <w:rFonts w:ascii="Arial" w:hAnsi="Arial"/>
          <w:sz w:val="18"/>
          <w:szCs w:val="18"/>
        </w:rPr>
        <w:t>j per wens een score van 1</w:t>
      </w:r>
      <w:r w:rsidRPr="001242A7">
        <w:rPr>
          <w:rFonts w:ascii="Arial" w:hAnsi="Arial"/>
          <w:sz w:val="18"/>
          <w:szCs w:val="18"/>
        </w:rPr>
        <w:t>, 3, 5. Op basis van die score worden de waarderingen afgezet tegen de maximale fictieve aftrek per wens zodat er een totaal voor het onderdeel kwaliteit tot stand komt</w:t>
      </w:r>
      <w:r w:rsidR="00B01C1A" w:rsidRPr="001242A7">
        <w:rPr>
          <w:rFonts w:ascii="Arial" w:hAnsi="Arial"/>
          <w:sz w:val="18"/>
          <w:szCs w:val="18"/>
        </w:rPr>
        <w:t xml:space="preserve">. </w:t>
      </w:r>
    </w:p>
    <w:p w:rsidR="00570FA4" w:rsidRDefault="00570FA4" w:rsidP="00565BB5">
      <w:pPr>
        <w:rPr>
          <w:rFonts w:ascii="Arial" w:hAnsi="Arial"/>
          <w:sz w:val="18"/>
          <w:szCs w:val="18"/>
        </w:rPr>
      </w:pPr>
    </w:p>
    <w:p w:rsidR="00B01C1A" w:rsidRPr="001242A7" w:rsidRDefault="00B01C1A" w:rsidP="00565BB5">
      <w:pPr>
        <w:rPr>
          <w:rFonts w:ascii="Arial" w:hAnsi="Arial"/>
          <w:sz w:val="18"/>
          <w:szCs w:val="18"/>
        </w:rPr>
      </w:pPr>
      <w:r w:rsidRPr="001242A7">
        <w:rPr>
          <w:rFonts w:ascii="Arial" w:hAnsi="Arial"/>
          <w:sz w:val="18"/>
          <w:szCs w:val="18"/>
        </w:rPr>
        <w:t xml:space="preserve">Een score van </w:t>
      </w:r>
      <w:r w:rsidR="000D3C5A">
        <w:rPr>
          <w:rFonts w:ascii="Arial" w:hAnsi="Arial"/>
          <w:sz w:val="18"/>
          <w:szCs w:val="18"/>
        </w:rPr>
        <w:t>één (</w:t>
      </w:r>
      <w:r w:rsidRPr="001242A7">
        <w:rPr>
          <w:rFonts w:ascii="Arial" w:hAnsi="Arial"/>
          <w:sz w:val="18"/>
          <w:szCs w:val="18"/>
        </w:rPr>
        <w:t>1</w:t>
      </w:r>
      <w:r w:rsidR="000D3C5A">
        <w:rPr>
          <w:rFonts w:ascii="Arial" w:hAnsi="Arial"/>
          <w:sz w:val="18"/>
          <w:szCs w:val="18"/>
        </w:rPr>
        <w:t>)</w:t>
      </w:r>
      <w:r w:rsidRPr="001242A7">
        <w:rPr>
          <w:rFonts w:ascii="Arial" w:hAnsi="Arial"/>
          <w:sz w:val="18"/>
          <w:szCs w:val="18"/>
        </w:rPr>
        <w:t xml:space="preserve"> op één </w:t>
      </w:r>
      <w:r w:rsidR="000D3C5A">
        <w:rPr>
          <w:rFonts w:ascii="Arial" w:hAnsi="Arial"/>
          <w:sz w:val="18"/>
          <w:szCs w:val="18"/>
        </w:rPr>
        <w:t xml:space="preserve">of meerdere </w:t>
      </w:r>
      <w:r w:rsidRPr="001242A7">
        <w:rPr>
          <w:rFonts w:ascii="Arial" w:hAnsi="Arial"/>
          <w:sz w:val="18"/>
          <w:szCs w:val="18"/>
        </w:rPr>
        <w:t xml:space="preserve">van de (sub)gunningscriteria voor kwaliteit betekent uitsluiting. De betreffende Inschrijver maakt </w:t>
      </w:r>
      <w:r w:rsidR="00C321EE">
        <w:rPr>
          <w:rFonts w:ascii="Arial" w:hAnsi="Arial"/>
          <w:sz w:val="18"/>
          <w:szCs w:val="18"/>
        </w:rPr>
        <w:t xml:space="preserve">in dat geval </w:t>
      </w:r>
      <w:r w:rsidRPr="001242A7">
        <w:rPr>
          <w:rFonts w:ascii="Arial" w:hAnsi="Arial"/>
          <w:sz w:val="18"/>
          <w:szCs w:val="18"/>
        </w:rPr>
        <w:t xml:space="preserve">geen kans op gunning van de opdracht. </w:t>
      </w:r>
    </w:p>
    <w:p w:rsidR="00565BB5" w:rsidRDefault="00565BB5" w:rsidP="00565BB5">
      <w:pPr>
        <w:rPr>
          <w:rFonts w:asciiTheme="minorHAnsi" w:hAnsiTheme="minorHAnsi" w:cs="Tahoma"/>
          <w:sz w:val="22"/>
          <w:szCs w:val="22"/>
        </w:rPr>
      </w:pPr>
    </w:p>
    <w:tbl>
      <w:tblPr>
        <w:tblW w:w="8804" w:type="dxa"/>
        <w:tblInd w:w="55" w:type="dxa"/>
        <w:tblCellMar>
          <w:left w:w="70" w:type="dxa"/>
          <w:right w:w="70" w:type="dxa"/>
        </w:tblCellMar>
        <w:tblLook w:val="04A0" w:firstRow="1" w:lastRow="0" w:firstColumn="1" w:lastColumn="0" w:noHBand="0" w:noVBand="1"/>
      </w:tblPr>
      <w:tblGrid>
        <w:gridCol w:w="1149"/>
        <w:gridCol w:w="4962"/>
        <w:gridCol w:w="2693"/>
      </w:tblGrid>
      <w:tr w:rsidR="00565BB5" w:rsidRPr="00B34BA1" w:rsidTr="00501953">
        <w:trPr>
          <w:trHeight w:val="480"/>
        </w:trPr>
        <w:tc>
          <w:tcPr>
            <w:tcW w:w="1149" w:type="dxa"/>
            <w:tcBorders>
              <w:top w:val="single" w:sz="12" w:space="0" w:color="808080"/>
              <w:left w:val="single" w:sz="12" w:space="0" w:color="808080"/>
              <w:bottom w:val="single" w:sz="12" w:space="0" w:color="808080"/>
              <w:right w:val="nil"/>
            </w:tcBorders>
            <w:shd w:val="clear" w:color="000000" w:fill="CCCCCC"/>
            <w:vAlign w:val="center"/>
            <w:hideMark/>
          </w:tcPr>
          <w:p w:rsidR="00565BB5" w:rsidRPr="00B34BA1" w:rsidRDefault="00565BB5" w:rsidP="004103C1">
            <w:pPr>
              <w:tabs>
                <w:tab w:val="clear" w:pos="567"/>
              </w:tabs>
              <w:spacing w:line="240" w:lineRule="auto"/>
              <w:rPr>
                <w:rFonts w:ascii="Arial" w:hAnsi="Arial"/>
                <w:b/>
                <w:color w:val="000000"/>
                <w:sz w:val="18"/>
                <w:szCs w:val="18"/>
              </w:rPr>
            </w:pPr>
            <w:r w:rsidRPr="00B34BA1">
              <w:rPr>
                <w:rFonts w:ascii="Arial" w:hAnsi="Arial"/>
                <w:b/>
                <w:color w:val="000000"/>
                <w:sz w:val="18"/>
                <w:szCs w:val="18"/>
              </w:rPr>
              <w:t>Score</w:t>
            </w:r>
          </w:p>
        </w:tc>
        <w:tc>
          <w:tcPr>
            <w:tcW w:w="4962" w:type="dxa"/>
            <w:tcBorders>
              <w:top w:val="single" w:sz="12" w:space="0" w:color="808080"/>
              <w:left w:val="single" w:sz="12" w:space="0" w:color="808080"/>
              <w:bottom w:val="single" w:sz="12" w:space="0" w:color="808080"/>
              <w:right w:val="single" w:sz="12" w:space="0" w:color="808080"/>
            </w:tcBorders>
            <w:shd w:val="clear" w:color="000000" w:fill="CCCCCC"/>
            <w:vAlign w:val="center"/>
            <w:hideMark/>
          </w:tcPr>
          <w:p w:rsidR="00565BB5" w:rsidRPr="00B34BA1" w:rsidRDefault="00565BB5" w:rsidP="004103C1">
            <w:pPr>
              <w:tabs>
                <w:tab w:val="clear" w:pos="567"/>
              </w:tabs>
              <w:spacing w:line="240" w:lineRule="auto"/>
              <w:rPr>
                <w:rFonts w:ascii="Arial" w:hAnsi="Arial"/>
                <w:b/>
                <w:color w:val="000000"/>
                <w:sz w:val="18"/>
                <w:szCs w:val="18"/>
              </w:rPr>
            </w:pPr>
            <w:r w:rsidRPr="00B34BA1">
              <w:rPr>
                <w:rFonts w:ascii="Arial" w:hAnsi="Arial"/>
                <w:b/>
                <w:color w:val="000000"/>
                <w:sz w:val="18"/>
                <w:szCs w:val="18"/>
              </w:rPr>
              <w:t>Waardering</w:t>
            </w:r>
          </w:p>
        </w:tc>
        <w:tc>
          <w:tcPr>
            <w:tcW w:w="2693" w:type="dxa"/>
            <w:tcBorders>
              <w:top w:val="single" w:sz="12" w:space="0" w:color="808080"/>
              <w:left w:val="nil"/>
              <w:bottom w:val="single" w:sz="12" w:space="0" w:color="808080"/>
              <w:right w:val="single" w:sz="12" w:space="0" w:color="808080"/>
            </w:tcBorders>
            <w:shd w:val="clear" w:color="000000" w:fill="CCCCCC"/>
            <w:vAlign w:val="center"/>
            <w:hideMark/>
          </w:tcPr>
          <w:p w:rsidR="00565BB5" w:rsidRPr="00B34BA1" w:rsidRDefault="00565BB5" w:rsidP="004103C1">
            <w:pPr>
              <w:tabs>
                <w:tab w:val="clear" w:pos="567"/>
              </w:tabs>
              <w:spacing w:line="240" w:lineRule="auto"/>
              <w:jc w:val="center"/>
              <w:rPr>
                <w:rFonts w:ascii="Arial" w:hAnsi="Arial"/>
                <w:b/>
                <w:color w:val="000000"/>
                <w:sz w:val="18"/>
                <w:szCs w:val="18"/>
              </w:rPr>
            </w:pPr>
            <w:r w:rsidRPr="00B34BA1">
              <w:rPr>
                <w:rFonts w:ascii="Arial" w:hAnsi="Arial"/>
                <w:b/>
                <w:color w:val="000000"/>
                <w:sz w:val="18"/>
                <w:szCs w:val="18"/>
              </w:rPr>
              <w:t>% va</w:t>
            </w:r>
            <w:r w:rsidR="000D3C5A">
              <w:rPr>
                <w:rFonts w:ascii="Arial" w:hAnsi="Arial"/>
                <w:b/>
                <w:color w:val="000000"/>
                <w:sz w:val="18"/>
                <w:szCs w:val="18"/>
              </w:rPr>
              <w:t>n maximale fictieve aftrek per w</w:t>
            </w:r>
            <w:r w:rsidRPr="00B34BA1">
              <w:rPr>
                <w:rFonts w:ascii="Arial" w:hAnsi="Arial"/>
                <w:b/>
                <w:color w:val="000000"/>
                <w:sz w:val="18"/>
                <w:szCs w:val="18"/>
              </w:rPr>
              <w:t>ens</w:t>
            </w:r>
          </w:p>
        </w:tc>
      </w:tr>
      <w:tr w:rsidR="00565BB5" w:rsidRPr="00B34BA1" w:rsidTr="00501953">
        <w:trPr>
          <w:trHeight w:val="330"/>
        </w:trPr>
        <w:tc>
          <w:tcPr>
            <w:tcW w:w="1149" w:type="dxa"/>
            <w:tcBorders>
              <w:top w:val="nil"/>
              <w:left w:val="single" w:sz="8" w:space="0" w:color="C0C0C0"/>
              <w:bottom w:val="single" w:sz="8" w:space="0" w:color="C0C0C0"/>
              <w:right w:val="single" w:sz="8" w:space="0" w:color="C0C0C0"/>
            </w:tcBorders>
            <w:shd w:val="clear" w:color="auto" w:fill="auto"/>
            <w:vAlign w:val="center"/>
            <w:hideMark/>
          </w:tcPr>
          <w:p w:rsidR="00565BB5" w:rsidRPr="00B34BA1" w:rsidRDefault="00565BB5" w:rsidP="004103C1">
            <w:pPr>
              <w:tabs>
                <w:tab w:val="clear" w:pos="567"/>
              </w:tabs>
              <w:spacing w:line="240" w:lineRule="auto"/>
              <w:rPr>
                <w:rFonts w:ascii="Arial" w:hAnsi="Arial"/>
                <w:bCs w:val="0"/>
                <w:color w:val="000000"/>
                <w:sz w:val="18"/>
                <w:szCs w:val="18"/>
              </w:rPr>
            </w:pPr>
            <w:r>
              <w:rPr>
                <w:rFonts w:ascii="Arial" w:hAnsi="Arial"/>
                <w:color w:val="000000"/>
                <w:sz w:val="18"/>
                <w:szCs w:val="18"/>
              </w:rPr>
              <w:t>5</w:t>
            </w:r>
          </w:p>
        </w:tc>
        <w:tc>
          <w:tcPr>
            <w:tcW w:w="4962" w:type="dxa"/>
            <w:tcBorders>
              <w:top w:val="single" w:sz="12" w:space="0" w:color="808080"/>
              <w:left w:val="nil"/>
              <w:bottom w:val="single" w:sz="8" w:space="0" w:color="C0C0C0"/>
              <w:right w:val="single" w:sz="8" w:space="0" w:color="C0C0C0"/>
            </w:tcBorders>
            <w:shd w:val="clear" w:color="000000" w:fill="E6E6E6"/>
            <w:vAlign w:val="center"/>
            <w:hideMark/>
          </w:tcPr>
          <w:p w:rsidR="00565BB5" w:rsidRPr="00B34BA1" w:rsidRDefault="00565BB5" w:rsidP="004103C1">
            <w:pPr>
              <w:tabs>
                <w:tab w:val="clear" w:pos="567"/>
              </w:tabs>
              <w:spacing w:line="240" w:lineRule="auto"/>
              <w:rPr>
                <w:rFonts w:ascii="Arial" w:hAnsi="Arial"/>
                <w:bCs w:val="0"/>
                <w:color w:val="000000"/>
                <w:sz w:val="18"/>
                <w:szCs w:val="18"/>
              </w:rPr>
            </w:pPr>
            <w:r w:rsidRPr="00B34BA1">
              <w:rPr>
                <w:rFonts w:ascii="Arial" w:hAnsi="Arial"/>
                <w:color w:val="000000"/>
                <w:sz w:val="18"/>
                <w:szCs w:val="18"/>
              </w:rPr>
              <w:t>Uit</w:t>
            </w:r>
            <w:r w:rsidR="00FA084C">
              <w:rPr>
                <w:rFonts w:ascii="Arial" w:hAnsi="Arial"/>
                <w:color w:val="000000"/>
                <w:sz w:val="18"/>
                <w:szCs w:val="18"/>
              </w:rPr>
              <w:t>stekend</w:t>
            </w:r>
          </w:p>
        </w:tc>
        <w:tc>
          <w:tcPr>
            <w:tcW w:w="2693" w:type="dxa"/>
            <w:tcBorders>
              <w:top w:val="single" w:sz="12" w:space="0" w:color="808080"/>
              <w:left w:val="nil"/>
              <w:bottom w:val="single" w:sz="8" w:space="0" w:color="C0C0C0"/>
              <w:right w:val="single" w:sz="8" w:space="0" w:color="C0C0C0"/>
            </w:tcBorders>
            <w:shd w:val="clear" w:color="auto" w:fill="auto"/>
            <w:vAlign w:val="center"/>
            <w:hideMark/>
          </w:tcPr>
          <w:p w:rsidR="00565BB5" w:rsidRPr="00B34BA1" w:rsidRDefault="00565BB5" w:rsidP="004103C1">
            <w:pPr>
              <w:tabs>
                <w:tab w:val="clear" w:pos="567"/>
              </w:tabs>
              <w:spacing w:line="240" w:lineRule="auto"/>
              <w:rPr>
                <w:rFonts w:ascii="Arial" w:hAnsi="Arial"/>
                <w:bCs w:val="0"/>
                <w:color w:val="000000"/>
                <w:sz w:val="18"/>
                <w:szCs w:val="18"/>
              </w:rPr>
            </w:pPr>
            <w:r w:rsidRPr="00B34BA1">
              <w:rPr>
                <w:rFonts w:ascii="Arial" w:hAnsi="Arial"/>
                <w:color w:val="000000"/>
                <w:sz w:val="18"/>
                <w:szCs w:val="18"/>
              </w:rPr>
              <w:t>100% aftrek</w:t>
            </w:r>
          </w:p>
        </w:tc>
      </w:tr>
      <w:tr w:rsidR="00565BB5" w:rsidRPr="00B34BA1" w:rsidTr="00501953">
        <w:trPr>
          <w:trHeight w:val="315"/>
        </w:trPr>
        <w:tc>
          <w:tcPr>
            <w:tcW w:w="1149" w:type="dxa"/>
            <w:tcBorders>
              <w:top w:val="nil"/>
              <w:left w:val="single" w:sz="8" w:space="0" w:color="C0C0C0"/>
              <w:bottom w:val="single" w:sz="8" w:space="0" w:color="C0C0C0"/>
              <w:right w:val="single" w:sz="8" w:space="0" w:color="C0C0C0"/>
            </w:tcBorders>
            <w:shd w:val="clear" w:color="auto" w:fill="auto"/>
            <w:vAlign w:val="center"/>
            <w:hideMark/>
          </w:tcPr>
          <w:p w:rsidR="00565BB5" w:rsidRPr="00B34BA1" w:rsidRDefault="00565BB5" w:rsidP="004103C1">
            <w:pPr>
              <w:tabs>
                <w:tab w:val="clear" w:pos="567"/>
              </w:tabs>
              <w:spacing w:line="240" w:lineRule="auto"/>
              <w:rPr>
                <w:rFonts w:ascii="Arial" w:hAnsi="Arial"/>
                <w:bCs w:val="0"/>
                <w:color w:val="000000"/>
                <w:sz w:val="18"/>
                <w:szCs w:val="18"/>
              </w:rPr>
            </w:pPr>
            <w:r w:rsidRPr="00B34BA1">
              <w:rPr>
                <w:rFonts w:ascii="Arial" w:hAnsi="Arial"/>
                <w:color w:val="000000"/>
                <w:sz w:val="18"/>
                <w:szCs w:val="18"/>
              </w:rPr>
              <w:t>3</w:t>
            </w:r>
          </w:p>
        </w:tc>
        <w:tc>
          <w:tcPr>
            <w:tcW w:w="4962" w:type="dxa"/>
            <w:tcBorders>
              <w:top w:val="single" w:sz="8" w:space="0" w:color="C0C0C0"/>
              <w:left w:val="nil"/>
              <w:bottom w:val="single" w:sz="8" w:space="0" w:color="C0C0C0"/>
              <w:right w:val="single" w:sz="8" w:space="0" w:color="C0C0C0"/>
            </w:tcBorders>
            <w:shd w:val="clear" w:color="000000" w:fill="E6E6E6"/>
            <w:vAlign w:val="center"/>
            <w:hideMark/>
          </w:tcPr>
          <w:p w:rsidR="00565BB5" w:rsidRPr="00B34BA1" w:rsidRDefault="00565BB5" w:rsidP="004103C1">
            <w:pPr>
              <w:tabs>
                <w:tab w:val="clear" w:pos="567"/>
              </w:tabs>
              <w:spacing w:line="240" w:lineRule="auto"/>
              <w:rPr>
                <w:rFonts w:ascii="Arial" w:hAnsi="Arial"/>
                <w:bCs w:val="0"/>
                <w:color w:val="000000"/>
                <w:sz w:val="18"/>
                <w:szCs w:val="18"/>
              </w:rPr>
            </w:pPr>
            <w:r w:rsidRPr="00B34BA1">
              <w:rPr>
                <w:rFonts w:ascii="Arial" w:hAnsi="Arial"/>
                <w:color w:val="000000"/>
                <w:sz w:val="18"/>
                <w:szCs w:val="18"/>
              </w:rPr>
              <w:t>Voldoende</w:t>
            </w:r>
          </w:p>
        </w:tc>
        <w:tc>
          <w:tcPr>
            <w:tcW w:w="2693" w:type="dxa"/>
            <w:tcBorders>
              <w:top w:val="single" w:sz="8" w:space="0" w:color="C0C0C0"/>
              <w:left w:val="nil"/>
              <w:bottom w:val="single" w:sz="8" w:space="0" w:color="C0C0C0"/>
              <w:right w:val="single" w:sz="8" w:space="0" w:color="C0C0C0"/>
            </w:tcBorders>
            <w:shd w:val="clear" w:color="auto" w:fill="auto"/>
            <w:vAlign w:val="center"/>
            <w:hideMark/>
          </w:tcPr>
          <w:p w:rsidR="00565BB5" w:rsidRPr="00B34BA1" w:rsidRDefault="00565BB5" w:rsidP="004103C1">
            <w:pPr>
              <w:tabs>
                <w:tab w:val="clear" w:pos="567"/>
              </w:tabs>
              <w:spacing w:line="240" w:lineRule="auto"/>
              <w:rPr>
                <w:rFonts w:ascii="Arial" w:hAnsi="Arial"/>
                <w:bCs w:val="0"/>
                <w:color w:val="000000"/>
                <w:sz w:val="18"/>
                <w:szCs w:val="18"/>
              </w:rPr>
            </w:pPr>
            <w:r>
              <w:rPr>
                <w:rFonts w:ascii="Arial" w:hAnsi="Arial"/>
                <w:color w:val="000000"/>
                <w:sz w:val="18"/>
                <w:szCs w:val="18"/>
              </w:rPr>
              <w:t>5</w:t>
            </w:r>
            <w:r w:rsidRPr="00B34BA1">
              <w:rPr>
                <w:rFonts w:ascii="Arial" w:hAnsi="Arial"/>
                <w:color w:val="000000"/>
                <w:sz w:val="18"/>
                <w:szCs w:val="18"/>
              </w:rPr>
              <w:t>0% aftrek</w:t>
            </w:r>
          </w:p>
        </w:tc>
      </w:tr>
      <w:tr w:rsidR="00565BB5" w:rsidRPr="00B34BA1" w:rsidTr="00501953">
        <w:trPr>
          <w:trHeight w:val="315"/>
        </w:trPr>
        <w:tc>
          <w:tcPr>
            <w:tcW w:w="1149" w:type="dxa"/>
            <w:tcBorders>
              <w:top w:val="nil"/>
              <w:left w:val="single" w:sz="8" w:space="0" w:color="C0C0C0"/>
              <w:bottom w:val="single" w:sz="8" w:space="0" w:color="C0C0C0"/>
              <w:right w:val="single" w:sz="8" w:space="0" w:color="C0C0C0"/>
            </w:tcBorders>
            <w:shd w:val="clear" w:color="auto" w:fill="auto"/>
            <w:vAlign w:val="center"/>
            <w:hideMark/>
          </w:tcPr>
          <w:p w:rsidR="00565BB5" w:rsidRPr="00B34BA1" w:rsidRDefault="00565BB5" w:rsidP="004103C1">
            <w:pPr>
              <w:tabs>
                <w:tab w:val="clear" w:pos="567"/>
              </w:tabs>
              <w:spacing w:line="240" w:lineRule="auto"/>
              <w:rPr>
                <w:rFonts w:ascii="Arial" w:hAnsi="Arial"/>
                <w:bCs w:val="0"/>
                <w:color w:val="000000"/>
                <w:sz w:val="18"/>
                <w:szCs w:val="18"/>
              </w:rPr>
            </w:pPr>
            <w:r>
              <w:rPr>
                <w:rFonts w:ascii="Arial" w:hAnsi="Arial"/>
                <w:color w:val="000000"/>
                <w:sz w:val="18"/>
                <w:szCs w:val="18"/>
              </w:rPr>
              <w:t>1</w:t>
            </w:r>
          </w:p>
        </w:tc>
        <w:tc>
          <w:tcPr>
            <w:tcW w:w="4962" w:type="dxa"/>
            <w:tcBorders>
              <w:top w:val="single" w:sz="8" w:space="0" w:color="C0C0C0"/>
              <w:left w:val="nil"/>
              <w:bottom w:val="single" w:sz="8" w:space="0" w:color="C0C0C0"/>
              <w:right w:val="single" w:sz="8" w:space="0" w:color="C0C0C0"/>
            </w:tcBorders>
            <w:shd w:val="clear" w:color="000000" w:fill="E6E6E6"/>
            <w:vAlign w:val="center"/>
            <w:hideMark/>
          </w:tcPr>
          <w:p w:rsidR="00565BB5" w:rsidRPr="00B34BA1" w:rsidRDefault="00565BB5" w:rsidP="004103C1">
            <w:pPr>
              <w:tabs>
                <w:tab w:val="clear" w:pos="567"/>
              </w:tabs>
              <w:spacing w:line="240" w:lineRule="auto"/>
              <w:rPr>
                <w:rFonts w:ascii="Arial" w:hAnsi="Arial"/>
                <w:bCs w:val="0"/>
                <w:color w:val="000000"/>
                <w:sz w:val="18"/>
                <w:szCs w:val="18"/>
              </w:rPr>
            </w:pPr>
            <w:r w:rsidRPr="00B34BA1">
              <w:rPr>
                <w:rFonts w:ascii="Arial" w:hAnsi="Arial"/>
                <w:color w:val="000000"/>
                <w:sz w:val="18"/>
                <w:szCs w:val="18"/>
              </w:rPr>
              <w:t>Matig</w:t>
            </w:r>
          </w:p>
        </w:tc>
        <w:tc>
          <w:tcPr>
            <w:tcW w:w="2693" w:type="dxa"/>
            <w:tcBorders>
              <w:top w:val="single" w:sz="8" w:space="0" w:color="C0C0C0"/>
              <w:left w:val="nil"/>
              <w:bottom w:val="single" w:sz="8" w:space="0" w:color="C0C0C0"/>
              <w:right w:val="single" w:sz="8" w:space="0" w:color="C0C0C0"/>
            </w:tcBorders>
            <w:shd w:val="clear" w:color="auto" w:fill="auto"/>
            <w:vAlign w:val="center"/>
            <w:hideMark/>
          </w:tcPr>
          <w:p w:rsidR="00565BB5" w:rsidRPr="00B34BA1" w:rsidRDefault="00565BB5" w:rsidP="004103C1">
            <w:pPr>
              <w:tabs>
                <w:tab w:val="clear" w:pos="567"/>
              </w:tabs>
              <w:spacing w:line="240" w:lineRule="auto"/>
              <w:rPr>
                <w:rFonts w:ascii="Arial" w:hAnsi="Arial"/>
                <w:bCs w:val="0"/>
                <w:color w:val="000000"/>
                <w:sz w:val="18"/>
                <w:szCs w:val="18"/>
              </w:rPr>
            </w:pPr>
            <w:r w:rsidRPr="00B34BA1">
              <w:rPr>
                <w:rFonts w:ascii="Arial" w:hAnsi="Arial"/>
                <w:color w:val="000000"/>
                <w:sz w:val="18"/>
                <w:szCs w:val="18"/>
              </w:rPr>
              <w:t>0% aftrek</w:t>
            </w:r>
            <w:r w:rsidR="00501953">
              <w:rPr>
                <w:rFonts w:ascii="Arial" w:hAnsi="Arial"/>
                <w:color w:val="000000"/>
                <w:sz w:val="18"/>
                <w:szCs w:val="18"/>
              </w:rPr>
              <w:t xml:space="preserve"> -&gt; Uitsluiting</w:t>
            </w:r>
          </w:p>
        </w:tc>
      </w:tr>
    </w:tbl>
    <w:p w:rsidR="00565BB5" w:rsidRDefault="00565BB5" w:rsidP="00565BB5">
      <w:pPr>
        <w:rPr>
          <w:rFonts w:asciiTheme="minorHAnsi" w:hAnsiTheme="minorHAnsi" w:cs="Tahoma"/>
          <w:sz w:val="22"/>
          <w:szCs w:val="22"/>
        </w:rPr>
      </w:pPr>
    </w:p>
    <w:tbl>
      <w:tblPr>
        <w:tblW w:w="4808" w:type="pct"/>
        <w:tblCellMar>
          <w:left w:w="70" w:type="dxa"/>
          <w:right w:w="70" w:type="dxa"/>
        </w:tblCellMar>
        <w:tblLook w:val="04A0" w:firstRow="1" w:lastRow="0" w:firstColumn="1" w:lastColumn="0" w:noHBand="0" w:noVBand="1"/>
      </w:tblPr>
      <w:tblGrid>
        <w:gridCol w:w="1042"/>
        <w:gridCol w:w="7817"/>
      </w:tblGrid>
      <w:tr w:rsidR="00FA084C" w:rsidRPr="00DE733E" w:rsidDel="00B01C1A" w:rsidTr="00570FA4">
        <w:trPr>
          <w:trHeight w:val="615"/>
        </w:trPr>
        <w:tc>
          <w:tcPr>
            <w:tcW w:w="588" w:type="pct"/>
            <w:tcBorders>
              <w:top w:val="single" w:sz="8" w:space="0" w:color="A6A6A6"/>
              <w:left w:val="single" w:sz="8" w:space="0" w:color="A6A6A6"/>
              <w:bottom w:val="single" w:sz="8" w:space="0" w:color="A6A6A6"/>
              <w:right w:val="single" w:sz="8" w:space="0" w:color="A6A6A6"/>
            </w:tcBorders>
            <w:shd w:val="clear" w:color="000000" w:fill="CCCCCC"/>
            <w:vAlign w:val="center"/>
            <w:hideMark/>
          </w:tcPr>
          <w:p w:rsidR="00FA084C" w:rsidRPr="00DE733E" w:rsidRDefault="00FA084C" w:rsidP="009D69FE">
            <w:pPr>
              <w:tabs>
                <w:tab w:val="clear" w:pos="567"/>
              </w:tabs>
              <w:spacing w:line="240" w:lineRule="auto"/>
              <w:rPr>
                <w:rFonts w:ascii="Arial" w:hAnsi="Arial"/>
                <w:b/>
                <w:color w:val="000000"/>
                <w:sz w:val="18"/>
                <w:szCs w:val="18"/>
              </w:rPr>
            </w:pPr>
            <w:r>
              <w:rPr>
                <w:rFonts w:ascii="Arial" w:hAnsi="Arial"/>
                <w:b/>
                <w:color w:val="000000"/>
                <w:sz w:val="18"/>
                <w:szCs w:val="18"/>
              </w:rPr>
              <w:t>Score</w:t>
            </w:r>
          </w:p>
        </w:tc>
        <w:tc>
          <w:tcPr>
            <w:tcW w:w="4412" w:type="pct"/>
            <w:tcBorders>
              <w:top w:val="single" w:sz="8" w:space="0" w:color="A6A6A6"/>
              <w:left w:val="nil"/>
              <w:bottom w:val="single" w:sz="8" w:space="0" w:color="A6A6A6"/>
              <w:right w:val="single" w:sz="8" w:space="0" w:color="A6A6A6"/>
            </w:tcBorders>
            <w:shd w:val="clear" w:color="000000" w:fill="CCCCCC"/>
            <w:vAlign w:val="center"/>
            <w:hideMark/>
          </w:tcPr>
          <w:p w:rsidR="00FA084C" w:rsidRPr="00DE733E" w:rsidRDefault="00FA084C" w:rsidP="009D69FE">
            <w:pPr>
              <w:tabs>
                <w:tab w:val="clear" w:pos="567"/>
              </w:tabs>
              <w:spacing w:line="240" w:lineRule="auto"/>
              <w:rPr>
                <w:rFonts w:ascii="Arial" w:hAnsi="Arial"/>
                <w:b/>
                <w:color w:val="000000"/>
                <w:sz w:val="18"/>
                <w:szCs w:val="18"/>
              </w:rPr>
            </w:pPr>
            <w:r w:rsidRPr="00DE733E">
              <w:rPr>
                <w:rFonts w:ascii="Arial" w:hAnsi="Arial"/>
                <w:b/>
                <w:color w:val="000000"/>
                <w:sz w:val="18"/>
                <w:szCs w:val="18"/>
              </w:rPr>
              <w:t>Omschrijving</w:t>
            </w:r>
          </w:p>
        </w:tc>
      </w:tr>
      <w:tr w:rsidR="00FA084C" w:rsidRPr="00DE733E" w:rsidDel="00B01C1A" w:rsidTr="00570FA4">
        <w:trPr>
          <w:trHeight w:val="1140"/>
        </w:trPr>
        <w:tc>
          <w:tcPr>
            <w:tcW w:w="588" w:type="pct"/>
            <w:tcBorders>
              <w:top w:val="nil"/>
              <w:left w:val="single" w:sz="8" w:space="0" w:color="A6A6A6"/>
              <w:bottom w:val="single" w:sz="8" w:space="0" w:color="A6A6A6"/>
              <w:right w:val="single" w:sz="8" w:space="0" w:color="A6A6A6"/>
            </w:tcBorders>
            <w:shd w:val="clear" w:color="auto" w:fill="auto"/>
            <w:vAlign w:val="center"/>
            <w:hideMark/>
          </w:tcPr>
          <w:p w:rsidR="00FA084C" w:rsidRPr="00DE733E" w:rsidRDefault="00FA084C" w:rsidP="009D69FE">
            <w:pPr>
              <w:tabs>
                <w:tab w:val="clear" w:pos="567"/>
              </w:tabs>
              <w:spacing w:line="240" w:lineRule="auto"/>
              <w:jc w:val="center"/>
              <w:rPr>
                <w:rFonts w:ascii="Arial" w:hAnsi="Arial"/>
                <w:bCs w:val="0"/>
                <w:color w:val="000000"/>
                <w:sz w:val="18"/>
                <w:szCs w:val="18"/>
              </w:rPr>
            </w:pPr>
            <w:r>
              <w:rPr>
                <w:rFonts w:ascii="Arial" w:hAnsi="Arial"/>
                <w:bCs w:val="0"/>
                <w:color w:val="000000"/>
                <w:sz w:val="18"/>
                <w:szCs w:val="18"/>
              </w:rPr>
              <w:t>5</w:t>
            </w:r>
          </w:p>
        </w:tc>
        <w:tc>
          <w:tcPr>
            <w:tcW w:w="4412" w:type="pct"/>
            <w:tcBorders>
              <w:top w:val="nil"/>
              <w:left w:val="nil"/>
              <w:bottom w:val="single" w:sz="8" w:space="0" w:color="A6A6A6"/>
              <w:right w:val="single" w:sz="8" w:space="0" w:color="A6A6A6"/>
            </w:tcBorders>
            <w:shd w:val="clear" w:color="auto" w:fill="auto"/>
            <w:vAlign w:val="center"/>
            <w:hideMark/>
          </w:tcPr>
          <w:p w:rsidR="00FA084C" w:rsidRPr="00DE733E" w:rsidRDefault="00FA084C" w:rsidP="00FA084C">
            <w:pPr>
              <w:tabs>
                <w:tab w:val="clear" w:pos="567"/>
              </w:tabs>
              <w:spacing w:line="240" w:lineRule="auto"/>
              <w:rPr>
                <w:rFonts w:ascii="Arial" w:hAnsi="Arial"/>
                <w:bCs w:val="0"/>
                <w:i/>
                <w:iCs/>
                <w:color w:val="000000"/>
                <w:sz w:val="18"/>
                <w:szCs w:val="18"/>
                <w:u w:val="single"/>
              </w:rPr>
            </w:pPr>
            <w:r w:rsidRPr="00DE733E">
              <w:rPr>
                <w:rFonts w:ascii="Arial" w:hAnsi="Arial"/>
                <w:bCs w:val="0"/>
                <w:i/>
                <w:iCs/>
                <w:color w:val="000000"/>
                <w:sz w:val="18"/>
                <w:szCs w:val="18"/>
                <w:u w:val="single"/>
              </w:rPr>
              <w:t>Uitstekend</w:t>
            </w:r>
            <w:r w:rsidRPr="00DE733E">
              <w:rPr>
                <w:rFonts w:ascii="Arial" w:hAnsi="Arial"/>
                <w:bCs w:val="0"/>
                <w:color w:val="000000"/>
                <w:sz w:val="18"/>
                <w:szCs w:val="18"/>
              </w:rPr>
              <w:t xml:space="preserve"> – Naar het oordeel van het beoordelingsteam heeft de </w:t>
            </w:r>
            <w:r>
              <w:rPr>
                <w:rFonts w:ascii="Arial" w:hAnsi="Arial"/>
                <w:bCs w:val="0"/>
                <w:color w:val="000000"/>
                <w:sz w:val="18"/>
                <w:szCs w:val="18"/>
              </w:rPr>
              <w:t>Inschrijver</w:t>
            </w:r>
            <w:r w:rsidRPr="00DE733E">
              <w:rPr>
                <w:rFonts w:ascii="Arial" w:hAnsi="Arial"/>
                <w:bCs w:val="0"/>
                <w:color w:val="000000"/>
                <w:sz w:val="18"/>
                <w:szCs w:val="18"/>
              </w:rPr>
              <w:t xml:space="preserve"> een inhoudelijk relevant, toepasselijk en uitstekend antwoord gegeven dat volledig is gebaseerd op de uitgangspunten van deze aanbesteding, de Aanbestedingsdocumenten, de gevraagde Dienstverlening en de KvK. Alle elementen en aspecten van de wens zijn volledig uitgewerkt en inhoudelijk uitstekend en aansprekend beantwoord. Er worden inhoudelijke specifieke relevante bijzonderheden aangeboden die volledig aansluiten bij de wens van de KvK. </w:t>
            </w:r>
          </w:p>
        </w:tc>
      </w:tr>
      <w:tr w:rsidR="00FA084C" w:rsidRPr="00DE733E" w:rsidDel="00B01C1A" w:rsidTr="00570FA4">
        <w:trPr>
          <w:trHeight w:val="915"/>
        </w:trPr>
        <w:tc>
          <w:tcPr>
            <w:tcW w:w="588" w:type="pct"/>
            <w:tcBorders>
              <w:top w:val="nil"/>
              <w:left w:val="single" w:sz="8" w:space="0" w:color="A6A6A6"/>
              <w:bottom w:val="single" w:sz="8" w:space="0" w:color="A6A6A6"/>
              <w:right w:val="single" w:sz="8" w:space="0" w:color="A6A6A6"/>
            </w:tcBorders>
            <w:shd w:val="clear" w:color="auto" w:fill="auto"/>
            <w:vAlign w:val="center"/>
            <w:hideMark/>
          </w:tcPr>
          <w:p w:rsidR="00FA084C" w:rsidRPr="00DE733E" w:rsidRDefault="00FA084C" w:rsidP="009D69FE">
            <w:pPr>
              <w:tabs>
                <w:tab w:val="clear" w:pos="567"/>
              </w:tabs>
              <w:spacing w:line="240" w:lineRule="auto"/>
              <w:jc w:val="center"/>
              <w:rPr>
                <w:rFonts w:ascii="Arial" w:hAnsi="Arial"/>
                <w:bCs w:val="0"/>
                <w:color w:val="000000"/>
                <w:sz w:val="18"/>
                <w:szCs w:val="18"/>
              </w:rPr>
            </w:pPr>
            <w:r>
              <w:rPr>
                <w:rFonts w:ascii="Arial" w:hAnsi="Arial"/>
                <w:bCs w:val="0"/>
                <w:color w:val="000000"/>
                <w:sz w:val="18"/>
                <w:szCs w:val="18"/>
              </w:rPr>
              <w:t>3</w:t>
            </w:r>
          </w:p>
        </w:tc>
        <w:tc>
          <w:tcPr>
            <w:tcW w:w="4412" w:type="pct"/>
            <w:tcBorders>
              <w:top w:val="nil"/>
              <w:left w:val="nil"/>
              <w:bottom w:val="single" w:sz="8" w:space="0" w:color="A6A6A6"/>
              <w:right w:val="single" w:sz="8" w:space="0" w:color="A6A6A6"/>
            </w:tcBorders>
            <w:shd w:val="clear" w:color="auto" w:fill="auto"/>
            <w:vAlign w:val="center"/>
            <w:hideMark/>
          </w:tcPr>
          <w:p w:rsidR="00FA084C" w:rsidRPr="00DE733E" w:rsidRDefault="00FA084C" w:rsidP="00FA084C">
            <w:pPr>
              <w:tabs>
                <w:tab w:val="clear" w:pos="567"/>
              </w:tabs>
              <w:spacing w:line="240" w:lineRule="auto"/>
              <w:rPr>
                <w:rFonts w:ascii="Arial" w:hAnsi="Arial"/>
                <w:bCs w:val="0"/>
                <w:i/>
                <w:iCs/>
                <w:color w:val="000000"/>
                <w:sz w:val="18"/>
                <w:szCs w:val="18"/>
                <w:u w:val="single"/>
              </w:rPr>
            </w:pPr>
            <w:r w:rsidRPr="00DE733E">
              <w:rPr>
                <w:rFonts w:ascii="Arial" w:hAnsi="Arial"/>
                <w:bCs w:val="0"/>
                <w:i/>
                <w:iCs/>
                <w:color w:val="000000"/>
                <w:sz w:val="18"/>
                <w:szCs w:val="18"/>
                <w:u w:val="single"/>
              </w:rPr>
              <w:t>Voldoende</w:t>
            </w:r>
            <w:r w:rsidRPr="00DE733E">
              <w:rPr>
                <w:rFonts w:ascii="Arial" w:hAnsi="Arial"/>
                <w:bCs w:val="0"/>
                <w:color w:val="000000"/>
                <w:sz w:val="18"/>
                <w:szCs w:val="18"/>
              </w:rPr>
              <w:t xml:space="preserve"> – Naar het oordeel van het beoordelingsteam heeft de Kandidaat een inhoudelijk relevant, toepasselijk en voldoende antwoord gegeven dat is gebaseerd op de uitgangspunten van deze aanbesteding, de Aanbestedingsdocumenten, de gevraagde dienstverlening en de KvK. Alle gevraagde elementen zijn uitgewerkt en beantwoord. </w:t>
            </w:r>
          </w:p>
        </w:tc>
      </w:tr>
      <w:tr w:rsidR="00FA084C" w:rsidRPr="00DE733E" w:rsidDel="00B01C1A" w:rsidTr="00570FA4">
        <w:trPr>
          <w:trHeight w:val="915"/>
        </w:trPr>
        <w:tc>
          <w:tcPr>
            <w:tcW w:w="588" w:type="pct"/>
            <w:tcBorders>
              <w:top w:val="nil"/>
              <w:left w:val="single" w:sz="8" w:space="0" w:color="A6A6A6"/>
              <w:bottom w:val="single" w:sz="8" w:space="0" w:color="A6A6A6"/>
              <w:right w:val="single" w:sz="8" w:space="0" w:color="A6A6A6"/>
            </w:tcBorders>
            <w:shd w:val="clear" w:color="auto" w:fill="auto"/>
            <w:vAlign w:val="center"/>
            <w:hideMark/>
          </w:tcPr>
          <w:p w:rsidR="00FA084C" w:rsidRPr="00DE733E" w:rsidRDefault="00FA084C" w:rsidP="009D69FE">
            <w:pPr>
              <w:tabs>
                <w:tab w:val="clear" w:pos="567"/>
              </w:tabs>
              <w:spacing w:line="240" w:lineRule="auto"/>
              <w:jc w:val="center"/>
              <w:rPr>
                <w:rFonts w:ascii="Arial" w:hAnsi="Arial"/>
                <w:bCs w:val="0"/>
                <w:color w:val="000000"/>
                <w:sz w:val="18"/>
                <w:szCs w:val="18"/>
              </w:rPr>
            </w:pPr>
            <w:r>
              <w:rPr>
                <w:rFonts w:ascii="Arial" w:hAnsi="Arial"/>
                <w:bCs w:val="0"/>
                <w:color w:val="000000"/>
                <w:sz w:val="18"/>
                <w:szCs w:val="18"/>
              </w:rPr>
              <w:t>1</w:t>
            </w:r>
            <w:r w:rsidR="007F1141">
              <w:rPr>
                <w:rFonts w:ascii="Arial" w:hAnsi="Arial"/>
                <w:bCs w:val="0"/>
                <w:color w:val="000000"/>
                <w:sz w:val="18"/>
                <w:szCs w:val="18"/>
              </w:rPr>
              <w:t xml:space="preserve"> (Uitsluiting)</w:t>
            </w:r>
          </w:p>
        </w:tc>
        <w:tc>
          <w:tcPr>
            <w:tcW w:w="4412" w:type="pct"/>
            <w:tcBorders>
              <w:top w:val="nil"/>
              <w:left w:val="nil"/>
              <w:bottom w:val="single" w:sz="8" w:space="0" w:color="A6A6A6"/>
              <w:right w:val="single" w:sz="8" w:space="0" w:color="A6A6A6"/>
            </w:tcBorders>
            <w:shd w:val="clear" w:color="auto" w:fill="auto"/>
            <w:vAlign w:val="center"/>
            <w:hideMark/>
          </w:tcPr>
          <w:p w:rsidR="00FA084C" w:rsidRPr="00DE733E" w:rsidRDefault="00FA084C" w:rsidP="00FA084C">
            <w:pPr>
              <w:tabs>
                <w:tab w:val="clear" w:pos="567"/>
              </w:tabs>
              <w:spacing w:line="240" w:lineRule="auto"/>
              <w:rPr>
                <w:rFonts w:ascii="Arial" w:hAnsi="Arial"/>
                <w:bCs w:val="0"/>
                <w:i/>
                <w:iCs/>
                <w:color w:val="000000"/>
                <w:sz w:val="18"/>
                <w:szCs w:val="18"/>
                <w:u w:val="single"/>
              </w:rPr>
            </w:pPr>
            <w:r w:rsidRPr="00DE733E">
              <w:rPr>
                <w:rFonts w:ascii="Arial" w:hAnsi="Arial"/>
                <w:bCs w:val="0"/>
                <w:i/>
                <w:iCs/>
                <w:color w:val="000000"/>
                <w:sz w:val="18"/>
                <w:szCs w:val="18"/>
                <w:u w:val="single"/>
              </w:rPr>
              <w:t>Matig</w:t>
            </w:r>
            <w:r w:rsidRPr="00DE733E">
              <w:rPr>
                <w:rFonts w:ascii="Arial" w:hAnsi="Arial"/>
                <w:bCs w:val="0"/>
                <w:color w:val="000000"/>
                <w:sz w:val="18"/>
                <w:szCs w:val="18"/>
              </w:rPr>
              <w:t xml:space="preserve"> – Naar het oordeel van het beoordelingsteam gaat de Kandidaat slechts ten dele of beperkt inhoudelijk relevant in op de gevraagde elementen en aspecten en/of heeft ten dele geen of slechts beperkt rekening gehouden met de uitgangspunten van deze aanbesteding, de Aanbestedingsdocumenten, de gevraagde dienstverlening en de KvK en/of sluit ten dele of maar beperkt aan bij de wens van de KvK. </w:t>
            </w:r>
          </w:p>
        </w:tc>
      </w:tr>
    </w:tbl>
    <w:p w:rsidR="00565BB5" w:rsidRDefault="00565BB5" w:rsidP="00565BB5">
      <w:pPr>
        <w:rPr>
          <w:rFonts w:asciiTheme="minorHAnsi" w:hAnsiTheme="minorHAnsi" w:cs="Tahoma"/>
          <w:sz w:val="22"/>
          <w:szCs w:val="22"/>
        </w:rPr>
      </w:pPr>
    </w:p>
    <w:tbl>
      <w:tblPr>
        <w:tblW w:w="4808" w:type="pct"/>
        <w:tblLayout w:type="fixed"/>
        <w:tblCellMar>
          <w:left w:w="70" w:type="dxa"/>
          <w:right w:w="70" w:type="dxa"/>
        </w:tblCellMar>
        <w:tblLook w:val="04A0" w:firstRow="1" w:lastRow="0" w:firstColumn="1" w:lastColumn="0" w:noHBand="0" w:noVBand="1"/>
      </w:tblPr>
      <w:tblGrid>
        <w:gridCol w:w="4607"/>
        <w:gridCol w:w="1417"/>
        <w:gridCol w:w="1276"/>
        <w:gridCol w:w="1559"/>
      </w:tblGrid>
      <w:tr w:rsidR="00F306E7" w:rsidRPr="006037D4" w:rsidTr="00501953">
        <w:trPr>
          <w:trHeight w:val="315"/>
        </w:trPr>
        <w:tc>
          <w:tcPr>
            <w:tcW w:w="2600" w:type="pct"/>
            <w:tcBorders>
              <w:top w:val="single" w:sz="8" w:space="0" w:color="auto"/>
              <w:left w:val="single" w:sz="8" w:space="0" w:color="auto"/>
              <w:bottom w:val="single" w:sz="8" w:space="0" w:color="auto"/>
              <w:right w:val="single" w:sz="8" w:space="0" w:color="auto"/>
            </w:tcBorders>
            <w:shd w:val="clear" w:color="000000" w:fill="A6A6A6"/>
            <w:noWrap/>
            <w:vAlign w:val="center"/>
            <w:hideMark/>
          </w:tcPr>
          <w:p w:rsidR="00F306E7" w:rsidRPr="001242A7" w:rsidRDefault="00F306E7" w:rsidP="009D69FE">
            <w:pPr>
              <w:tabs>
                <w:tab w:val="clear" w:pos="567"/>
              </w:tabs>
              <w:spacing w:line="240" w:lineRule="auto"/>
              <w:rPr>
                <w:rFonts w:ascii="Arial" w:hAnsi="Arial"/>
                <w:b/>
                <w:color w:val="000000"/>
                <w:sz w:val="18"/>
                <w:szCs w:val="18"/>
              </w:rPr>
            </w:pPr>
            <w:r w:rsidRPr="001242A7">
              <w:rPr>
                <w:rFonts w:ascii="Arial" w:hAnsi="Arial"/>
                <w:b/>
                <w:color w:val="000000"/>
                <w:sz w:val="18"/>
                <w:szCs w:val="18"/>
              </w:rPr>
              <w:t>Waarderingsmodel</w:t>
            </w:r>
          </w:p>
        </w:tc>
        <w:tc>
          <w:tcPr>
            <w:tcW w:w="2400" w:type="pct"/>
            <w:gridSpan w:val="3"/>
            <w:tcBorders>
              <w:top w:val="single" w:sz="8" w:space="0" w:color="auto"/>
              <w:left w:val="nil"/>
              <w:bottom w:val="single" w:sz="8" w:space="0" w:color="auto"/>
              <w:right w:val="single" w:sz="8" w:space="0" w:color="000000"/>
            </w:tcBorders>
            <w:shd w:val="clear" w:color="000000" w:fill="A6A6A6"/>
            <w:noWrap/>
            <w:vAlign w:val="center"/>
            <w:hideMark/>
          </w:tcPr>
          <w:p w:rsidR="00F306E7" w:rsidRPr="001242A7" w:rsidRDefault="00F306E7" w:rsidP="009D69FE">
            <w:pPr>
              <w:tabs>
                <w:tab w:val="clear" w:pos="567"/>
              </w:tabs>
              <w:spacing w:line="240" w:lineRule="auto"/>
              <w:jc w:val="center"/>
              <w:rPr>
                <w:rFonts w:ascii="Arial" w:hAnsi="Arial"/>
                <w:b/>
                <w:color w:val="000000"/>
                <w:sz w:val="18"/>
                <w:szCs w:val="18"/>
              </w:rPr>
            </w:pPr>
            <w:r w:rsidRPr="001242A7">
              <w:rPr>
                <w:rFonts w:ascii="Arial" w:hAnsi="Arial"/>
                <w:b/>
                <w:color w:val="000000"/>
                <w:sz w:val="18"/>
                <w:szCs w:val="18"/>
              </w:rPr>
              <w:t>Fictieve aftrek</w:t>
            </w:r>
          </w:p>
        </w:tc>
      </w:tr>
      <w:tr w:rsidR="00501953" w:rsidRPr="006037D4" w:rsidTr="00501953">
        <w:trPr>
          <w:trHeight w:val="315"/>
        </w:trPr>
        <w:tc>
          <w:tcPr>
            <w:tcW w:w="2600" w:type="pct"/>
            <w:tcBorders>
              <w:top w:val="nil"/>
              <w:left w:val="single" w:sz="8" w:space="0" w:color="auto"/>
              <w:bottom w:val="nil"/>
              <w:right w:val="single" w:sz="8" w:space="0" w:color="auto"/>
            </w:tcBorders>
            <w:shd w:val="clear" w:color="auto" w:fill="auto"/>
            <w:noWrap/>
            <w:vAlign w:val="center"/>
            <w:hideMark/>
          </w:tcPr>
          <w:p w:rsidR="00F306E7" w:rsidRPr="001242A7" w:rsidRDefault="00F306E7" w:rsidP="009D69FE">
            <w:pPr>
              <w:tabs>
                <w:tab w:val="clear" w:pos="567"/>
              </w:tabs>
              <w:spacing w:line="240" w:lineRule="auto"/>
              <w:rPr>
                <w:rFonts w:ascii="Arial" w:hAnsi="Arial"/>
                <w:bCs w:val="0"/>
                <w:color w:val="000000"/>
                <w:sz w:val="18"/>
                <w:szCs w:val="18"/>
              </w:rPr>
            </w:pPr>
            <w:r w:rsidRPr="001242A7">
              <w:rPr>
                <w:rFonts w:ascii="Arial" w:hAnsi="Arial"/>
                <w:color w:val="000000"/>
                <w:sz w:val="18"/>
                <w:szCs w:val="18"/>
              </w:rPr>
              <w:t>Score</w:t>
            </w:r>
          </w:p>
        </w:tc>
        <w:tc>
          <w:tcPr>
            <w:tcW w:w="800" w:type="pct"/>
            <w:tcBorders>
              <w:top w:val="nil"/>
              <w:left w:val="nil"/>
              <w:bottom w:val="nil"/>
              <w:right w:val="single" w:sz="8" w:space="0" w:color="auto"/>
            </w:tcBorders>
            <w:shd w:val="clear" w:color="auto" w:fill="auto"/>
            <w:noWrap/>
            <w:vAlign w:val="center"/>
            <w:hideMark/>
          </w:tcPr>
          <w:p w:rsidR="00F306E7" w:rsidRPr="001242A7" w:rsidRDefault="00F306E7" w:rsidP="009D69FE">
            <w:pPr>
              <w:tabs>
                <w:tab w:val="clear" w:pos="567"/>
              </w:tabs>
              <w:spacing w:line="240" w:lineRule="auto"/>
              <w:jc w:val="right"/>
              <w:rPr>
                <w:rFonts w:ascii="Arial" w:hAnsi="Arial"/>
                <w:bCs w:val="0"/>
                <w:color w:val="000000"/>
                <w:sz w:val="18"/>
                <w:szCs w:val="18"/>
              </w:rPr>
            </w:pPr>
            <w:r w:rsidRPr="001242A7">
              <w:rPr>
                <w:rFonts w:ascii="Arial" w:hAnsi="Arial"/>
                <w:bCs w:val="0"/>
                <w:color w:val="000000"/>
                <w:sz w:val="18"/>
                <w:szCs w:val="18"/>
              </w:rPr>
              <w:t>5</w:t>
            </w:r>
          </w:p>
        </w:tc>
        <w:tc>
          <w:tcPr>
            <w:tcW w:w="720" w:type="pct"/>
            <w:tcBorders>
              <w:top w:val="nil"/>
              <w:left w:val="nil"/>
              <w:bottom w:val="nil"/>
              <w:right w:val="single" w:sz="8" w:space="0" w:color="auto"/>
            </w:tcBorders>
            <w:shd w:val="clear" w:color="auto" w:fill="auto"/>
            <w:noWrap/>
            <w:vAlign w:val="center"/>
            <w:hideMark/>
          </w:tcPr>
          <w:p w:rsidR="00F306E7" w:rsidRPr="001242A7" w:rsidRDefault="00F306E7" w:rsidP="009D69FE">
            <w:pPr>
              <w:tabs>
                <w:tab w:val="clear" w:pos="567"/>
              </w:tabs>
              <w:spacing w:line="240" w:lineRule="auto"/>
              <w:jc w:val="right"/>
              <w:rPr>
                <w:rFonts w:ascii="Arial" w:hAnsi="Arial"/>
                <w:bCs w:val="0"/>
                <w:color w:val="000000"/>
                <w:sz w:val="18"/>
                <w:szCs w:val="18"/>
              </w:rPr>
            </w:pPr>
            <w:r w:rsidRPr="001242A7">
              <w:rPr>
                <w:rFonts w:ascii="Arial" w:hAnsi="Arial"/>
                <w:bCs w:val="0"/>
                <w:color w:val="000000"/>
                <w:sz w:val="18"/>
                <w:szCs w:val="18"/>
              </w:rPr>
              <w:t>3</w:t>
            </w:r>
          </w:p>
        </w:tc>
        <w:tc>
          <w:tcPr>
            <w:tcW w:w="880" w:type="pct"/>
            <w:tcBorders>
              <w:top w:val="nil"/>
              <w:left w:val="nil"/>
              <w:bottom w:val="nil"/>
              <w:right w:val="single" w:sz="8" w:space="0" w:color="auto"/>
            </w:tcBorders>
            <w:shd w:val="clear" w:color="auto" w:fill="auto"/>
            <w:noWrap/>
            <w:vAlign w:val="center"/>
            <w:hideMark/>
          </w:tcPr>
          <w:p w:rsidR="00F306E7" w:rsidRPr="001242A7" w:rsidRDefault="00F306E7" w:rsidP="009D69FE">
            <w:pPr>
              <w:tabs>
                <w:tab w:val="clear" w:pos="567"/>
              </w:tabs>
              <w:spacing w:line="240" w:lineRule="auto"/>
              <w:jc w:val="right"/>
              <w:rPr>
                <w:rFonts w:ascii="Arial" w:hAnsi="Arial"/>
                <w:bCs w:val="0"/>
                <w:color w:val="000000"/>
                <w:sz w:val="18"/>
                <w:szCs w:val="18"/>
              </w:rPr>
            </w:pPr>
            <w:r w:rsidRPr="001242A7">
              <w:rPr>
                <w:rFonts w:ascii="Arial" w:hAnsi="Arial"/>
                <w:bCs w:val="0"/>
                <w:color w:val="000000"/>
                <w:sz w:val="18"/>
                <w:szCs w:val="18"/>
              </w:rPr>
              <w:t>1</w:t>
            </w:r>
            <w:r w:rsidR="00C321EE">
              <w:rPr>
                <w:rFonts w:ascii="Arial" w:hAnsi="Arial"/>
                <w:bCs w:val="0"/>
                <w:color w:val="000000"/>
                <w:sz w:val="18"/>
                <w:szCs w:val="18"/>
              </w:rPr>
              <w:t>=uitsluiting</w:t>
            </w:r>
          </w:p>
        </w:tc>
      </w:tr>
      <w:tr w:rsidR="00F306E7" w:rsidRPr="006037D4" w:rsidTr="00501953">
        <w:trPr>
          <w:trHeight w:val="315"/>
        </w:trPr>
        <w:tc>
          <w:tcPr>
            <w:tcW w:w="2600" w:type="pct"/>
            <w:tcBorders>
              <w:top w:val="single" w:sz="8" w:space="0" w:color="auto"/>
              <w:left w:val="single" w:sz="8" w:space="0" w:color="auto"/>
              <w:bottom w:val="single" w:sz="8" w:space="0" w:color="auto"/>
              <w:right w:val="single" w:sz="8" w:space="0" w:color="auto"/>
            </w:tcBorders>
            <w:shd w:val="clear" w:color="000000" w:fill="A6A6A6"/>
            <w:noWrap/>
            <w:vAlign w:val="center"/>
            <w:hideMark/>
          </w:tcPr>
          <w:p w:rsidR="00F306E7" w:rsidRPr="001242A7" w:rsidRDefault="00F306E7" w:rsidP="009D69FE">
            <w:pPr>
              <w:tabs>
                <w:tab w:val="clear" w:pos="567"/>
              </w:tabs>
              <w:spacing w:line="240" w:lineRule="auto"/>
              <w:rPr>
                <w:rFonts w:ascii="Arial" w:hAnsi="Arial"/>
                <w:b/>
                <w:color w:val="000000"/>
                <w:sz w:val="18"/>
                <w:szCs w:val="18"/>
              </w:rPr>
            </w:pPr>
            <w:r w:rsidRPr="001242A7">
              <w:rPr>
                <w:rFonts w:ascii="Arial" w:hAnsi="Arial"/>
                <w:b/>
                <w:color w:val="000000"/>
                <w:sz w:val="18"/>
                <w:szCs w:val="18"/>
              </w:rPr>
              <w:t>Onderdeel</w:t>
            </w:r>
          </w:p>
        </w:tc>
        <w:tc>
          <w:tcPr>
            <w:tcW w:w="2400" w:type="pct"/>
            <w:gridSpan w:val="3"/>
            <w:tcBorders>
              <w:top w:val="single" w:sz="8" w:space="0" w:color="auto"/>
              <w:left w:val="nil"/>
              <w:bottom w:val="single" w:sz="8" w:space="0" w:color="auto"/>
              <w:right w:val="single" w:sz="8" w:space="0" w:color="000000"/>
            </w:tcBorders>
            <w:shd w:val="clear" w:color="000000" w:fill="A6A6A6"/>
            <w:noWrap/>
            <w:vAlign w:val="center"/>
            <w:hideMark/>
          </w:tcPr>
          <w:p w:rsidR="00F306E7" w:rsidRPr="001242A7" w:rsidRDefault="00F306E7" w:rsidP="009D69FE">
            <w:pPr>
              <w:tabs>
                <w:tab w:val="clear" w:pos="567"/>
              </w:tabs>
              <w:spacing w:line="240" w:lineRule="auto"/>
              <w:rPr>
                <w:rFonts w:ascii="Arial" w:hAnsi="Arial"/>
                <w:b/>
                <w:color w:val="000000"/>
                <w:sz w:val="18"/>
                <w:szCs w:val="18"/>
              </w:rPr>
            </w:pPr>
            <w:r w:rsidRPr="001242A7">
              <w:rPr>
                <w:rFonts w:ascii="Arial" w:hAnsi="Arial"/>
                <w:b/>
                <w:color w:val="000000"/>
                <w:sz w:val="18"/>
                <w:szCs w:val="18"/>
              </w:rPr>
              <w:t>Monetaire waarde van de score</w:t>
            </w:r>
          </w:p>
        </w:tc>
      </w:tr>
      <w:tr w:rsidR="00501953" w:rsidRPr="006037D4" w:rsidTr="00501953">
        <w:trPr>
          <w:trHeight w:val="315"/>
        </w:trPr>
        <w:tc>
          <w:tcPr>
            <w:tcW w:w="2600" w:type="pct"/>
            <w:tcBorders>
              <w:top w:val="nil"/>
              <w:left w:val="single" w:sz="4" w:space="0" w:color="auto"/>
              <w:bottom w:val="single" w:sz="4" w:space="0" w:color="auto"/>
              <w:right w:val="single" w:sz="4" w:space="0" w:color="auto"/>
            </w:tcBorders>
            <w:shd w:val="clear" w:color="auto" w:fill="auto"/>
            <w:noWrap/>
            <w:hideMark/>
          </w:tcPr>
          <w:p w:rsidR="00570FA4" w:rsidRPr="00570FA4" w:rsidRDefault="00570FA4" w:rsidP="007D60A5">
            <w:pPr>
              <w:jc w:val="left"/>
              <w:rPr>
                <w:rFonts w:ascii="Arial" w:hAnsi="Arial"/>
                <w:sz w:val="18"/>
                <w:szCs w:val="22"/>
              </w:rPr>
            </w:pPr>
            <w:r w:rsidRPr="00570FA4">
              <w:rPr>
                <w:rFonts w:ascii="Arial" w:hAnsi="Arial"/>
                <w:sz w:val="18"/>
                <w:szCs w:val="22"/>
              </w:rPr>
              <w:t>Plan van aanpak voor de uitvoering van het Klanttevredenheidsonderzoek voor de KvK</w:t>
            </w:r>
          </w:p>
          <w:p w:rsidR="00570FA4" w:rsidRPr="00570FA4" w:rsidRDefault="00570FA4" w:rsidP="007D60A5">
            <w:pPr>
              <w:rPr>
                <w:rFonts w:ascii="Arial" w:hAnsi="Arial"/>
                <w:sz w:val="18"/>
                <w:szCs w:val="18"/>
                <w:highlight w:val="yellow"/>
              </w:rPr>
            </w:pPr>
          </w:p>
        </w:tc>
        <w:tc>
          <w:tcPr>
            <w:tcW w:w="800" w:type="pct"/>
            <w:tcBorders>
              <w:top w:val="nil"/>
              <w:left w:val="nil"/>
              <w:bottom w:val="single" w:sz="8" w:space="0" w:color="C0C0C0"/>
              <w:right w:val="single" w:sz="8" w:space="0" w:color="C0C0C0"/>
            </w:tcBorders>
            <w:shd w:val="clear" w:color="000000" w:fill="D9D9D9"/>
            <w:hideMark/>
          </w:tcPr>
          <w:p w:rsidR="00570FA4" w:rsidRPr="001242A7" w:rsidRDefault="00570FA4" w:rsidP="009D69FE">
            <w:pPr>
              <w:rPr>
                <w:rFonts w:ascii="Arial" w:hAnsi="Arial"/>
                <w:sz w:val="18"/>
                <w:szCs w:val="18"/>
              </w:rPr>
            </w:pPr>
            <w:r>
              <w:rPr>
                <w:rFonts w:ascii="Arial" w:hAnsi="Arial"/>
                <w:sz w:val="18"/>
                <w:szCs w:val="18"/>
              </w:rPr>
              <w:t>€ 10</w:t>
            </w:r>
            <w:r w:rsidRPr="001242A7">
              <w:rPr>
                <w:rFonts w:ascii="Arial" w:hAnsi="Arial"/>
                <w:sz w:val="18"/>
                <w:szCs w:val="18"/>
              </w:rPr>
              <w:t>0.000</w:t>
            </w:r>
          </w:p>
        </w:tc>
        <w:tc>
          <w:tcPr>
            <w:tcW w:w="720" w:type="pct"/>
            <w:tcBorders>
              <w:top w:val="nil"/>
              <w:left w:val="nil"/>
              <w:bottom w:val="single" w:sz="8" w:space="0" w:color="C0C0C0"/>
              <w:right w:val="single" w:sz="8" w:space="0" w:color="C0C0C0"/>
            </w:tcBorders>
            <w:shd w:val="clear" w:color="000000" w:fill="D9D9D9"/>
            <w:hideMark/>
          </w:tcPr>
          <w:p w:rsidR="00570FA4" w:rsidRPr="001242A7" w:rsidRDefault="00570FA4" w:rsidP="009D69FE">
            <w:pPr>
              <w:rPr>
                <w:rFonts w:ascii="Arial" w:hAnsi="Arial"/>
                <w:sz w:val="18"/>
                <w:szCs w:val="18"/>
              </w:rPr>
            </w:pPr>
            <w:r>
              <w:rPr>
                <w:rFonts w:ascii="Arial" w:hAnsi="Arial"/>
                <w:sz w:val="18"/>
                <w:szCs w:val="18"/>
              </w:rPr>
              <w:t>€ 5</w:t>
            </w:r>
            <w:r w:rsidRPr="001242A7">
              <w:rPr>
                <w:rFonts w:ascii="Arial" w:hAnsi="Arial"/>
                <w:sz w:val="18"/>
                <w:szCs w:val="18"/>
              </w:rPr>
              <w:t>0.000</w:t>
            </w:r>
          </w:p>
        </w:tc>
        <w:tc>
          <w:tcPr>
            <w:tcW w:w="880" w:type="pct"/>
            <w:tcBorders>
              <w:top w:val="nil"/>
              <w:left w:val="nil"/>
              <w:bottom w:val="single" w:sz="8" w:space="0" w:color="C0C0C0"/>
              <w:right w:val="single" w:sz="8" w:space="0" w:color="C0C0C0"/>
            </w:tcBorders>
            <w:shd w:val="clear" w:color="000000" w:fill="D9D9D9"/>
            <w:hideMark/>
          </w:tcPr>
          <w:p w:rsidR="00570FA4" w:rsidRPr="001242A7" w:rsidRDefault="00570FA4" w:rsidP="009D69FE">
            <w:pPr>
              <w:rPr>
                <w:rFonts w:ascii="Arial" w:hAnsi="Arial"/>
                <w:sz w:val="18"/>
                <w:szCs w:val="18"/>
              </w:rPr>
            </w:pPr>
            <w:r w:rsidRPr="001242A7">
              <w:rPr>
                <w:rFonts w:ascii="Arial" w:hAnsi="Arial"/>
                <w:sz w:val="18"/>
                <w:szCs w:val="18"/>
              </w:rPr>
              <w:t>€ 0</w:t>
            </w:r>
          </w:p>
        </w:tc>
      </w:tr>
      <w:tr w:rsidR="00501953" w:rsidRPr="006037D4" w:rsidTr="00501953">
        <w:trPr>
          <w:trHeight w:val="315"/>
        </w:trPr>
        <w:tc>
          <w:tcPr>
            <w:tcW w:w="2600" w:type="pct"/>
            <w:tcBorders>
              <w:top w:val="nil"/>
              <w:left w:val="single" w:sz="4" w:space="0" w:color="auto"/>
              <w:bottom w:val="single" w:sz="4" w:space="0" w:color="auto"/>
              <w:right w:val="single" w:sz="4" w:space="0" w:color="auto"/>
            </w:tcBorders>
            <w:shd w:val="clear" w:color="auto" w:fill="auto"/>
            <w:noWrap/>
            <w:hideMark/>
          </w:tcPr>
          <w:p w:rsidR="00570FA4" w:rsidRPr="00570FA4" w:rsidRDefault="00570FA4" w:rsidP="007D60A5">
            <w:pPr>
              <w:tabs>
                <w:tab w:val="left" w:pos="397"/>
              </w:tabs>
              <w:spacing w:before="90" w:after="54"/>
              <w:rPr>
                <w:rFonts w:ascii="Arial" w:hAnsi="Arial"/>
                <w:sz w:val="18"/>
                <w:szCs w:val="18"/>
              </w:rPr>
            </w:pPr>
            <w:r w:rsidRPr="00570FA4">
              <w:rPr>
                <w:rFonts w:ascii="Arial" w:hAnsi="Arial"/>
                <w:sz w:val="18"/>
                <w:szCs w:val="18"/>
              </w:rPr>
              <w:t>De presentatie van de resultaten</w:t>
            </w:r>
          </w:p>
          <w:p w:rsidR="00570FA4" w:rsidRPr="00570FA4" w:rsidRDefault="00570FA4" w:rsidP="007D60A5">
            <w:pPr>
              <w:rPr>
                <w:rFonts w:ascii="Arial" w:hAnsi="Arial"/>
                <w:sz w:val="18"/>
                <w:szCs w:val="18"/>
                <w:highlight w:val="yellow"/>
              </w:rPr>
            </w:pPr>
          </w:p>
        </w:tc>
        <w:tc>
          <w:tcPr>
            <w:tcW w:w="800" w:type="pct"/>
            <w:tcBorders>
              <w:top w:val="nil"/>
              <w:left w:val="nil"/>
              <w:bottom w:val="single" w:sz="8" w:space="0" w:color="C0C0C0"/>
              <w:right w:val="single" w:sz="8" w:space="0" w:color="C0C0C0"/>
            </w:tcBorders>
            <w:shd w:val="clear" w:color="000000" w:fill="D9D9D9"/>
            <w:hideMark/>
          </w:tcPr>
          <w:p w:rsidR="00570FA4" w:rsidRPr="001242A7" w:rsidRDefault="00570FA4" w:rsidP="009D69FE">
            <w:pPr>
              <w:rPr>
                <w:rFonts w:ascii="Arial" w:hAnsi="Arial"/>
                <w:sz w:val="18"/>
                <w:szCs w:val="18"/>
              </w:rPr>
            </w:pPr>
            <w:r w:rsidRPr="001242A7">
              <w:rPr>
                <w:rFonts w:ascii="Arial" w:hAnsi="Arial"/>
                <w:sz w:val="18"/>
                <w:szCs w:val="18"/>
              </w:rPr>
              <w:t>€ 80.000</w:t>
            </w:r>
          </w:p>
        </w:tc>
        <w:tc>
          <w:tcPr>
            <w:tcW w:w="720" w:type="pct"/>
            <w:tcBorders>
              <w:top w:val="nil"/>
              <w:left w:val="nil"/>
              <w:bottom w:val="single" w:sz="8" w:space="0" w:color="C0C0C0"/>
              <w:right w:val="single" w:sz="8" w:space="0" w:color="C0C0C0"/>
            </w:tcBorders>
            <w:shd w:val="clear" w:color="000000" w:fill="D9D9D9"/>
            <w:hideMark/>
          </w:tcPr>
          <w:p w:rsidR="00570FA4" w:rsidRPr="001242A7" w:rsidRDefault="00570FA4" w:rsidP="009D69FE">
            <w:pPr>
              <w:rPr>
                <w:rFonts w:ascii="Arial" w:hAnsi="Arial"/>
                <w:sz w:val="18"/>
                <w:szCs w:val="18"/>
              </w:rPr>
            </w:pPr>
            <w:r w:rsidRPr="001242A7">
              <w:rPr>
                <w:rFonts w:ascii="Arial" w:hAnsi="Arial"/>
                <w:sz w:val="18"/>
                <w:szCs w:val="18"/>
              </w:rPr>
              <w:t>€ 40.000</w:t>
            </w:r>
          </w:p>
        </w:tc>
        <w:tc>
          <w:tcPr>
            <w:tcW w:w="880" w:type="pct"/>
            <w:tcBorders>
              <w:top w:val="nil"/>
              <w:left w:val="nil"/>
              <w:bottom w:val="single" w:sz="8" w:space="0" w:color="C0C0C0"/>
              <w:right w:val="single" w:sz="8" w:space="0" w:color="C0C0C0"/>
            </w:tcBorders>
            <w:shd w:val="clear" w:color="000000" w:fill="D9D9D9"/>
            <w:hideMark/>
          </w:tcPr>
          <w:p w:rsidR="00570FA4" w:rsidRPr="001242A7" w:rsidRDefault="00570FA4" w:rsidP="009D69FE">
            <w:pPr>
              <w:rPr>
                <w:rFonts w:ascii="Arial" w:hAnsi="Arial"/>
                <w:sz w:val="18"/>
                <w:szCs w:val="18"/>
              </w:rPr>
            </w:pPr>
            <w:r w:rsidRPr="001242A7">
              <w:rPr>
                <w:rFonts w:ascii="Arial" w:hAnsi="Arial"/>
                <w:sz w:val="18"/>
                <w:szCs w:val="18"/>
              </w:rPr>
              <w:t>€ 0</w:t>
            </w:r>
          </w:p>
        </w:tc>
      </w:tr>
      <w:tr w:rsidR="00501953" w:rsidRPr="006037D4" w:rsidTr="00501953">
        <w:trPr>
          <w:trHeight w:val="315"/>
        </w:trPr>
        <w:tc>
          <w:tcPr>
            <w:tcW w:w="2600" w:type="pct"/>
            <w:tcBorders>
              <w:top w:val="nil"/>
              <w:left w:val="single" w:sz="4" w:space="0" w:color="auto"/>
              <w:bottom w:val="single" w:sz="4" w:space="0" w:color="auto"/>
              <w:right w:val="single" w:sz="4" w:space="0" w:color="auto"/>
            </w:tcBorders>
            <w:shd w:val="clear" w:color="auto" w:fill="auto"/>
            <w:noWrap/>
          </w:tcPr>
          <w:p w:rsidR="00570FA4" w:rsidRPr="00570FA4" w:rsidRDefault="00570FA4" w:rsidP="007D60A5">
            <w:pPr>
              <w:tabs>
                <w:tab w:val="left" w:pos="397"/>
              </w:tabs>
              <w:spacing w:before="90" w:after="54"/>
              <w:rPr>
                <w:rFonts w:ascii="Arial" w:hAnsi="Arial"/>
                <w:sz w:val="18"/>
                <w:szCs w:val="18"/>
              </w:rPr>
            </w:pPr>
            <w:r w:rsidRPr="00570FA4">
              <w:rPr>
                <w:rFonts w:ascii="Arial" w:hAnsi="Arial"/>
                <w:bCs w:val="0"/>
                <w:sz w:val="18"/>
                <w:szCs w:val="18"/>
              </w:rPr>
              <w:t>De vertaling naar managementsturing</w:t>
            </w:r>
          </w:p>
        </w:tc>
        <w:tc>
          <w:tcPr>
            <w:tcW w:w="800" w:type="pct"/>
            <w:tcBorders>
              <w:top w:val="nil"/>
              <w:left w:val="nil"/>
              <w:bottom w:val="single" w:sz="8" w:space="0" w:color="C0C0C0"/>
              <w:right w:val="single" w:sz="8" w:space="0" w:color="C0C0C0"/>
            </w:tcBorders>
            <w:shd w:val="clear" w:color="000000" w:fill="D9D9D9"/>
          </w:tcPr>
          <w:p w:rsidR="00570FA4" w:rsidRPr="00FB5BAC" w:rsidRDefault="00570FA4" w:rsidP="007D60A5">
            <w:pPr>
              <w:rPr>
                <w:rFonts w:ascii="Arial" w:hAnsi="Arial"/>
                <w:sz w:val="18"/>
                <w:szCs w:val="18"/>
              </w:rPr>
            </w:pPr>
            <w:r w:rsidRPr="0033231F">
              <w:rPr>
                <w:rFonts w:ascii="Arial" w:hAnsi="Arial"/>
                <w:sz w:val="18"/>
                <w:szCs w:val="18"/>
              </w:rPr>
              <w:t>€ 8</w:t>
            </w:r>
            <w:r w:rsidRPr="00FB5BAC">
              <w:rPr>
                <w:rFonts w:ascii="Arial" w:hAnsi="Arial"/>
                <w:sz w:val="18"/>
                <w:szCs w:val="18"/>
              </w:rPr>
              <w:t>0.000</w:t>
            </w:r>
          </w:p>
        </w:tc>
        <w:tc>
          <w:tcPr>
            <w:tcW w:w="720" w:type="pct"/>
            <w:tcBorders>
              <w:top w:val="nil"/>
              <w:left w:val="nil"/>
              <w:bottom w:val="single" w:sz="8" w:space="0" w:color="C0C0C0"/>
              <w:right w:val="single" w:sz="8" w:space="0" w:color="C0C0C0"/>
            </w:tcBorders>
            <w:shd w:val="clear" w:color="000000" w:fill="D9D9D9"/>
          </w:tcPr>
          <w:p w:rsidR="00570FA4" w:rsidRPr="00FB5BAC" w:rsidRDefault="00570FA4" w:rsidP="007D60A5">
            <w:pPr>
              <w:rPr>
                <w:rFonts w:ascii="Arial" w:hAnsi="Arial"/>
                <w:sz w:val="18"/>
                <w:szCs w:val="18"/>
              </w:rPr>
            </w:pPr>
            <w:r w:rsidRPr="00FB5BAC">
              <w:rPr>
                <w:rFonts w:ascii="Arial" w:hAnsi="Arial"/>
                <w:sz w:val="18"/>
                <w:szCs w:val="18"/>
              </w:rPr>
              <w:t>€ 40.000</w:t>
            </w:r>
          </w:p>
        </w:tc>
        <w:tc>
          <w:tcPr>
            <w:tcW w:w="880" w:type="pct"/>
            <w:tcBorders>
              <w:top w:val="nil"/>
              <w:left w:val="nil"/>
              <w:bottom w:val="single" w:sz="8" w:space="0" w:color="C0C0C0"/>
              <w:right w:val="single" w:sz="8" w:space="0" w:color="C0C0C0"/>
            </w:tcBorders>
            <w:shd w:val="clear" w:color="000000" w:fill="D9D9D9"/>
          </w:tcPr>
          <w:p w:rsidR="00570FA4" w:rsidRPr="00FB5BAC" w:rsidRDefault="00570FA4" w:rsidP="007D60A5">
            <w:pPr>
              <w:rPr>
                <w:rFonts w:ascii="Arial" w:hAnsi="Arial"/>
                <w:sz w:val="18"/>
                <w:szCs w:val="18"/>
              </w:rPr>
            </w:pPr>
            <w:r w:rsidRPr="00FB5BAC">
              <w:rPr>
                <w:rFonts w:ascii="Arial" w:hAnsi="Arial"/>
                <w:sz w:val="18"/>
                <w:szCs w:val="18"/>
              </w:rPr>
              <w:t>€ 0</w:t>
            </w:r>
          </w:p>
        </w:tc>
      </w:tr>
      <w:tr w:rsidR="00501953" w:rsidRPr="00FB5BAC" w:rsidTr="00501953">
        <w:trPr>
          <w:trHeight w:val="315"/>
        </w:trPr>
        <w:tc>
          <w:tcPr>
            <w:tcW w:w="2600" w:type="pct"/>
            <w:tcBorders>
              <w:top w:val="nil"/>
              <w:left w:val="single" w:sz="4" w:space="0" w:color="auto"/>
              <w:bottom w:val="nil"/>
              <w:right w:val="single" w:sz="4" w:space="0" w:color="auto"/>
            </w:tcBorders>
            <w:shd w:val="clear" w:color="auto" w:fill="auto"/>
            <w:noWrap/>
            <w:hideMark/>
          </w:tcPr>
          <w:p w:rsidR="00570FA4" w:rsidRPr="00570FA4" w:rsidRDefault="00570FA4" w:rsidP="007D60A5">
            <w:pPr>
              <w:rPr>
                <w:rFonts w:ascii="Arial" w:hAnsi="Arial"/>
                <w:sz w:val="18"/>
                <w:szCs w:val="18"/>
                <w:highlight w:val="yellow"/>
              </w:rPr>
            </w:pPr>
          </w:p>
        </w:tc>
        <w:tc>
          <w:tcPr>
            <w:tcW w:w="800" w:type="pct"/>
            <w:tcBorders>
              <w:top w:val="nil"/>
              <w:left w:val="nil"/>
              <w:bottom w:val="nil"/>
              <w:right w:val="single" w:sz="8" w:space="0" w:color="C0C0C0"/>
            </w:tcBorders>
            <w:shd w:val="clear" w:color="000000" w:fill="D9D9D9"/>
          </w:tcPr>
          <w:p w:rsidR="00570FA4" w:rsidRPr="00FB5BAC" w:rsidRDefault="00570FA4" w:rsidP="009D69FE">
            <w:pPr>
              <w:rPr>
                <w:rFonts w:ascii="Arial" w:hAnsi="Arial"/>
                <w:sz w:val="18"/>
                <w:szCs w:val="18"/>
              </w:rPr>
            </w:pPr>
          </w:p>
        </w:tc>
        <w:tc>
          <w:tcPr>
            <w:tcW w:w="720" w:type="pct"/>
            <w:tcBorders>
              <w:top w:val="nil"/>
              <w:left w:val="nil"/>
              <w:bottom w:val="nil"/>
              <w:right w:val="single" w:sz="8" w:space="0" w:color="C0C0C0"/>
            </w:tcBorders>
            <w:shd w:val="clear" w:color="000000" w:fill="D9D9D9"/>
          </w:tcPr>
          <w:p w:rsidR="00570FA4" w:rsidRPr="00FB5BAC" w:rsidRDefault="00570FA4" w:rsidP="000D3C5A">
            <w:pPr>
              <w:rPr>
                <w:rFonts w:ascii="Arial" w:hAnsi="Arial"/>
                <w:sz w:val="18"/>
                <w:szCs w:val="18"/>
              </w:rPr>
            </w:pPr>
          </w:p>
        </w:tc>
        <w:tc>
          <w:tcPr>
            <w:tcW w:w="880" w:type="pct"/>
            <w:tcBorders>
              <w:top w:val="nil"/>
              <w:left w:val="nil"/>
              <w:bottom w:val="nil"/>
              <w:right w:val="single" w:sz="8" w:space="0" w:color="C0C0C0"/>
            </w:tcBorders>
            <w:shd w:val="clear" w:color="000000" w:fill="D9D9D9"/>
          </w:tcPr>
          <w:p w:rsidR="00570FA4" w:rsidRPr="00FB5BAC" w:rsidRDefault="00570FA4" w:rsidP="009D69FE">
            <w:pPr>
              <w:rPr>
                <w:rFonts w:ascii="Arial" w:hAnsi="Arial"/>
                <w:sz w:val="18"/>
                <w:szCs w:val="18"/>
              </w:rPr>
            </w:pPr>
          </w:p>
        </w:tc>
      </w:tr>
      <w:tr w:rsidR="00501953" w:rsidRPr="006037D4" w:rsidTr="00501953">
        <w:trPr>
          <w:trHeight w:val="315"/>
        </w:trPr>
        <w:tc>
          <w:tcPr>
            <w:tcW w:w="2600" w:type="pct"/>
            <w:tcBorders>
              <w:top w:val="nil"/>
              <w:left w:val="single" w:sz="4" w:space="0" w:color="auto"/>
              <w:bottom w:val="single" w:sz="4" w:space="0" w:color="auto"/>
              <w:right w:val="single" w:sz="4" w:space="0" w:color="auto"/>
            </w:tcBorders>
            <w:shd w:val="clear" w:color="auto" w:fill="auto"/>
            <w:noWrap/>
          </w:tcPr>
          <w:p w:rsidR="00570FA4" w:rsidRPr="00570FA4" w:rsidRDefault="00570FA4" w:rsidP="007D60A5">
            <w:pPr>
              <w:jc w:val="left"/>
              <w:rPr>
                <w:rFonts w:ascii="Arial" w:hAnsi="Arial"/>
                <w:bCs w:val="0"/>
                <w:sz w:val="18"/>
                <w:szCs w:val="18"/>
              </w:rPr>
            </w:pPr>
            <w:r w:rsidRPr="00570FA4">
              <w:rPr>
                <w:rFonts w:ascii="Arial" w:hAnsi="Arial"/>
                <w:bCs w:val="0"/>
                <w:sz w:val="18"/>
                <w:szCs w:val="18"/>
              </w:rPr>
              <w:t>Organisatie en samenwerking</w:t>
            </w:r>
          </w:p>
          <w:p w:rsidR="00570FA4" w:rsidRPr="00570FA4" w:rsidRDefault="00570FA4" w:rsidP="007D60A5">
            <w:pPr>
              <w:rPr>
                <w:rFonts w:ascii="Arial" w:hAnsi="Arial"/>
                <w:bCs w:val="0"/>
                <w:sz w:val="18"/>
                <w:szCs w:val="18"/>
                <w:highlight w:val="yellow"/>
              </w:rPr>
            </w:pPr>
          </w:p>
        </w:tc>
        <w:tc>
          <w:tcPr>
            <w:tcW w:w="800" w:type="pct"/>
            <w:tcBorders>
              <w:top w:val="nil"/>
              <w:left w:val="nil"/>
              <w:bottom w:val="single" w:sz="8" w:space="0" w:color="C0C0C0"/>
              <w:right w:val="single" w:sz="8" w:space="0" w:color="C0C0C0"/>
            </w:tcBorders>
            <w:shd w:val="clear" w:color="000000" w:fill="D9D9D9"/>
          </w:tcPr>
          <w:p w:rsidR="00570FA4" w:rsidRPr="001242A7" w:rsidRDefault="00570FA4" w:rsidP="009D69FE">
            <w:pPr>
              <w:rPr>
                <w:rFonts w:ascii="Arial" w:hAnsi="Arial"/>
                <w:bCs w:val="0"/>
                <w:sz w:val="18"/>
                <w:szCs w:val="18"/>
              </w:rPr>
            </w:pPr>
            <w:r w:rsidRPr="001242A7">
              <w:rPr>
                <w:rFonts w:ascii="Arial" w:hAnsi="Arial"/>
                <w:bCs w:val="0"/>
                <w:sz w:val="18"/>
                <w:szCs w:val="18"/>
              </w:rPr>
              <w:t>€ 40.000</w:t>
            </w:r>
          </w:p>
        </w:tc>
        <w:tc>
          <w:tcPr>
            <w:tcW w:w="720" w:type="pct"/>
            <w:tcBorders>
              <w:top w:val="nil"/>
              <w:left w:val="nil"/>
              <w:bottom w:val="single" w:sz="8" w:space="0" w:color="C0C0C0"/>
              <w:right w:val="single" w:sz="8" w:space="0" w:color="C0C0C0"/>
            </w:tcBorders>
            <w:shd w:val="clear" w:color="000000" w:fill="D9D9D9"/>
          </w:tcPr>
          <w:p w:rsidR="00570FA4" w:rsidRPr="001242A7" w:rsidRDefault="00570FA4" w:rsidP="009D69FE">
            <w:pPr>
              <w:rPr>
                <w:rFonts w:ascii="Arial" w:hAnsi="Arial"/>
                <w:bCs w:val="0"/>
                <w:sz w:val="18"/>
                <w:szCs w:val="18"/>
              </w:rPr>
            </w:pPr>
            <w:r w:rsidRPr="001242A7">
              <w:rPr>
                <w:rFonts w:ascii="Arial" w:hAnsi="Arial"/>
                <w:bCs w:val="0"/>
                <w:sz w:val="18"/>
                <w:szCs w:val="18"/>
              </w:rPr>
              <w:t>€ 20.000</w:t>
            </w:r>
          </w:p>
        </w:tc>
        <w:tc>
          <w:tcPr>
            <w:tcW w:w="880" w:type="pct"/>
            <w:tcBorders>
              <w:top w:val="nil"/>
              <w:left w:val="nil"/>
              <w:bottom w:val="single" w:sz="8" w:space="0" w:color="C0C0C0"/>
              <w:right w:val="single" w:sz="8" w:space="0" w:color="C0C0C0"/>
            </w:tcBorders>
            <w:shd w:val="clear" w:color="000000" w:fill="D9D9D9"/>
          </w:tcPr>
          <w:p w:rsidR="00570FA4" w:rsidRPr="001242A7" w:rsidRDefault="00570FA4" w:rsidP="009D69FE">
            <w:pPr>
              <w:rPr>
                <w:rFonts w:ascii="Arial" w:hAnsi="Arial"/>
                <w:bCs w:val="0"/>
                <w:sz w:val="18"/>
                <w:szCs w:val="18"/>
              </w:rPr>
            </w:pPr>
            <w:r w:rsidRPr="00FB5BAC">
              <w:rPr>
                <w:rFonts w:ascii="Arial" w:hAnsi="Arial"/>
                <w:sz w:val="18"/>
                <w:szCs w:val="18"/>
              </w:rPr>
              <w:t>€ 0</w:t>
            </w:r>
          </w:p>
        </w:tc>
      </w:tr>
    </w:tbl>
    <w:p w:rsidR="00F306E7" w:rsidRDefault="00F306E7" w:rsidP="00565BB5">
      <w:pPr>
        <w:rPr>
          <w:rFonts w:asciiTheme="minorHAnsi" w:hAnsiTheme="minorHAnsi" w:cs="Tahoma"/>
          <w:sz w:val="22"/>
          <w:szCs w:val="22"/>
        </w:rPr>
      </w:pPr>
    </w:p>
    <w:p w:rsidR="00501953" w:rsidRDefault="00501953" w:rsidP="00565BB5">
      <w:pPr>
        <w:rPr>
          <w:rFonts w:asciiTheme="minorHAnsi" w:hAnsiTheme="minorHAnsi" w:cs="Tahoma"/>
          <w:sz w:val="22"/>
          <w:szCs w:val="22"/>
        </w:rPr>
      </w:pPr>
    </w:p>
    <w:p w:rsidR="00565BB5" w:rsidRPr="00570FA4" w:rsidRDefault="00565BB5" w:rsidP="00570FA4">
      <w:pPr>
        <w:pStyle w:val="Lijstalinea"/>
        <w:numPr>
          <w:ilvl w:val="0"/>
          <w:numId w:val="23"/>
        </w:numPr>
        <w:rPr>
          <w:rFonts w:ascii="Arial" w:hAnsi="Arial"/>
          <w:sz w:val="18"/>
          <w:szCs w:val="22"/>
        </w:rPr>
      </w:pPr>
      <w:r w:rsidRPr="00570FA4">
        <w:rPr>
          <w:rFonts w:ascii="Arial" w:hAnsi="Arial"/>
          <w:sz w:val="18"/>
          <w:szCs w:val="22"/>
        </w:rPr>
        <w:lastRenderedPageBreak/>
        <w:t>Prijs:</w:t>
      </w:r>
    </w:p>
    <w:tbl>
      <w:tblPr>
        <w:tblW w:w="0" w:type="auto"/>
        <w:tblInd w:w="-72"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567"/>
        <w:gridCol w:w="6833"/>
        <w:gridCol w:w="1347"/>
      </w:tblGrid>
      <w:tr w:rsidR="00565BB5" w:rsidRPr="00003EAA" w:rsidTr="004103C1">
        <w:tc>
          <w:tcPr>
            <w:tcW w:w="567" w:type="dxa"/>
            <w:tcBorders>
              <w:top w:val="single" w:sz="12" w:space="0" w:color="808080"/>
              <w:left w:val="single" w:sz="12" w:space="0" w:color="808080"/>
              <w:bottom w:val="single" w:sz="12" w:space="0" w:color="808080"/>
              <w:right w:val="nil"/>
            </w:tcBorders>
            <w:shd w:val="clear" w:color="auto" w:fill="CCCCCC"/>
          </w:tcPr>
          <w:p w:rsidR="00565BB5" w:rsidRPr="00003EAA" w:rsidRDefault="00565BB5" w:rsidP="004103C1">
            <w:pPr>
              <w:spacing w:before="90" w:after="54"/>
              <w:ind w:left="57" w:right="113"/>
              <w:rPr>
                <w:rFonts w:ascii="Arial" w:hAnsi="Arial"/>
                <w:b/>
                <w:iCs/>
                <w:color w:val="000000"/>
                <w:sz w:val="18"/>
                <w:szCs w:val="18"/>
              </w:rPr>
            </w:pPr>
          </w:p>
        </w:tc>
        <w:tc>
          <w:tcPr>
            <w:tcW w:w="6833" w:type="dxa"/>
            <w:tcBorders>
              <w:top w:val="single" w:sz="12" w:space="0" w:color="808080"/>
              <w:left w:val="nil"/>
              <w:bottom w:val="single" w:sz="12" w:space="0" w:color="808080"/>
              <w:right w:val="single" w:sz="12" w:space="0" w:color="808080"/>
            </w:tcBorders>
            <w:shd w:val="clear" w:color="auto" w:fill="CCCCCC"/>
          </w:tcPr>
          <w:p w:rsidR="00565BB5" w:rsidRPr="001242A7" w:rsidRDefault="00565BB5" w:rsidP="004103C1">
            <w:pPr>
              <w:spacing w:before="90" w:after="54"/>
              <w:ind w:left="57" w:right="113"/>
              <w:rPr>
                <w:rFonts w:ascii="Arial" w:hAnsi="Arial"/>
                <w:b/>
                <w:iCs/>
                <w:color w:val="000000"/>
                <w:sz w:val="18"/>
                <w:szCs w:val="18"/>
              </w:rPr>
            </w:pPr>
            <w:r w:rsidRPr="001242A7">
              <w:rPr>
                <w:rFonts w:ascii="Arial" w:hAnsi="Arial"/>
                <w:b/>
                <w:iCs/>
                <w:color w:val="000000"/>
                <w:sz w:val="18"/>
                <w:szCs w:val="18"/>
              </w:rPr>
              <w:t xml:space="preserve">Prijs </w:t>
            </w:r>
          </w:p>
        </w:tc>
        <w:tc>
          <w:tcPr>
            <w:tcW w:w="1347" w:type="dxa"/>
            <w:tcBorders>
              <w:top w:val="single" w:sz="12" w:space="0" w:color="808080"/>
              <w:left w:val="single" w:sz="12" w:space="0" w:color="808080"/>
              <w:bottom w:val="single" w:sz="12" w:space="0" w:color="808080"/>
              <w:right w:val="single" w:sz="12" w:space="0" w:color="808080"/>
            </w:tcBorders>
            <w:shd w:val="clear" w:color="auto" w:fill="CCCCCC"/>
          </w:tcPr>
          <w:p w:rsidR="00565BB5" w:rsidRPr="001242A7" w:rsidRDefault="00565BB5" w:rsidP="004103C1">
            <w:pPr>
              <w:spacing w:before="90" w:after="54"/>
              <w:ind w:left="57" w:right="113"/>
              <w:jc w:val="center"/>
              <w:rPr>
                <w:rFonts w:ascii="Arial" w:hAnsi="Arial"/>
                <w:b/>
                <w:iCs/>
                <w:color w:val="000000"/>
                <w:sz w:val="18"/>
                <w:szCs w:val="18"/>
              </w:rPr>
            </w:pPr>
            <w:r w:rsidRPr="001242A7">
              <w:rPr>
                <w:rFonts w:ascii="Arial" w:hAnsi="Arial"/>
                <w:b/>
                <w:iCs/>
                <w:color w:val="000000"/>
                <w:sz w:val="18"/>
                <w:szCs w:val="18"/>
              </w:rPr>
              <w:t>Geboden prijs</w:t>
            </w:r>
            <w:r w:rsidR="00EF7429">
              <w:rPr>
                <w:rFonts w:ascii="Arial" w:hAnsi="Arial"/>
                <w:b/>
                <w:iCs/>
                <w:color w:val="000000"/>
                <w:sz w:val="18"/>
                <w:szCs w:val="18"/>
              </w:rPr>
              <w:t xml:space="preserve"> (Fictief)</w:t>
            </w:r>
          </w:p>
        </w:tc>
      </w:tr>
      <w:tr w:rsidR="00565BB5" w:rsidRPr="00003EAA" w:rsidTr="004103C1">
        <w:tc>
          <w:tcPr>
            <w:tcW w:w="567" w:type="dxa"/>
            <w:tcBorders>
              <w:top w:val="single" w:sz="12" w:space="0" w:color="808080"/>
            </w:tcBorders>
          </w:tcPr>
          <w:p w:rsidR="00565BB5" w:rsidRPr="00003EAA" w:rsidRDefault="00565BB5" w:rsidP="004103C1">
            <w:pPr>
              <w:spacing w:before="90" w:after="54"/>
              <w:ind w:left="57" w:right="113"/>
              <w:rPr>
                <w:rFonts w:ascii="Arial" w:hAnsi="Arial"/>
                <w:sz w:val="18"/>
                <w:szCs w:val="18"/>
              </w:rPr>
            </w:pPr>
            <w:r w:rsidRPr="00003EAA">
              <w:rPr>
                <w:rFonts w:ascii="Arial" w:hAnsi="Arial"/>
                <w:sz w:val="18"/>
                <w:szCs w:val="18"/>
              </w:rPr>
              <w:t>P1.</w:t>
            </w:r>
          </w:p>
        </w:tc>
        <w:tc>
          <w:tcPr>
            <w:tcW w:w="6833" w:type="dxa"/>
            <w:tcBorders>
              <w:top w:val="single" w:sz="12" w:space="0" w:color="808080"/>
            </w:tcBorders>
            <w:shd w:val="clear" w:color="auto" w:fill="E6E6E6"/>
          </w:tcPr>
          <w:p w:rsidR="00565BB5" w:rsidRPr="001242A7" w:rsidRDefault="00565BB5" w:rsidP="004103C1">
            <w:pPr>
              <w:numPr>
                <w:ilvl w:val="0"/>
                <w:numId w:val="4"/>
              </w:numPr>
              <w:tabs>
                <w:tab w:val="clear" w:pos="567"/>
                <w:tab w:val="clear" w:pos="1180"/>
                <w:tab w:val="left" w:pos="340"/>
              </w:tabs>
              <w:spacing w:before="90" w:after="54"/>
              <w:ind w:left="341" w:right="113"/>
              <w:rPr>
                <w:rFonts w:ascii="Arial" w:hAnsi="Arial"/>
                <w:sz w:val="18"/>
                <w:szCs w:val="18"/>
              </w:rPr>
            </w:pPr>
            <w:r w:rsidRPr="001242A7">
              <w:rPr>
                <w:rFonts w:ascii="Arial" w:hAnsi="Arial"/>
                <w:i/>
                <w:sz w:val="18"/>
                <w:szCs w:val="18"/>
              </w:rPr>
              <w:t>Totaalprijs</w:t>
            </w:r>
            <w:r w:rsidR="00501953">
              <w:rPr>
                <w:rFonts w:ascii="Arial" w:hAnsi="Arial"/>
                <w:i/>
                <w:sz w:val="18"/>
                <w:szCs w:val="18"/>
              </w:rPr>
              <w:t>/beoordelingsprijs</w:t>
            </w:r>
            <w:r w:rsidRPr="001242A7">
              <w:rPr>
                <w:rFonts w:ascii="Arial" w:hAnsi="Arial"/>
                <w:i/>
                <w:sz w:val="18"/>
                <w:szCs w:val="18"/>
              </w:rPr>
              <w:t xml:space="preserve"> vermeld op Prijzenblad </w:t>
            </w:r>
            <w:r w:rsidRPr="001242A7">
              <w:rPr>
                <w:rFonts w:ascii="Arial" w:hAnsi="Arial"/>
                <w:i/>
                <w:iCs/>
                <w:sz w:val="18"/>
                <w:szCs w:val="18"/>
              </w:rPr>
              <w:t xml:space="preserve">(enkel de gevraagde informatie op het prijzenblad wordt gewaardeerd) </w:t>
            </w:r>
          </w:p>
        </w:tc>
        <w:tc>
          <w:tcPr>
            <w:tcW w:w="1347" w:type="dxa"/>
            <w:tcBorders>
              <w:top w:val="single" w:sz="12" w:space="0" w:color="808080"/>
            </w:tcBorders>
          </w:tcPr>
          <w:p w:rsidR="00565BB5" w:rsidRPr="001242A7" w:rsidRDefault="00565BB5" w:rsidP="004103C1">
            <w:pPr>
              <w:tabs>
                <w:tab w:val="clear" w:pos="567"/>
              </w:tabs>
              <w:spacing w:before="90" w:after="54"/>
              <w:ind w:left="57" w:right="443"/>
              <w:jc w:val="center"/>
              <w:rPr>
                <w:rFonts w:ascii="Arial" w:hAnsi="Arial"/>
                <w:sz w:val="18"/>
                <w:szCs w:val="18"/>
              </w:rPr>
            </w:pPr>
            <w:r w:rsidRPr="00570FA4">
              <w:rPr>
                <w:rFonts w:ascii="Arial" w:hAnsi="Arial"/>
                <w:sz w:val="18"/>
                <w:szCs w:val="18"/>
              </w:rPr>
              <w:t>€</w:t>
            </w:r>
            <w:r w:rsidR="00EF7429" w:rsidRPr="00570FA4">
              <w:rPr>
                <w:rFonts w:ascii="Arial" w:hAnsi="Arial"/>
                <w:sz w:val="18"/>
                <w:szCs w:val="18"/>
              </w:rPr>
              <w:t>300.000</w:t>
            </w:r>
          </w:p>
        </w:tc>
      </w:tr>
    </w:tbl>
    <w:p w:rsidR="00DE733E" w:rsidRDefault="00DE733E" w:rsidP="00DE733E">
      <w:pPr>
        <w:tabs>
          <w:tab w:val="clear" w:pos="567"/>
          <w:tab w:val="left" w:pos="851"/>
        </w:tabs>
        <w:rPr>
          <w:rFonts w:ascii="Arial" w:hAnsi="Arial"/>
          <w:sz w:val="18"/>
          <w:szCs w:val="18"/>
        </w:rPr>
      </w:pPr>
    </w:p>
    <w:p w:rsidR="00565BB5" w:rsidRPr="001242A7" w:rsidRDefault="00565BB5" w:rsidP="00F306E7">
      <w:pPr>
        <w:tabs>
          <w:tab w:val="clear" w:pos="567"/>
          <w:tab w:val="left" w:pos="708"/>
        </w:tabs>
        <w:rPr>
          <w:rFonts w:ascii="Arial" w:hAnsi="Arial"/>
          <w:sz w:val="18"/>
          <w:szCs w:val="18"/>
        </w:rPr>
      </w:pPr>
      <w:r w:rsidRPr="001242A7">
        <w:rPr>
          <w:rFonts w:ascii="Arial" w:hAnsi="Arial"/>
          <w:sz w:val="18"/>
          <w:szCs w:val="18"/>
        </w:rPr>
        <w:t xml:space="preserve">Alle vermelde prijzen en tarieven dienen gesteld te zijn in euro’s, exclusief BTW. De door u aangeboden prijzen en tarieven dienen inclusief </w:t>
      </w:r>
      <w:r w:rsidRPr="001242A7">
        <w:rPr>
          <w:rFonts w:ascii="Arial" w:hAnsi="Arial"/>
          <w:sz w:val="18"/>
          <w:szCs w:val="18"/>
          <w:u w:val="single"/>
        </w:rPr>
        <w:t>alle</w:t>
      </w:r>
      <w:r w:rsidRPr="001242A7">
        <w:rPr>
          <w:rFonts w:ascii="Arial" w:hAnsi="Arial"/>
          <w:sz w:val="18"/>
          <w:szCs w:val="18"/>
        </w:rPr>
        <w:t xml:space="preserve"> kosten zoals reis</w:t>
      </w:r>
      <w:r w:rsidR="00F306E7" w:rsidRPr="001242A7">
        <w:rPr>
          <w:rFonts w:ascii="Arial" w:hAnsi="Arial"/>
          <w:sz w:val="18"/>
          <w:szCs w:val="18"/>
        </w:rPr>
        <w:t>-</w:t>
      </w:r>
      <w:r w:rsidRPr="001242A7">
        <w:rPr>
          <w:rFonts w:ascii="Arial" w:hAnsi="Arial"/>
          <w:sz w:val="18"/>
          <w:szCs w:val="18"/>
        </w:rPr>
        <w:t xml:space="preserve"> en verblijf</w:t>
      </w:r>
      <w:r w:rsidR="00F306E7" w:rsidRPr="001242A7">
        <w:rPr>
          <w:rFonts w:ascii="Arial" w:hAnsi="Arial"/>
          <w:sz w:val="18"/>
          <w:szCs w:val="18"/>
        </w:rPr>
        <w:t>kosten</w:t>
      </w:r>
      <w:r w:rsidRPr="001242A7">
        <w:rPr>
          <w:rFonts w:ascii="Arial" w:hAnsi="Arial"/>
          <w:sz w:val="18"/>
          <w:szCs w:val="18"/>
        </w:rPr>
        <w:t xml:space="preserve"> en </w:t>
      </w:r>
      <w:r w:rsidR="00F306E7" w:rsidRPr="001242A7">
        <w:rPr>
          <w:rFonts w:ascii="Arial" w:hAnsi="Arial"/>
          <w:sz w:val="18"/>
          <w:szCs w:val="18"/>
        </w:rPr>
        <w:t xml:space="preserve">eventuele </w:t>
      </w:r>
      <w:r w:rsidRPr="001242A7">
        <w:rPr>
          <w:rFonts w:ascii="Arial" w:hAnsi="Arial"/>
          <w:sz w:val="18"/>
          <w:szCs w:val="18"/>
        </w:rPr>
        <w:t xml:space="preserve">overige belastingen en/of heffingen te zijn. </w:t>
      </w:r>
    </w:p>
    <w:p w:rsidR="00F306E7" w:rsidRPr="001242A7" w:rsidRDefault="00F306E7" w:rsidP="00F306E7">
      <w:pPr>
        <w:tabs>
          <w:tab w:val="clear" w:pos="567"/>
          <w:tab w:val="left" w:pos="708"/>
        </w:tabs>
        <w:rPr>
          <w:rFonts w:ascii="Arial" w:hAnsi="Arial"/>
          <w:sz w:val="18"/>
          <w:szCs w:val="18"/>
        </w:rPr>
      </w:pPr>
    </w:p>
    <w:p w:rsidR="00565BB5" w:rsidRPr="001242A7" w:rsidRDefault="00565BB5" w:rsidP="00565BB5">
      <w:pPr>
        <w:rPr>
          <w:rFonts w:ascii="Arial" w:hAnsi="Arial"/>
          <w:sz w:val="18"/>
          <w:szCs w:val="18"/>
        </w:rPr>
      </w:pPr>
      <w:r w:rsidRPr="001242A7">
        <w:rPr>
          <w:rFonts w:ascii="Arial" w:hAnsi="Arial"/>
          <w:sz w:val="18"/>
          <w:szCs w:val="18"/>
        </w:rPr>
        <w:t>Vervolgens wordt voor de prijscomponent uitgegaan van de totaalprijs</w:t>
      </w:r>
      <w:r w:rsidR="00501953">
        <w:rPr>
          <w:rFonts w:ascii="Arial" w:hAnsi="Arial"/>
          <w:sz w:val="18"/>
          <w:szCs w:val="18"/>
        </w:rPr>
        <w:t>/beoordelingsprijs</w:t>
      </w:r>
      <w:r w:rsidRPr="001242A7">
        <w:rPr>
          <w:rFonts w:ascii="Arial" w:hAnsi="Arial"/>
          <w:sz w:val="18"/>
          <w:szCs w:val="18"/>
        </w:rPr>
        <w:t xml:space="preserve"> zoals opgenomen in de bijlage prijzenblad.</w:t>
      </w:r>
    </w:p>
    <w:p w:rsidR="00565BB5" w:rsidRDefault="00565BB5" w:rsidP="00565BB5">
      <w:pPr>
        <w:ind w:left="567"/>
        <w:rPr>
          <w:rFonts w:ascii="Arial" w:hAnsi="Arial"/>
          <w:color w:val="0000FF"/>
          <w:sz w:val="18"/>
          <w:szCs w:val="18"/>
        </w:rPr>
      </w:pPr>
    </w:p>
    <w:p w:rsidR="00565BB5" w:rsidRPr="00003EAA" w:rsidRDefault="00565BB5" w:rsidP="00565BB5">
      <w:pPr>
        <w:numPr>
          <w:ilvl w:val="0"/>
          <w:numId w:val="4"/>
        </w:numPr>
        <w:tabs>
          <w:tab w:val="clear" w:pos="567"/>
          <w:tab w:val="clear" w:pos="1180"/>
          <w:tab w:val="left" w:pos="851"/>
        </w:tabs>
        <w:spacing w:line="288" w:lineRule="auto"/>
        <w:ind w:left="851"/>
        <w:rPr>
          <w:rFonts w:ascii="Arial" w:hAnsi="Arial"/>
          <w:iCs/>
          <w:sz w:val="18"/>
          <w:szCs w:val="18"/>
        </w:rPr>
      </w:pPr>
      <w:r>
        <w:rPr>
          <w:rFonts w:ascii="Arial" w:hAnsi="Arial"/>
          <w:b/>
          <w:sz w:val="18"/>
          <w:szCs w:val="18"/>
        </w:rPr>
        <w:t>Fictieve inschrijfp</w:t>
      </w:r>
      <w:r w:rsidRPr="00003EAA">
        <w:rPr>
          <w:rFonts w:ascii="Arial" w:hAnsi="Arial"/>
          <w:b/>
          <w:sz w:val="18"/>
          <w:szCs w:val="18"/>
        </w:rPr>
        <w:t xml:space="preserve">rijs: </w:t>
      </w:r>
    </w:p>
    <w:p w:rsidR="00565BB5" w:rsidRDefault="00565BB5" w:rsidP="00565BB5">
      <w:pPr>
        <w:tabs>
          <w:tab w:val="clear" w:pos="567"/>
          <w:tab w:val="left" w:pos="708"/>
        </w:tabs>
        <w:rPr>
          <w:rFonts w:ascii="Arial" w:hAnsi="Arial"/>
          <w:bCs w:val="0"/>
          <w:sz w:val="18"/>
          <w:szCs w:val="18"/>
        </w:rPr>
      </w:pPr>
    </w:p>
    <w:tbl>
      <w:tblPr>
        <w:tblW w:w="8196" w:type="dxa"/>
        <w:tblInd w:w="-72"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1234"/>
        <w:gridCol w:w="4678"/>
        <w:gridCol w:w="827"/>
        <w:gridCol w:w="1457"/>
      </w:tblGrid>
      <w:tr w:rsidR="00C321EE" w:rsidRPr="00003EAA" w:rsidTr="00EF7429">
        <w:tc>
          <w:tcPr>
            <w:tcW w:w="1234" w:type="dxa"/>
            <w:tcBorders>
              <w:top w:val="single" w:sz="12" w:space="0" w:color="808080"/>
              <w:left w:val="single" w:sz="12" w:space="0" w:color="808080"/>
              <w:bottom w:val="single" w:sz="12" w:space="0" w:color="808080"/>
              <w:right w:val="nil"/>
            </w:tcBorders>
            <w:shd w:val="clear" w:color="auto" w:fill="CCCCCC"/>
          </w:tcPr>
          <w:p w:rsidR="00C321EE" w:rsidRPr="00003EAA" w:rsidRDefault="00C321EE" w:rsidP="004103C1">
            <w:pPr>
              <w:spacing w:before="90" w:after="54"/>
              <w:ind w:left="57" w:right="113"/>
              <w:rPr>
                <w:rFonts w:ascii="Arial" w:hAnsi="Arial"/>
                <w:b/>
                <w:iCs/>
                <w:color w:val="000000"/>
                <w:sz w:val="18"/>
                <w:szCs w:val="18"/>
              </w:rPr>
            </w:pPr>
          </w:p>
        </w:tc>
        <w:tc>
          <w:tcPr>
            <w:tcW w:w="4678" w:type="dxa"/>
            <w:tcBorders>
              <w:top w:val="single" w:sz="12" w:space="0" w:color="808080"/>
              <w:left w:val="nil"/>
              <w:bottom w:val="single" w:sz="12" w:space="0" w:color="808080"/>
              <w:right w:val="single" w:sz="12" w:space="0" w:color="808080"/>
            </w:tcBorders>
            <w:shd w:val="clear" w:color="auto" w:fill="CCCCCC"/>
          </w:tcPr>
          <w:p w:rsidR="00C321EE" w:rsidRPr="001242A7" w:rsidRDefault="00C321EE" w:rsidP="004103C1">
            <w:pPr>
              <w:tabs>
                <w:tab w:val="left" w:pos="2325"/>
              </w:tabs>
              <w:spacing w:before="90" w:after="54"/>
              <w:ind w:left="57" w:right="113"/>
              <w:rPr>
                <w:rFonts w:ascii="Arial" w:hAnsi="Arial"/>
                <w:b/>
                <w:iCs/>
                <w:color w:val="000000"/>
                <w:sz w:val="18"/>
                <w:szCs w:val="18"/>
              </w:rPr>
            </w:pPr>
            <w:r w:rsidRPr="001242A7">
              <w:rPr>
                <w:rFonts w:ascii="Arial" w:hAnsi="Arial"/>
                <w:b/>
                <w:iCs/>
                <w:color w:val="000000"/>
                <w:sz w:val="18"/>
                <w:szCs w:val="18"/>
              </w:rPr>
              <w:t>Criteria met betrekking tot kwaliteit</w:t>
            </w:r>
            <w:r w:rsidRPr="001242A7">
              <w:rPr>
                <w:rFonts w:ascii="Arial" w:hAnsi="Arial"/>
                <w:b/>
                <w:iCs/>
                <w:color w:val="000000"/>
                <w:sz w:val="18"/>
                <w:szCs w:val="18"/>
              </w:rPr>
              <w:tab/>
            </w:r>
          </w:p>
        </w:tc>
        <w:tc>
          <w:tcPr>
            <w:tcW w:w="827" w:type="dxa"/>
            <w:tcBorders>
              <w:top w:val="single" w:sz="12" w:space="0" w:color="808080"/>
              <w:left w:val="single" w:sz="12" w:space="0" w:color="808080"/>
              <w:bottom w:val="single" w:sz="12" w:space="0" w:color="808080"/>
              <w:right w:val="single" w:sz="12" w:space="0" w:color="808080"/>
            </w:tcBorders>
            <w:shd w:val="clear" w:color="auto" w:fill="CCCCCC"/>
          </w:tcPr>
          <w:p w:rsidR="00C321EE" w:rsidRPr="001242A7" w:rsidRDefault="00C321EE" w:rsidP="004103C1">
            <w:pPr>
              <w:spacing w:before="90" w:after="54"/>
              <w:ind w:left="57" w:right="113"/>
              <w:jc w:val="center"/>
              <w:rPr>
                <w:rFonts w:ascii="Arial" w:hAnsi="Arial"/>
                <w:b/>
                <w:iCs/>
                <w:color w:val="000000"/>
                <w:sz w:val="18"/>
                <w:szCs w:val="18"/>
              </w:rPr>
            </w:pPr>
            <w:r>
              <w:rPr>
                <w:rFonts w:ascii="Arial" w:hAnsi="Arial"/>
                <w:b/>
                <w:iCs/>
                <w:color w:val="000000"/>
                <w:sz w:val="18"/>
                <w:szCs w:val="18"/>
              </w:rPr>
              <w:t>Score</w:t>
            </w:r>
          </w:p>
        </w:tc>
        <w:tc>
          <w:tcPr>
            <w:tcW w:w="1457" w:type="dxa"/>
            <w:tcBorders>
              <w:top w:val="single" w:sz="12" w:space="0" w:color="808080"/>
              <w:left w:val="single" w:sz="12" w:space="0" w:color="808080"/>
              <w:bottom w:val="single" w:sz="12" w:space="0" w:color="808080"/>
              <w:right w:val="single" w:sz="12" w:space="0" w:color="808080"/>
            </w:tcBorders>
            <w:shd w:val="clear" w:color="auto" w:fill="CCCCCC"/>
          </w:tcPr>
          <w:p w:rsidR="00C321EE" w:rsidRPr="001242A7" w:rsidRDefault="00EF7429" w:rsidP="004103C1">
            <w:pPr>
              <w:spacing w:before="90" w:after="54"/>
              <w:ind w:left="57" w:right="113"/>
              <w:jc w:val="center"/>
              <w:rPr>
                <w:rFonts w:ascii="Arial" w:hAnsi="Arial"/>
                <w:b/>
                <w:iCs/>
                <w:color w:val="000000"/>
                <w:sz w:val="18"/>
                <w:szCs w:val="18"/>
              </w:rPr>
            </w:pPr>
            <w:proofErr w:type="spellStart"/>
            <w:r>
              <w:rPr>
                <w:rFonts w:ascii="Arial" w:hAnsi="Arial"/>
                <w:b/>
                <w:iCs/>
                <w:color w:val="000000"/>
                <w:sz w:val="18"/>
                <w:szCs w:val="18"/>
              </w:rPr>
              <w:t>Ficitieve</w:t>
            </w:r>
            <w:proofErr w:type="spellEnd"/>
            <w:r>
              <w:rPr>
                <w:rFonts w:ascii="Arial" w:hAnsi="Arial"/>
                <w:b/>
                <w:iCs/>
                <w:color w:val="000000"/>
                <w:sz w:val="18"/>
                <w:szCs w:val="18"/>
              </w:rPr>
              <w:t xml:space="preserve"> inschrijfprijs</w:t>
            </w:r>
          </w:p>
        </w:tc>
      </w:tr>
      <w:tr w:rsidR="00C321EE" w:rsidRPr="00003EAA" w:rsidTr="00EF7429">
        <w:tc>
          <w:tcPr>
            <w:tcW w:w="1234" w:type="dxa"/>
            <w:tcBorders>
              <w:top w:val="single" w:sz="12" w:space="0" w:color="808080"/>
            </w:tcBorders>
          </w:tcPr>
          <w:p w:rsidR="00C321EE" w:rsidRPr="00003EAA" w:rsidRDefault="00C321EE" w:rsidP="004103C1">
            <w:pPr>
              <w:spacing w:before="90" w:after="54"/>
              <w:ind w:left="57" w:right="113"/>
              <w:rPr>
                <w:rFonts w:ascii="Arial" w:hAnsi="Arial"/>
                <w:sz w:val="18"/>
                <w:szCs w:val="18"/>
              </w:rPr>
            </w:pPr>
            <w:r>
              <w:rPr>
                <w:rFonts w:ascii="Arial" w:hAnsi="Arial"/>
                <w:sz w:val="18"/>
                <w:szCs w:val="18"/>
              </w:rPr>
              <w:t>P1</w:t>
            </w:r>
          </w:p>
        </w:tc>
        <w:tc>
          <w:tcPr>
            <w:tcW w:w="4678" w:type="dxa"/>
            <w:tcBorders>
              <w:top w:val="single" w:sz="12" w:space="0" w:color="808080"/>
            </w:tcBorders>
            <w:shd w:val="clear" w:color="auto" w:fill="E6E6E6"/>
          </w:tcPr>
          <w:p w:rsidR="00C321EE" w:rsidRPr="001242A7" w:rsidRDefault="00C321EE" w:rsidP="004103C1">
            <w:pPr>
              <w:spacing w:before="90" w:after="54"/>
              <w:ind w:left="57" w:right="113"/>
              <w:rPr>
                <w:rFonts w:ascii="Arial" w:hAnsi="Arial"/>
                <w:sz w:val="18"/>
                <w:szCs w:val="18"/>
              </w:rPr>
            </w:pPr>
            <w:r w:rsidRPr="001242A7">
              <w:rPr>
                <w:rFonts w:ascii="Arial" w:hAnsi="Arial"/>
                <w:i/>
                <w:sz w:val="18"/>
                <w:szCs w:val="18"/>
              </w:rPr>
              <w:t xml:space="preserve">Totaalprijs vermeld op Prijzenblad </w:t>
            </w:r>
            <w:r w:rsidRPr="001242A7">
              <w:rPr>
                <w:rFonts w:ascii="Arial" w:hAnsi="Arial"/>
                <w:i/>
                <w:iCs/>
                <w:sz w:val="18"/>
                <w:szCs w:val="18"/>
              </w:rPr>
              <w:t>(enkel de gevraagde informatie op het prijzenblad wordt gewaardeerd)</w:t>
            </w:r>
          </w:p>
        </w:tc>
        <w:tc>
          <w:tcPr>
            <w:tcW w:w="827" w:type="dxa"/>
            <w:tcBorders>
              <w:top w:val="single" w:sz="12" w:space="0" w:color="808080"/>
            </w:tcBorders>
          </w:tcPr>
          <w:p w:rsidR="00C321EE" w:rsidRPr="001242A7" w:rsidRDefault="00C321EE" w:rsidP="00C321EE">
            <w:pPr>
              <w:tabs>
                <w:tab w:val="clear" w:pos="567"/>
              </w:tabs>
              <w:spacing w:before="90" w:after="54"/>
              <w:ind w:left="57" w:right="443"/>
              <w:jc w:val="right"/>
              <w:rPr>
                <w:rFonts w:ascii="Arial" w:hAnsi="Arial"/>
                <w:sz w:val="18"/>
                <w:szCs w:val="18"/>
              </w:rPr>
            </w:pPr>
          </w:p>
        </w:tc>
        <w:tc>
          <w:tcPr>
            <w:tcW w:w="1457" w:type="dxa"/>
            <w:tcBorders>
              <w:top w:val="single" w:sz="12" w:space="0" w:color="808080"/>
            </w:tcBorders>
          </w:tcPr>
          <w:p w:rsidR="00C321EE" w:rsidRPr="001242A7" w:rsidRDefault="00C321EE" w:rsidP="00C321EE">
            <w:pPr>
              <w:tabs>
                <w:tab w:val="clear" w:pos="567"/>
              </w:tabs>
              <w:spacing w:before="90" w:after="54"/>
              <w:ind w:left="57" w:right="443"/>
              <w:jc w:val="right"/>
              <w:rPr>
                <w:rFonts w:ascii="Arial" w:hAnsi="Arial"/>
                <w:sz w:val="18"/>
                <w:szCs w:val="18"/>
              </w:rPr>
            </w:pPr>
            <w:r w:rsidRPr="00501953">
              <w:rPr>
                <w:rFonts w:ascii="Arial" w:hAnsi="Arial"/>
                <w:sz w:val="18"/>
                <w:szCs w:val="18"/>
              </w:rPr>
              <w:t>€ 300.000</w:t>
            </w:r>
          </w:p>
        </w:tc>
      </w:tr>
      <w:tr w:rsidR="00C321EE" w:rsidRPr="00003EAA" w:rsidTr="00570FA4">
        <w:trPr>
          <w:trHeight w:val="504"/>
        </w:trPr>
        <w:tc>
          <w:tcPr>
            <w:tcW w:w="1234" w:type="dxa"/>
          </w:tcPr>
          <w:p w:rsidR="00C321EE" w:rsidRPr="00003EAA" w:rsidRDefault="00C321EE" w:rsidP="004103C1">
            <w:pPr>
              <w:spacing w:before="90" w:after="54"/>
              <w:ind w:left="57" w:right="113"/>
              <w:rPr>
                <w:rFonts w:ascii="Arial" w:hAnsi="Arial"/>
                <w:sz w:val="18"/>
                <w:szCs w:val="18"/>
              </w:rPr>
            </w:pPr>
            <w:r>
              <w:rPr>
                <w:rFonts w:ascii="Arial" w:hAnsi="Arial"/>
                <w:sz w:val="18"/>
                <w:szCs w:val="18"/>
              </w:rPr>
              <w:t>Wens 1</w:t>
            </w:r>
          </w:p>
        </w:tc>
        <w:tc>
          <w:tcPr>
            <w:tcW w:w="4678" w:type="dxa"/>
            <w:shd w:val="clear" w:color="auto" w:fill="E6E6E6"/>
          </w:tcPr>
          <w:p w:rsidR="00570FA4" w:rsidRPr="00570FA4" w:rsidRDefault="00570FA4" w:rsidP="00570FA4">
            <w:pPr>
              <w:jc w:val="left"/>
              <w:rPr>
                <w:rFonts w:ascii="Arial" w:hAnsi="Arial"/>
                <w:sz w:val="18"/>
                <w:szCs w:val="22"/>
              </w:rPr>
            </w:pPr>
            <w:r w:rsidRPr="00570FA4">
              <w:rPr>
                <w:rFonts w:ascii="Arial" w:hAnsi="Arial"/>
                <w:sz w:val="18"/>
                <w:szCs w:val="22"/>
              </w:rPr>
              <w:t>Plan van aanpak voor de uitvoering van het Klanttevredenheidsonderzoek voor de KvK</w:t>
            </w:r>
          </w:p>
          <w:p w:rsidR="00C321EE" w:rsidRPr="00570FA4" w:rsidRDefault="00C321EE" w:rsidP="004103C1">
            <w:pPr>
              <w:rPr>
                <w:rFonts w:ascii="Arial" w:hAnsi="Arial"/>
                <w:sz w:val="18"/>
                <w:szCs w:val="18"/>
                <w:highlight w:val="yellow"/>
              </w:rPr>
            </w:pPr>
          </w:p>
        </w:tc>
        <w:tc>
          <w:tcPr>
            <w:tcW w:w="827" w:type="dxa"/>
          </w:tcPr>
          <w:p w:rsidR="00C321EE" w:rsidRDefault="00C321EE" w:rsidP="004103C1">
            <w:pPr>
              <w:tabs>
                <w:tab w:val="clear" w:pos="567"/>
              </w:tabs>
              <w:spacing w:before="90" w:after="54"/>
              <w:ind w:left="57" w:right="443"/>
              <w:jc w:val="right"/>
              <w:rPr>
                <w:rFonts w:ascii="Arial" w:hAnsi="Arial"/>
                <w:sz w:val="18"/>
                <w:szCs w:val="18"/>
              </w:rPr>
            </w:pPr>
            <w:r>
              <w:rPr>
                <w:rFonts w:ascii="Arial" w:hAnsi="Arial"/>
                <w:sz w:val="18"/>
                <w:szCs w:val="18"/>
              </w:rPr>
              <w:t>5</w:t>
            </w:r>
          </w:p>
        </w:tc>
        <w:tc>
          <w:tcPr>
            <w:tcW w:w="1457" w:type="dxa"/>
          </w:tcPr>
          <w:p w:rsidR="00C321EE" w:rsidRPr="001242A7" w:rsidRDefault="00C321EE" w:rsidP="004103C1">
            <w:pPr>
              <w:tabs>
                <w:tab w:val="clear" w:pos="567"/>
              </w:tabs>
              <w:spacing w:before="90" w:after="54"/>
              <w:ind w:left="57" w:right="443"/>
              <w:jc w:val="right"/>
              <w:rPr>
                <w:rFonts w:ascii="Arial" w:hAnsi="Arial"/>
                <w:sz w:val="18"/>
                <w:szCs w:val="18"/>
              </w:rPr>
            </w:pPr>
            <w:r>
              <w:rPr>
                <w:rFonts w:ascii="Arial" w:hAnsi="Arial"/>
                <w:sz w:val="18"/>
                <w:szCs w:val="18"/>
              </w:rPr>
              <w:t>-€ 100.000</w:t>
            </w:r>
          </w:p>
        </w:tc>
      </w:tr>
      <w:tr w:rsidR="00C321EE" w:rsidRPr="00003EAA" w:rsidTr="00EF7429">
        <w:tc>
          <w:tcPr>
            <w:tcW w:w="1234" w:type="dxa"/>
          </w:tcPr>
          <w:p w:rsidR="00C321EE" w:rsidRPr="00003EAA" w:rsidRDefault="00C321EE" w:rsidP="004103C1">
            <w:pPr>
              <w:spacing w:before="90" w:after="54"/>
              <w:ind w:left="57" w:right="113"/>
              <w:rPr>
                <w:rFonts w:ascii="Arial" w:hAnsi="Arial"/>
                <w:sz w:val="18"/>
                <w:szCs w:val="18"/>
              </w:rPr>
            </w:pPr>
            <w:r>
              <w:rPr>
                <w:rFonts w:ascii="Arial" w:hAnsi="Arial"/>
                <w:sz w:val="18"/>
                <w:szCs w:val="18"/>
              </w:rPr>
              <w:t>Wens 2</w:t>
            </w:r>
          </w:p>
        </w:tc>
        <w:tc>
          <w:tcPr>
            <w:tcW w:w="4678" w:type="dxa"/>
            <w:shd w:val="clear" w:color="auto" w:fill="E6E6E6"/>
          </w:tcPr>
          <w:p w:rsidR="00570FA4" w:rsidRPr="00570FA4" w:rsidRDefault="00570FA4" w:rsidP="00570FA4">
            <w:pPr>
              <w:tabs>
                <w:tab w:val="left" w:pos="397"/>
              </w:tabs>
              <w:spacing w:before="90" w:after="54"/>
              <w:rPr>
                <w:rFonts w:ascii="Arial" w:hAnsi="Arial"/>
                <w:sz w:val="18"/>
                <w:szCs w:val="18"/>
              </w:rPr>
            </w:pPr>
            <w:r w:rsidRPr="00570FA4">
              <w:rPr>
                <w:rFonts w:ascii="Arial" w:hAnsi="Arial"/>
                <w:sz w:val="18"/>
                <w:szCs w:val="18"/>
              </w:rPr>
              <w:t>De presentatie van de resultaten</w:t>
            </w:r>
          </w:p>
          <w:p w:rsidR="00C321EE" w:rsidRPr="00570FA4" w:rsidRDefault="00C321EE" w:rsidP="004103C1">
            <w:pPr>
              <w:rPr>
                <w:rFonts w:ascii="Arial" w:hAnsi="Arial"/>
                <w:sz w:val="18"/>
                <w:szCs w:val="18"/>
                <w:highlight w:val="yellow"/>
              </w:rPr>
            </w:pPr>
          </w:p>
        </w:tc>
        <w:tc>
          <w:tcPr>
            <w:tcW w:w="827" w:type="dxa"/>
          </w:tcPr>
          <w:p w:rsidR="00C321EE" w:rsidRPr="001242A7" w:rsidRDefault="00C321EE" w:rsidP="004103C1">
            <w:pPr>
              <w:tabs>
                <w:tab w:val="clear" w:pos="567"/>
              </w:tabs>
              <w:spacing w:before="90" w:after="54"/>
              <w:ind w:left="57" w:right="443"/>
              <w:jc w:val="right"/>
              <w:rPr>
                <w:rFonts w:ascii="Arial" w:hAnsi="Arial"/>
                <w:sz w:val="18"/>
                <w:szCs w:val="18"/>
              </w:rPr>
            </w:pPr>
            <w:r>
              <w:rPr>
                <w:rFonts w:ascii="Arial" w:hAnsi="Arial"/>
                <w:sz w:val="18"/>
                <w:szCs w:val="18"/>
              </w:rPr>
              <w:t>3</w:t>
            </w:r>
          </w:p>
        </w:tc>
        <w:tc>
          <w:tcPr>
            <w:tcW w:w="1457" w:type="dxa"/>
          </w:tcPr>
          <w:p w:rsidR="00C321EE" w:rsidRPr="001242A7" w:rsidRDefault="00C321EE" w:rsidP="00C321EE">
            <w:pPr>
              <w:tabs>
                <w:tab w:val="clear" w:pos="567"/>
              </w:tabs>
              <w:spacing w:before="90" w:after="54"/>
              <w:ind w:left="57" w:right="443"/>
              <w:jc w:val="right"/>
              <w:rPr>
                <w:rFonts w:ascii="Arial" w:hAnsi="Arial"/>
                <w:sz w:val="18"/>
                <w:szCs w:val="18"/>
              </w:rPr>
            </w:pPr>
            <w:r w:rsidRPr="001242A7">
              <w:rPr>
                <w:rFonts w:ascii="Arial" w:hAnsi="Arial"/>
                <w:sz w:val="18"/>
                <w:szCs w:val="18"/>
              </w:rPr>
              <w:t xml:space="preserve">-€ </w:t>
            </w:r>
            <w:r>
              <w:rPr>
                <w:rFonts w:ascii="Arial" w:hAnsi="Arial"/>
                <w:sz w:val="18"/>
                <w:szCs w:val="18"/>
              </w:rPr>
              <w:t>40.000</w:t>
            </w:r>
          </w:p>
        </w:tc>
      </w:tr>
      <w:tr w:rsidR="00C321EE" w:rsidRPr="00E56EF1" w:rsidTr="00EF7429">
        <w:tc>
          <w:tcPr>
            <w:tcW w:w="1234" w:type="dxa"/>
          </w:tcPr>
          <w:p w:rsidR="00C321EE" w:rsidRPr="00E56EF1" w:rsidRDefault="00C321EE" w:rsidP="004103C1">
            <w:pPr>
              <w:spacing w:before="90" w:after="54"/>
              <w:ind w:left="57" w:right="113"/>
              <w:rPr>
                <w:rFonts w:ascii="Arial" w:hAnsi="Arial"/>
                <w:sz w:val="18"/>
                <w:szCs w:val="18"/>
              </w:rPr>
            </w:pPr>
            <w:r w:rsidRPr="00E56EF1">
              <w:rPr>
                <w:rFonts w:ascii="Arial" w:hAnsi="Arial"/>
                <w:sz w:val="18"/>
                <w:szCs w:val="18"/>
              </w:rPr>
              <w:t>Wens 3</w:t>
            </w:r>
          </w:p>
        </w:tc>
        <w:tc>
          <w:tcPr>
            <w:tcW w:w="4678" w:type="dxa"/>
            <w:shd w:val="clear" w:color="auto" w:fill="E6E6E6"/>
          </w:tcPr>
          <w:p w:rsidR="00C321EE" w:rsidRPr="00570FA4" w:rsidRDefault="00570FA4" w:rsidP="004103C1">
            <w:pPr>
              <w:rPr>
                <w:rFonts w:ascii="Arial" w:hAnsi="Arial"/>
                <w:sz w:val="18"/>
                <w:szCs w:val="18"/>
                <w:highlight w:val="yellow"/>
              </w:rPr>
            </w:pPr>
            <w:r w:rsidRPr="00570FA4">
              <w:rPr>
                <w:rFonts w:ascii="Arial" w:hAnsi="Arial"/>
                <w:bCs w:val="0"/>
                <w:sz w:val="18"/>
                <w:szCs w:val="18"/>
              </w:rPr>
              <w:t>De vertaling naar managementsturing</w:t>
            </w:r>
            <w:r w:rsidRPr="00570FA4">
              <w:rPr>
                <w:rFonts w:ascii="Arial" w:hAnsi="Arial"/>
                <w:sz w:val="18"/>
                <w:szCs w:val="18"/>
                <w:highlight w:val="yellow"/>
              </w:rPr>
              <w:t xml:space="preserve"> </w:t>
            </w:r>
          </w:p>
        </w:tc>
        <w:tc>
          <w:tcPr>
            <w:tcW w:w="827" w:type="dxa"/>
          </w:tcPr>
          <w:p w:rsidR="00C321EE" w:rsidRPr="00E56EF1" w:rsidRDefault="00C321EE" w:rsidP="004103C1">
            <w:pPr>
              <w:tabs>
                <w:tab w:val="clear" w:pos="567"/>
              </w:tabs>
              <w:spacing w:before="90" w:after="54"/>
              <w:ind w:left="57" w:right="443"/>
              <w:jc w:val="right"/>
              <w:rPr>
                <w:rFonts w:ascii="Arial" w:hAnsi="Arial"/>
                <w:sz w:val="18"/>
                <w:szCs w:val="18"/>
              </w:rPr>
            </w:pPr>
            <w:r w:rsidRPr="00E56EF1">
              <w:rPr>
                <w:rFonts w:ascii="Arial" w:hAnsi="Arial"/>
                <w:sz w:val="18"/>
                <w:szCs w:val="18"/>
              </w:rPr>
              <w:t>5</w:t>
            </w:r>
          </w:p>
        </w:tc>
        <w:tc>
          <w:tcPr>
            <w:tcW w:w="1457" w:type="dxa"/>
          </w:tcPr>
          <w:p w:rsidR="00C321EE" w:rsidRPr="00E56EF1" w:rsidRDefault="00C321EE" w:rsidP="004103C1">
            <w:pPr>
              <w:tabs>
                <w:tab w:val="clear" w:pos="567"/>
              </w:tabs>
              <w:spacing w:before="90" w:after="54"/>
              <w:ind w:left="57" w:right="443"/>
              <w:jc w:val="right"/>
              <w:rPr>
                <w:rFonts w:ascii="Arial" w:hAnsi="Arial"/>
                <w:sz w:val="18"/>
                <w:szCs w:val="18"/>
              </w:rPr>
            </w:pPr>
            <w:r w:rsidRPr="00E56EF1">
              <w:rPr>
                <w:rFonts w:ascii="Arial" w:hAnsi="Arial"/>
                <w:sz w:val="18"/>
                <w:szCs w:val="18"/>
              </w:rPr>
              <w:t>-€ 80.000</w:t>
            </w:r>
          </w:p>
        </w:tc>
      </w:tr>
      <w:tr w:rsidR="00C321EE" w:rsidRPr="00003EAA" w:rsidTr="00EF7429">
        <w:tc>
          <w:tcPr>
            <w:tcW w:w="1234" w:type="dxa"/>
          </w:tcPr>
          <w:p w:rsidR="00C321EE" w:rsidRDefault="00C321EE" w:rsidP="004103C1">
            <w:pPr>
              <w:spacing w:before="90" w:after="54"/>
              <w:ind w:left="57" w:right="113"/>
              <w:rPr>
                <w:rFonts w:ascii="Arial" w:hAnsi="Arial"/>
                <w:sz w:val="18"/>
                <w:szCs w:val="18"/>
              </w:rPr>
            </w:pPr>
            <w:r>
              <w:rPr>
                <w:rFonts w:ascii="Arial" w:hAnsi="Arial"/>
                <w:sz w:val="18"/>
                <w:szCs w:val="18"/>
              </w:rPr>
              <w:t>Wens 4</w:t>
            </w:r>
          </w:p>
        </w:tc>
        <w:tc>
          <w:tcPr>
            <w:tcW w:w="4678" w:type="dxa"/>
            <w:shd w:val="clear" w:color="auto" w:fill="E6E6E6"/>
          </w:tcPr>
          <w:p w:rsidR="00570FA4" w:rsidRPr="00570FA4" w:rsidRDefault="00570FA4" w:rsidP="00570FA4">
            <w:pPr>
              <w:jc w:val="left"/>
              <w:rPr>
                <w:rFonts w:ascii="Arial" w:hAnsi="Arial"/>
                <w:bCs w:val="0"/>
                <w:sz w:val="18"/>
                <w:szCs w:val="18"/>
              </w:rPr>
            </w:pPr>
            <w:r w:rsidRPr="00570FA4">
              <w:rPr>
                <w:rFonts w:ascii="Arial" w:hAnsi="Arial"/>
                <w:bCs w:val="0"/>
                <w:sz w:val="18"/>
                <w:szCs w:val="18"/>
              </w:rPr>
              <w:t>Organisatie en samenwerking</w:t>
            </w:r>
          </w:p>
          <w:p w:rsidR="00C321EE" w:rsidRPr="00570FA4" w:rsidRDefault="00C321EE" w:rsidP="004103C1">
            <w:pPr>
              <w:rPr>
                <w:rFonts w:ascii="Arial" w:hAnsi="Arial"/>
                <w:bCs w:val="0"/>
                <w:sz w:val="18"/>
                <w:szCs w:val="18"/>
                <w:highlight w:val="yellow"/>
              </w:rPr>
            </w:pPr>
          </w:p>
        </w:tc>
        <w:tc>
          <w:tcPr>
            <w:tcW w:w="827" w:type="dxa"/>
          </w:tcPr>
          <w:p w:rsidR="00C321EE" w:rsidRPr="001242A7" w:rsidRDefault="00C321EE" w:rsidP="004103C1">
            <w:pPr>
              <w:tabs>
                <w:tab w:val="clear" w:pos="567"/>
              </w:tabs>
              <w:spacing w:before="90" w:after="54"/>
              <w:ind w:left="57" w:right="443"/>
              <w:jc w:val="right"/>
              <w:rPr>
                <w:rFonts w:ascii="Arial" w:hAnsi="Arial"/>
                <w:sz w:val="18"/>
                <w:szCs w:val="18"/>
              </w:rPr>
            </w:pPr>
            <w:r>
              <w:rPr>
                <w:rFonts w:ascii="Arial" w:hAnsi="Arial"/>
                <w:sz w:val="18"/>
                <w:szCs w:val="18"/>
              </w:rPr>
              <w:t>3</w:t>
            </w:r>
          </w:p>
        </w:tc>
        <w:tc>
          <w:tcPr>
            <w:tcW w:w="1457" w:type="dxa"/>
          </w:tcPr>
          <w:p w:rsidR="00C321EE" w:rsidRPr="001242A7" w:rsidRDefault="00C321EE" w:rsidP="004103C1">
            <w:pPr>
              <w:tabs>
                <w:tab w:val="clear" w:pos="567"/>
              </w:tabs>
              <w:spacing w:before="90" w:after="54"/>
              <w:ind w:left="57" w:right="443"/>
              <w:jc w:val="right"/>
              <w:rPr>
                <w:rFonts w:ascii="Arial" w:hAnsi="Arial"/>
                <w:sz w:val="18"/>
                <w:szCs w:val="18"/>
              </w:rPr>
            </w:pPr>
            <w:r>
              <w:rPr>
                <w:rFonts w:ascii="Arial" w:hAnsi="Arial"/>
                <w:sz w:val="18"/>
                <w:szCs w:val="18"/>
              </w:rPr>
              <w:t>-€ 20.000</w:t>
            </w:r>
          </w:p>
        </w:tc>
      </w:tr>
      <w:tr w:rsidR="00C321EE" w:rsidRPr="00003EAA" w:rsidTr="00EF7429">
        <w:tc>
          <w:tcPr>
            <w:tcW w:w="1234" w:type="dxa"/>
            <w:tcBorders>
              <w:top w:val="single" w:sz="8" w:space="0" w:color="C0C0C0"/>
              <w:left w:val="nil"/>
              <w:bottom w:val="nil"/>
              <w:right w:val="double" w:sz="4" w:space="0" w:color="808080"/>
            </w:tcBorders>
          </w:tcPr>
          <w:p w:rsidR="00C321EE" w:rsidRPr="00003EAA" w:rsidRDefault="00C321EE" w:rsidP="004103C1">
            <w:pPr>
              <w:spacing w:before="90" w:after="54"/>
              <w:ind w:left="57" w:right="113"/>
              <w:rPr>
                <w:rFonts w:ascii="Arial" w:hAnsi="Arial"/>
                <w:iCs/>
                <w:color w:val="000000"/>
                <w:sz w:val="18"/>
                <w:szCs w:val="18"/>
              </w:rPr>
            </w:pPr>
          </w:p>
        </w:tc>
        <w:tc>
          <w:tcPr>
            <w:tcW w:w="4678" w:type="dxa"/>
            <w:tcBorders>
              <w:top w:val="double" w:sz="4" w:space="0" w:color="808080"/>
              <w:left w:val="double" w:sz="4" w:space="0" w:color="808080"/>
              <w:bottom w:val="double" w:sz="4" w:space="0" w:color="808080"/>
              <w:right w:val="double" w:sz="4" w:space="0" w:color="808080"/>
            </w:tcBorders>
          </w:tcPr>
          <w:p w:rsidR="00C321EE" w:rsidRPr="001242A7" w:rsidRDefault="00C321EE" w:rsidP="004103C1">
            <w:pPr>
              <w:spacing w:before="90" w:after="54"/>
              <w:ind w:left="57" w:right="113"/>
              <w:rPr>
                <w:rFonts w:ascii="Arial" w:hAnsi="Arial"/>
                <w:b/>
                <w:bCs w:val="0"/>
                <w:iCs/>
                <w:color w:val="000000"/>
                <w:sz w:val="18"/>
                <w:szCs w:val="18"/>
              </w:rPr>
            </w:pPr>
            <w:r w:rsidRPr="001242A7">
              <w:rPr>
                <w:rFonts w:ascii="Arial" w:hAnsi="Arial"/>
                <w:i/>
                <w:sz w:val="18"/>
                <w:szCs w:val="18"/>
              </w:rPr>
              <w:t>Fictieve inschrijfprijs</w:t>
            </w:r>
          </w:p>
        </w:tc>
        <w:tc>
          <w:tcPr>
            <w:tcW w:w="827" w:type="dxa"/>
            <w:tcBorders>
              <w:top w:val="double" w:sz="4" w:space="0" w:color="808080"/>
              <w:left w:val="double" w:sz="4" w:space="0" w:color="808080"/>
              <w:bottom w:val="double" w:sz="4" w:space="0" w:color="808080"/>
              <w:right w:val="double" w:sz="4" w:space="0" w:color="808080"/>
            </w:tcBorders>
          </w:tcPr>
          <w:p w:rsidR="00C321EE" w:rsidRPr="001242A7" w:rsidRDefault="00C321EE" w:rsidP="004103C1">
            <w:pPr>
              <w:tabs>
                <w:tab w:val="clear" w:pos="567"/>
              </w:tabs>
              <w:spacing w:before="90" w:after="54"/>
              <w:ind w:left="57" w:right="443"/>
              <w:jc w:val="right"/>
              <w:rPr>
                <w:rFonts w:ascii="Arial" w:hAnsi="Arial"/>
                <w:sz w:val="18"/>
                <w:szCs w:val="18"/>
              </w:rPr>
            </w:pPr>
          </w:p>
        </w:tc>
        <w:tc>
          <w:tcPr>
            <w:tcW w:w="1457" w:type="dxa"/>
            <w:tcBorders>
              <w:top w:val="double" w:sz="4" w:space="0" w:color="808080"/>
              <w:left w:val="double" w:sz="4" w:space="0" w:color="808080"/>
              <w:bottom w:val="double" w:sz="4" w:space="0" w:color="808080"/>
              <w:right w:val="double" w:sz="4" w:space="0" w:color="808080"/>
            </w:tcBorders>
          </w:tcPr>
          <w:p w:rsidR="00C321EE" w:rsidRPr="001242A7" w:rsidRDefault="00C321EE" w:rsidP="00C321EE">
            <w:pPr>
              <w:tabs>
                <w:tab w:val="clear" w:pos="567"/>
              </w:tabs>
              <w:spacing w:before="90" w:after="54"/>
              <w:ind w:left="57" w:right="443"/>
              <w:jc w:val="right"/>
              <w:rPr>
                <w:rFonts w:ascii="Arial" w:hAnsi="Arial"/>
                <w:b/>
                <w:sz w:val="18"/>
                <w:szCs w:val="18"/>
              </w:rPr>
            </w:pPr>
            <w:r w:rsidRPr="001242A7">
              <w:rPr>
                <w:rFonts w:ascii="Arial" w:hAnsi="Arial"/>
                <w:sz w:val="18"/>
                <w:szCs w:val="18"/>
              </w:rPr>
              <w:t xml:space="preserve">€ </w:t>
            </w:r>
            <w:r>
              <w:rPr>
                <w:rFonts w:ascii="Arial" w:hAnsi="Arial"/>
                <w:sz w:val="18"/>
                <w:szCs w:val="18"/>
              </w:rPr>
              <w:t>60.000</w:t>
            </w:r>
          </w:p>
        </w:tc>
      </w:tr>
    </w:tbl>
    <w:p w:rsidR="00565BB5" w:rsidRDefault="00565BB5" w:rsidP="00DE733E">
      <w:pPr>
        <w:tabs>
          <w:tab w:val="clear" w:pos="567"/>
          <w:tab w:val="left" w:pos="851"/>
        </w:tabs>
        <w:rPr>
          <w:rFonts w:ascii="Arial" w:hAnsi="Arial"/>
          <w:sz w:val="18"/>
          <w:szCs w:val="18"/>
        </w:rPr>
      </w:pPr>
    </w:p>
    <w:p w:rsidR="007D60A5" w:rsidRDefault="007D60A5" w:rsidP="00DE733E">
      <w:pPr>
        <w:tabs>
          <w:tab w:val="clear" w:pos="567"/>
          <w:tab w:val="left" w:pos="851"/>
        </w:tabs>
        <w:rPr>
          <w:rFonts w:ascii="Arial" w:hAnsi="Arial"/>
          <w:sz w:val="18"/>
          <w:szCs w:val="18"/>
        </w:rPr>
      </w:pPr>
    </w:p>
    <w:p w:rsidR="007D60A5" w:rsidRDefault="007D60A5" w:rsidP="00DE733E">
      <w:pPr>
        <w:tabs>
          <w:tab w:val="clear" w:pos="567"/>
          <w:tab w:val="left" w:pos="851"/>
        </w:tabs>
        <w:rPr>
          <w:rFonts w:ascii="Arial" w:hAnsi="Arial"/>
          <w:sz w:val="18"/>
          <w:szCs w:val="18"/>
        </w:rPr>
      </w:pPr>
    </w:p>
    <w:p w:rsidR="007D60A5" w:rsidRDefault="007D60A5" w:rsidP="00DE733E">
      <w:pPr>
        <w:tabs>
          <w:tab w:val="clear" w:pos="567"/>
          <w:tab w:val="left" w:pos="851"/>
        </w:tabs>
        <w:rPr>
          <w:rFonts w:ascii="Arial" w:hAnsi="Arial"/>
          <w:sz w:val="18"/>
          <w:szCs w:val="18"/>
        </w:rPr>
      </w:pPr>
    </w:p>
    <w:p w:rsidR="007D60A5" w:rsidRDefault="007D60A5" w:rsidP="00DE733E">
      <w:pPr>
        <w:tabs>
          <w:tab w:val="clear" w:pos="567"/>
          <w:tab w:val="left" w:pos="851"/>
        </w:tabs>
        <w:rPr>
          <w:rFonts w:ascii="Arial" w:hAnsi="Arial"/>
          <w:sz w:val="18"/>
          <w:szCs w:val="18"/>
        </w:rPr>
      </w:pPr>
    </w:p>
    <w:p w:rsidR="007D60A5" w:rsidRDefault="007D60A5" w:rsidP="00DE733E">
      <w:pPr>
        <w:tabs>
          <w:tab w:val="clear" w:pos="567"/>
          <w:tab w:val="left" w:pos="851"/>
        </w:tabs>
        <w:rPr>
          <w:rFonts w:ascii="Arial" w:hAnsi="Arial"/>
          <w:sz w:val="18"/>
          <w:szCs w:val="18"/>
        </w:rPr>
      </w:pPr>
    </w:p>
    <w:p w:rsidR="007D60A5" w:rsidRDefault="007D60A5" w:rsidP="00DE733E">
      <w:pPr>
        <w:tabs>
          <w:tab w:val="clear" w:pos="567"/>
          <w:tab w:val="left" w:pos="851"/>
        </w:tabs>
        <w:rPr>
          <w:rFonts w:ascii="Arial" w:hAnsi="Arial"/>
          <w:sz w:val="18"/>
          <w:szCs w:val="18"/>
        </w:rPr>
      </w:pPr>
    </w:p>
    <w:p w:rsidR="007D60A5" w:rsidRDefault="007D60A5" w:rsidP="00DE733E">
      <w:pPr>
        <w:tabs>
          <w:tab w:val="clear" w:pos="567"/>
          <w:tab w:val="left" w:pos="851"/>
        </w:tabs>
        <w:rPr>
          <w:rFonts w:ascii="Arial" w:hAnsi="Arial"/>
          <w:sz w:val="18"/>
          <w:szCs w:val="18"/>
        </w:rPr>
      </w:pPr>
    </w:p>
    <w:p w:rsidR="007D60A5" w:rsidRDefault="007D60A5" w:rsidP="00DE733E">
      <w:pPr>
        <w:tabs>
          <w:tab w:val="clear" w:pos="567"/>
          <w:tab w:val="left" w:pos="851"/>
        </w:tabs>
        <w:rPr>
          <w:rFonts w:ascii="Arial" w:hAnsi="Arial"/>
          <w:sz w:val="18"/>
          <w:szCs w:val="18"/>
        </w:rPr>
      </w:pPr>
    </w:p>
    <w:p w:rsidR="007D60A5" w:rsidRDefault="007D60A5" w:rsidP="00DE733E">
      <w:pPr>
        <w:tabs>
          <w:tab w:val="clear" w:pos="567"/>
          <w:tab w:val="left" w:pos="851"/>
        </w:tabs>
        <w:rPr>
          <w:rFonts w:ascii="Arial" w:hAnsi="Arial"/>
          <w:sz w:val="18"/>
          <w:szCs w:val="18"/>
        </w:rPr>
      </w:pPr>
    </w:p>
    <w:p w:rsidR="007D60A5" w:rsidRDefault="007D60A5" w:rsidP="00DE733E">
      <w:pPr>
        <w:tabs>
          <w:tab w:val="clear" w:pos="567"/>
          <w:tab w:val="left" w:pos="851"/>
        </w:tabs>
        <w:rPr>
          <w:rFonts w:ascii="Arial" w:hAnsi="Arial"/>
          <w:sz w:val="18"/>
          <w:szCs w:val="18"/>
        </w:rPr>
      </w:pPr>
    </w:p>
    <w:p w:rsidR="007D60A5" w:rsidRDefault="007D60A5" w:rsidP="00DE733E">
      <w:pPr>
        <w:tabs>
          <w:tab w:val="clear" w:pos="567"/>
          <w:tab w:val="left" w:pos="851"/>
        </w:tabs>
        <w:rPr>
          <w:rFonts w:ascii="Arial" w:hAnsi="Arial"/>
          <w:sz w:val="18"/>
          <w:szCs w:val="18"/>
        </w:rPr>
      </w:pPr>
    </w:p>
    <w:p w:rsidR="007D60A5" w:rsidRDefault="007D60A5" w:rsidP="00DE733E">
      <w:pPr>
        <w:tabs>
          <w:tab w:val="clear" w:pos="567"/>
          <w:tab w:val="left" w:pos="851"/>
        </w:tabs>
        <w:rPr>
          <w:rFonts w:ascii="Arial" w:hAnsi="Arial"/>
          <w:sz w:val="18"/>
          <w:szCs w:val="18"/>
        </w:rPr>
      </w:pPr>
    </w:p>
    <w:p w:rsidR="007D60A5" w:rsidRDefault="007D60A5" w:rsidP="00DE733E">
      <w:pPr>
        <w:tabs>
          <w:tab w:val="clear" w:pos="567"/>
          <w:tab w:val="left" w:pos="851"/>
        </w:tabs>
        <w:rPr>
          <w:rFonts w:ascii="Arial" w:hAnsi="Arial"/>
          <w:sz w:val="18"/>
          <w:szCs w:val="18"/>
        </w:rPr>
      </w:pPr>
    </w:p>
    <w:p w:rsidR="007D60A5" w:rsidRDefault="007D60A5" w:rsidP="00DE733E">
      <w:pPr>
        <w:tabs>
          <w:tab w:val="clear" w:pos="567"/>
          <w:tab w:val="left" w:pos="851"/>
        </w:tabs>
        <w:rPr>
          <w:rFonts w:ascii="Arial" w:hAnsi="Arial"/>
          <w:sz w:val="18"/>
          <w:szCs w:val="18"/>
        </w:rPr>
      </w:pPr>
    </w:p>
    <w:p w:rsidR="007D60A5" w:rsidRDefault="007D60A5" w:rsidP="00DE733E">
      <w:pPr>
        <w:tabs>
          <w:tab w:val="clear" w:pos="567"/>
          <w:tab w:val="left" w:pos="851"/>
        </w:tabs>
        <w:rPr>
          <w:rFonts w:ascii="Arial" w:hAnsi="Arial"/>
          <w:sz w:val="18"/>
          <w:szCs w:val="18"/>
        </w:rPr>
      </w:pPr>
    </w:p>
    <w:p w:rsidR="007D60A5" w:rsidRPr="00003EAA" w:rsidRDefault="007D60A5" w:rsidP="00DE733E">
      <w:pPr>
        <w:tabs>
          <w:tab w:val="clear" w:pos="567"/>
          <w:tab w:val="left" w:pos="851"/>
        </w:tabs>
        <w:rPr>
          <w:rFonts w:ascii="Arial" w:hAnsi="Arial"/>
          <w:sz w:val="18"/>
          <w:szCs w:val="18"/>
        </w:rPr>
      </w:pPr>
    </w:p>
    <w:p w:rsidR="007D60A5" w:rsidRPr="00625A61" w:rsidRDefault="007D60A5" w:rsidP="007D60A5">
      <w:pPr>
        <w:tabs>
          <w:tab w:val="clear" w:pos="567"/>
        </w:tabs>
        <w:ind w:left="-142"/>
        <w:rPr>
          <w:rFonts w:ascii="Arial" w:hAnsi="Arial"/>
          <w:bCs w:val="0"/>
          <w:sz w:val="18"/>
          <w:szCs w:val="18"/>
        </w:rPr>
      </w:pPr>
      <w:r>
        <w:rPr>
          <w:rFonts w:ascii="Arial" w:hAnsi="Arial"/>
          <w:sz w:val="18"/>
          <w:szCs w:val="18"/>
        </w:rPr>
        <w:t>Voorbeeld</w:t>
      </w:r>
      <w:r w:rsidR="00BC51E5">
        <w:rPr>
          <w:rFonts w:ascii="Arial" w:hAnsi="Arial"/>
          <w:sz w:val="18"/>
          <w:szCs w:val="18"/>
        </w:rPr>
        <w:t xml:space="preserve"> (fictief)</w:t>
      </w:r>
      <w:r>
        <w:rPr>
          <w:rFonts w:ascii="Arial" w:hAnsi="Arial"/>
          <w:sz w:val="18"/>
          <w:szCs w:val="18"/>
        </w:rPr>
        <w:t>:</w:t>
      </w:r>
      <w:r w:rsidRPr="00003EAA">
        <w:rPr>
          <w:rFonts w:ascii="Arial" w:hAnsi="Arial"/>
          <w:vanish/>
          <w:sz w:val="18"/>
          <w:szCs w:val="18"/>
        </w:rPr>
        <w:t xml:space="preserve">Ad K1 </w:t>
      </w:r>
    </w:p>
    <w:tbl>
      <w:tblPr>
        <w:tblW w:w="9073" w:type="dxa"/>
        <w:tblInd w:w="-72" w:type="dxa"/>
        <w:tblCellMar>
          <w:left w:w="70" w:type="dxa"/>
          <w:right w:w="70" w:type="dxa"/>
        </w:tblCellMar>
        <w:tblLook w:val="04A0" w:firstRow="1" w:lastRow="0" w:firstColumn="1" w:lastColumn="0" w:noHBand="0" w:noVBand="1"/>
      </w:tblPr>
      <w:tblGrid>
        <w:gridCol w:w="2552"/>
        <w:gridCol w:w="1267"/>
        <w:gridCol w:w="1337"/>
        <w:gridCol w:w="1337"/>
        <w:gridCol w:w="1304"/>
        <w:gridCol w:w="1276"/>
      </w:tblGrid>
      <w:tr w:rsidR="007D60A5" w:rsidRPr="00F60D22" w:rsidTr="007D60A5">
        <w:trPr>
          <w:trHeight w:val="315"/>
        </w:trPr>
        <w:tc>
          <w:tcPr>
            <w:tcW w:w="2552" w:type="dxa"/>
            <w:tcBorders>
              <w:top w:val="single" w:sz="8" w:space="0" w:color="auto"/>
              <w:left w:val="single" w:sz="8" w:space="0" w:color="auto"/>
              <w:bottom w:val="single" w:sz="8" w:space="0" w:color="auto"/>
              <w:right w:val="single" w:sz="8" w:space="0" w:color="auto"/>
            </w:tcBorders>
            <w:shd w:val="clear" w:color="000000" w:fill="A6A6A6"/>
            <w:noWrap/>
            <w:vAlign w:val="center"/>
            <w:hideMark/>
          </w:tcPr>
          <w:p w:rsidR="007D60A5" w:rsidRPr="007D60A5" w:rsidRDefault="007D60A5" w:rsidP="007D60A5">
            <w:pPr>
              <w:tabs>
                <w:tab w:val="left" w:pos="2325"/>
              </w:tabs>
              <w:spacing w:before="90" w:after="54"/>
              <w:ind w:left="57" w:right="113"/>
              <w:rPr>
                <w:rFonts w:ascii="Arial" w:hAnsi="Arial"/>
                <w:b/>
                <w:iCs/>
                <w:color w:val="000000"/>
                <w:sz w:val="18"/>
                <w:szCs w:val="18"/>
              </w:rPr>
            </w:pPr>
            <w:r w:rsidRPr="007D60A5">
              <w:rPr>
                <w:rFonts w:ascii="Arial" w:hAnsi="Arial"/>
                <w:b/>
                <w:iCs/>
                <w:color w:val="000000"/>
                <w:sz w:val="18"/>
                <w:szCs w:val="18"/>
              </w:rPr>
              <w:t>Beoordeling  Wensen</w:t>
            </w:r>
          </w:p>
        </w:tc>
        <w:tc>
          <w:tcPr>
            <w:tcW w:w="1267" w:type="dxa"/>
            <w:tcBorders>
              <w:top w:val="single" w:sz="8" w:space="0" w:color="auto"/>
              <w:left w:val="nil"/>
              <w:bottom w:val="single" w:sz="8" w:space="0" w:color="auto"/>
              <w:right w:val="single" w:sz="8" w:space="0" w:color="auto"/>
            </w:tcBorders>
            <w:shd w:val="clear" w:color="000000" w:fill="A6A6A6"/>
            <w:noWrap/>
            <w:vAlign w:val="center"/>
            <w:hideMark/>
          </w:tcPr>
          <w:p w:rsidR="007D60A5" w:rsidRPr="007D60A5" w:rsidRDefault="007D60A5" w:rsidP="007D60A5">
            <w:pPr>
              <w:tabs>
                <w:tab w:val="left" w:pos="2325"/>
              </w:tabs>
              <w:spacing w:before="90" w:after="54"/>
              <w:ind w:left="57" w:right="113"/>
              <w:rPr>
                <w:rFonts w:ascii="Arial" w:hAnsi="Arial"/>
                <w:b/>
                <w:iCs/>
                <w:color w:val="000000"/>
                <w:sz w:val="18"/>
                <w:szCs w:val="18"/>
              </w:rPr>
            </w:pPr>
            <w:r w:rsidRPr="007D60A5">
              <w:rPr>
                <w:rFonts w:ascii="Arial" w:hAnsi="Arial"/>
                <w:b/>
                <w:iCs/>
                <w:color w:val="000000"/>
                <w:sz w:val="18"/>
                <w:szCs w:val="18"/>
              </w:rPr>
              <w:t>Inschrijver 1</w:t>
            </w:r>
          </w:p>
        </w:tc>
        <w:tc>
          <w:tcPr>
            <w:tcW w:w="1337" w:type="dxa"/>
            <w:tcBorders>
              <w:top w:val="single" w:sz="8" w:space="0" w:color="auto"/>
              <w:left w:val="nil"/>
              <w:bottom w:val="single" w:sz="8" w:space="0" w:color="auto"/>
              <w:right w:val="single" w:sz="8" w:space="0" w:color="auto"/>
            </w:tcBorders>
            <w:shd w:val="clear" w:color="000000" w:fill="A6A6A6"/>
            <w:noWrap/>
            <w:vAlign w:val="center"/>
            <w:hideMark/>
          </w:tcPr>
          <w:p w:rsidR="007D60A5" w:rsidRPr="007D60A5" w:rsidRDefault="007D60A5" w:rsidP="007D60A5">
            <w:pPr>
              <w:tabs>
                <w:tab w:val="left" w:pos="2325"/>
              </w:tabs>
              <w:spacing w:before="90" w:after="54"/>
              <w:ind w:left="57" w:right="113"/>
              <w:rPr>
                <w:rFonts w:ascii="Arial" w:hAnsi="Arial"/>
                <w:b/>
                <w:iCs/>
                <w:color w:val="000000"/>
                <w:sz w:val="18"/>
                <w:szCs w:val="18"/>
              </w:rPr>
            </w:pPr>
            <w:r w:rsidRPr="007D60A5">
              <w:rPr>
                <w:rFonts w:ascii="Arial" w:hAnsi="Arial"/>
                <w:b/>
                <w:iCs/>
                <w:color w:val="000000"/>
                <w:sz w:val="18"/>
                <w:szCs w:val="18"/>
              </w:rPr>
              <w:t>Inschrijver 2</w:t>
            </w:r>
          </w:p>
        </w:tc>
        <w:tc>
          <w:tcPr>
            <w:tcW w:w="1337" w:type="dxa"/>
            <w:tcBorders>
              <w:top w:val="single" w:sz="8" w:space="0" w:color="auto"/>
              <w:left w:val="nil"/>
              <w:bottom w:val="single" w:sz="8" w:space="0" w:color="auto"/>
              <w:right w:val="single" w:sz="8" w:space="0" w:color="auto"/>
            </w:tcBorders>
            <w:shd w:val="clear" w:color="000000" w:fill="A6A6A6"/>
            <w:noWrap/>
            <w:vAlign w:val="center"/>
            <w:hideMark/>
          </w:tcPr>
          <w:p w:rsidR="007D60A5" w:rsidRPr="007D60A5" w:rsidRDefault="007D60A5" w:rsidP="007D60A5">
            <w:pPr>
              <w:tabs>
                <w:tab w:val="left" w:pos="2325"/>
              </w:tabs>
              <w:spacing w:before="90" w:after="54"/>
              <w:ind w:left="57" w:right="113"/>
              <w:rPr>
                <w:rFonts w:ascii="Arial" w:hAnsi="Arial"/>
                <w:b/>
                <w:iCs/>
                <w:color w:val="000000"/>
                <w:sz w:val="18"/>
                <w:szCs w:val="18"/>
              </w:rPr>
            </w:pPr>
            <w:r w:rsidRPr="007D60A5">
              <w:rPr>
                <w:rFonts w:ascii="Arial" w:hAnsi="Arial"/>
                <w:b/>
                <w:iCs/>
                <w:color w:val="000000"/>
                <w:sz w:val="18"/>
                <w:szCs w:val="18"/>
              </w:rPr>
              <w:t>Inschrijver 3</w:t>
            </w:r>
          </w:p>
        </w:tc>
        <w:tc>
          <w:tcPr>
            <w:tcW w:w="1304" w:type="dxa"/>
            <w:tcBorders>
              <w:top w:val="single" w:sz="8" w:space="0" w:color="auto"/>
              <w:left w:val="nil"/>
              <w:bottom w:val="single" w:sz="8" w:space="0" w:color="auto"/>
              <w:right w:val="single" w:sz="8" w:space="0" w:color="auto"/>
            </w:tcBorders>
            <w:shd w:val="clear" w:color="000000" w:fill="A6A6A6"/>
            <w:noWrap/>
            <w:vAlign w:val="center"/>
            <w:hideMark/>
          </w:tcPr>
          <w:p w:rsidR="007D60A5" w:rsidRPr="007D60A5" w:rsidRDefault="007D60A5" w:rsidP="007D60A5">
            <w:pPr>
              <w:tabs>
                <w:tab w:val="left" w:pos="2325"/>
              </w:tabs>
              <w:spacing w:before="90" w:after="54"/>
              <w:ind w:left="57" w:right="113"/>
              <w:rPr>
                <w:rFonts w:ascii="Arial" w:hAnsi="Arial"/>
                <w:b/>
                <w:iCs/>
                <w:color w:val="000000"/>
                <w:sz w:val="18"/>
                <w:szCs w:val="18"/>
              </w:rPr>
            </w:pPr>
            <w:r w:rsidRPr="007D60A5">
              <w:rPr>
                <w:rFonts w:ascii="Arial" w:hAnsi="Arial"/>
                <w:b/>
                <w:iCs/>
                <w:color w:val="000000"/>
                <w:sz w:val="18"/>
                <w:szCs w:val="18"/>
              </w:rPr>
              <w:t>Inschrijver 4</w:t>
            </w:r>
          </w:p>
        </w:tc>
        <w:tc>
          <w:tcPr>
            <w:tcW w:w="1276" w:type="dxa"/>
            <w:tcBorders>
              <w:top w:val="single" w:sz="8" w:space="0" w:color="auto"/>
              <w:left w:val="nil"/>
              <w:bottom w:val="single" w:sz="8" w:space="0" w:color="auto"/>
              <w:right w:val="single" w:sz="8" w:space="0" w:color="auto"/>
            </w:tcBorders>
            <w:shd w:val="clear" w:color="000000" w:fill="A6A6A6"/>
            <w:noWrap/>
            <w:vAlign w:val="center"/>
            <w:hideMark/>
          </w:tcPr>
          <w:p w:rsidR="007D60A5" w:rsidRPr="007D60A5" w:rsidRDefault="007D60A5" w:rsidP="007D60A5">
            <w:pPr>
              <w:tabs>
                <w:tab w:val="left" w:pos="2325"/>
              </w:tabs>
              <w:spacing w:before="90" w:after="54"/>
              <w:ind w:left="57" w:right="113"/>
              <w:rPr>
                <w:rFonts w:ascii="Arial" w:hAnsi="Arial"/>
                <w:b/>
                <w:iCs/>
                <w:color w:val="000000"/>
                <w:sz w:val="18"/>
                <w:szCs w:val="18"/>
              </w:rPr>
            </w:pPr>
            <w:r w:rsidRPr="007D60A5">
              <w:rPr>
                <w:rFonts w:ascii="Arial" w:hAnsi="Arial"/>
                <w:b/>
                <w:iCs/>
                <w:color w:val="000000"/>
                <w:sz w:val="18"/>
                <w:szCs w:val="18"/>
              </w:rPr>
              <w:t>Inschrijver 5</w:t>
            </w:r>
          </w:p>
        </w:tc>
      </w:tr>
      <w:tr w:rsidR="007D60A5" w:rsidRPr="00F60D22" w:rsidTr="007D60A5">
        <w:trPr>
          <w:trHeight w:val="315"/>
        </w:trPr>
        <w:tc>
          <w:tcPr>
            <w:tcW w:w="2552" w:type="dxa"/>
            <w:tcBorders>
              <w:top w:val="nil"/>
              <w:left w:val="single" w:sz="4" w:space="0" w:color="auto"/>
              <w:bottom w:val="single" w:sz="4" w:space="0" w:color="auto"/>
              <w:right w:val="single" w:sz="4" w:space="0" w:color="auto"/>
            </w:tcBorders>
            <w:shd w:val="clear" w:color="auto" w:fill="auto"/>
            <w:noWrap/>
            <w:vAlign w:val="center"/>
            <w:hideMark/>
          </w:tcPr>
          <w:p w:rsidR="007D60A5" w:rsidRPr="00F60D22" w:rsidRDefault="007D60A5" w:rsidP="007D60A5">
            <w:pPr>
              <w:tabs>
                <w:tab w:val="clear" w:pos="567"/>
              </w:tabs>
              <w:spacing w:line="240" w:lineRule="auto"/>
              <w:jc w:val="left"/>
              <w:rPr>
                <w:rFonts w:ascii="Calibri" w:hAnsi="Calibri" w:cs="Calibri"/>
                <w:bCs w:val="0"/>
                <w:color w:val="000000"/>
                <w:sz w:val="16"/>
                <w:szCs w:val="16"/>
              </w:rPr>
            </w:pPr>
            <w:r w:rsidRPr="00570FA4">
              <w:rPr>
                <w:rFonts w:ascii="Arial" w:hAnsi="Arial"/>
                <w:sz w:val="18"/>
                <w:szCs w:val="22"/>
              </w:rPr>
              <w:t>Plan van aanpak voor</w:t>
            </w:r>
            <w:r>
              <w:rPr>
                <w:rFonts w:ascii="Arial" w:hAnsi="Arial"/>
                <w:sz w:val="18"/>
                <w:szCs w:val="22"/>
              </w:rPr>
              <w:t xml:space="preserve"> de uitvoering van het k</w:t>
            </w:r>
            <w:r w:rsidRPr="00570FA4">
              <w:rPr>
                <w:rFonts w:ascii="Arial" w:hAnsi="Arial"/>
                <w:sz w:val="18"/>
                <w:szCs w:val="22"/>
              </w:rPr>
              <w:t>lanttevredenheidsonderzoe</w:t>
            </w:r>
            <w:r>
              <w:rPr>
                <w:rFonts w:ascii="Arial" w:hAnsi="Arial"/>
                <w:sz w:val="18"/>
                <w:szCs w:val="22"/>
              </w:rPr>
              <w:t>k</w:t>
            </w:r>
            <w:r w:rsidRPr="00570FA4">
              <w:rPr>
                <w:rFonts w:ascii="Arial" w:hAnsi="Arial"/>
                <w:sz w:val="18"/>
                <w:szCs w:val="22"/>
              </w:rPr>
              <w:t xml:space="preserve"> voor de KvK</w:t>
            </w:r>
          </w:p>
        </w:tc>
        <w:tc>
          <w:tcPr>
            <w:tcW w:w="1267" w:type="dxa"/>
            <w:tcBorders>
              <w:top w:val="nil"/>
              <w:left w:val="nil"/>
              <w:bottom w:val="single" w:sz="8" w:space="0" w:color="auto"/>
              <w:right w:val="single" w:sz="8" w:space="0" w:color="auto"/>
            </w:tcBorders>
            <w:shd w:val="clear" w:color="auto" w:fill="auto"/>
            <w:noWrap/>
            <w:vAlign w:val="center"/>
            <w:hideMark/>
          </w:tcPr>
          <w:p w:rsidR="007D60A5" w:rsidRPr="00F60D22" w:rsidRDefault="0051045F" w:rsidP="007D60A5">
            <w:pPr>
              <w:tabs>
                <w:tab w:val="clear" w:pos="567"/>
              </w:tabs>
              <w:spacing w:line="240" w:lineRule="auto"/>
              <w:jc w:val="right"/>
              <w:rPr>
                <w:rFonts w:ascii="Calibri" w:hAnsi="Calibri" w:cs="Calibri"/>
                <w:bCs w:val="0"/>
                <w:color w:val="000000"/>
                <w:sz w:val="16"/>
                <w:szCs w:val="16"/>
              </w:rPr>
            </w:pPr>
            <w:r>
              <w:rPr>
                <w:rFonts w:ascii="Calibri" w:hAnsi="Calibri" w:cs="Calibri"/>
                <w:bCs w:val="0"/>
                <w:color w:val="000000"/>
                <w:sz w:val="16"/>
                <w:szCs w:val="16"/>
              </w:rPr>
              <w:t>3</w:t>
            </w:r>
          </w:p>
        </w:tc>
        <w:tc>
          <w:tcPr>
            <w:tcW w:w="1337" w:type="dxa"/>
            <w:tcBorders>
              <w:top w:val="nil"/>
              <w:left w:val="nil"/>
              <w:bottom w:val="single" w:sz="8" w:space="0" w:color="auto"/>
              <w:right w:val="single" w:sz="8" w:space="0" w:color="auto"/>
            </w:tcBorders>
            <w:shd w:val="clear" w:color="auto" w:fill="auto"/>
            <w:noWrap/>
            <w:vAlign w:val="center"/>
            <w:hideMark/>
          </w:tcPr>
          <w:p w:rsidR="007D60A5" w:rsidRPr="00F60D22" w:rsidRDefault="0051045F" w:rsidP="007D60A5">
            <w:pPr>
              <w:tabs>
                <w:tab w:val="clear" w:pos="567"/>
              </w:tabs>
              <w:spacing w:line="240" w:lineRule="auto"/>
              <w:jc w:val="right"/>
              <w:rPr>
                <w:rFonts w:ascii="Calibri" w:hAnsi="Calibri" w:cs="Calibri"/>
                <w:bCs w:val="0"/>
                <w:color w:val="000000"/>
                <w:sz w:val="16"/>
                <w:szCs w:val="16"/>
              </w:rPr>
            </w:pPr>
            <w:r>
              <w:rPr>
                <w:rFonts w:ascii="Calibri" w:hAnsi="Calibri" w:cs="Calibri"/>
                <w:bCs w:val="0"/>
                <w:color w:val="000000"/>
                <w:sz w:val="16"/>
                <w:szCs w:val="16"/>
              </w:rPr>
              <w:t>5</w:t>
            </w:r>
          </w:p>
        </w:tc>
        <w:tc>
          <w:tcPr>
            <w:tcW w:w="1337" w:type="dxa"/>
            <w:tcBorders>
              <w:top w:val="nil"/>
              <w:left w:val="nil"/>
              <w:bottom w:val="single" w:sz="8" w:space="0" w:color="auto"/>
              <w:right w:val="single" w:sz="8" w:space="0" w:color="auto"/>
            </w:tcBorders>
            <w:shd w:val="clear" w:color="auto" w:fill="auto"/>
            <w:noWrap/>
            <w:vAlign w:val="center"/>
            <w:hideMark/>
          </w:tcPr>
          <w:p w:rsidR="007D60A5" w:rsidRPr="00F60D22" w:rsidRDefault="0051045F" w:rsidP="007D60A5">
            <w:pPr>
              <w:tabs>
                <w:tab w:val="clear" w:pos="567"/>
              </w:tabs>
              <w:spacing w:line="240" w:lineRule="auto"/>
              <w:jc w:val="right"/>
              <w:rPr>
                <w:rFonts w:ascii="Calibri" w:hAnsi="Calibri" w:cs="Calibri"/>
                <w:bCs w:val="0"/>
                <w:color w:val="000000"/>
                <w:sz w:val="16"/>
                <w:szCs w:val="16"/>
              </w:rPr>
            </w:pPr>
            <w:r>
              <w:rPr>
                <w:rFonts w:ascii="Calibri" w:hAnsi="Calibri" w:cs="Calibri"/>
                <w:bCs w:val="0"/>
                <w:color w:val="000000"/>
                <w:sz w:val="16"/>
                <w:szCs w:val="16"/>
              </w:rPr>
              <w:t>3</w:t>
            </w:r>
          </w:p>
        </w:tc>
        <w:tc>
          <w:tcPr>
            <w:tcW w:w="1304" w:type="dxa"/>
            <w:tcBorders>
              <w:top w:val="nil"/>
              <w:left w:val="nil"/>
              <w:bottom w:val="single" w:sz="8" w:space="0" w:color="auto"/>
              <w:right w:val="single" w:sz="8" w:space="0" w:color="auto"/>
            </w:tcBorders>
            <w:shd w:val="clear" w:color="auto" w:fill="auto"/>
            <w:noWrap/>
            <w:vAlign w:val="center"/>
            <w:hideMark/>
          </w:tcPr>
          <w:p w:rsidR="007D60A5" w:rsidRPr="00F60D22" w:rsidRDefault="0051045F" w:rsidP="007D60A5">
            <w:pPr>
              <w:tabs>
                <w:tab w:val="clear" w:pos="567"/>
              </w:tabs>
              <w:spacing w:line="240" w:lineRule="auto"/>
              <w:jc w:val="right"/>
              <w:rPr>
                <w:rFonts w:ascii="Calibri" w:hAnsi="Calibri" w:cs="Calibri"/>
                <w:bCs w:val="0"/>
                <w:color w:val="000000"/>
                <w:sz w:val="16"/>
                <w:szCs w:val="16"/>
              </w:rPr>
            </w:pPr>
            <w:r>
              <w:rPr>
                <w:rFonts w:ascii="Calibri" w:hAnsi="Calibri" w:cs="Calibri"/>
                <w:bCs w:val="0"/>
                <w:color w:val="000000"/>
                <w:sz w:val="16"/>
                <w:szCs w:val="16"/>
              </w:rPr>
              <w:t>3</w:t>
            </w:r>
          </w:p>
        </w:tc>
        <w:tc>
          <w:tcPr>
            <w:tcW w:w="1276" w:type="dxa"/>
            <w:tcBorders>
              <w:top w:val="nil"/>
              <w:left w:val="nil"/>
              <w:bottom w:val="single" w:sz="8" w:space="0" w:color="auto"/>
              <w:right w:val="single" w:sz="8" w:space="0" w:color="auto"/>
            </w:tcBorders>
            <w:shd w:val="clear" w:color="auto" w:fill="auto"/>
            <w:noWrap/>
            <w:vAlign w:val="center"/>
            <w:hideMark/>
          </w:tcPr>
          <w:p w:rsidR="007D60A5" w:rsidRPr="00F60D22" w:rsidRDefault="0051045F" w:rsidP="007D60A5">
            <w:pPr>
              <w:tabs>
                <w:tab w:val="clear" w:pos="567"/>
              </w:tabs>
              <w:spacing w:line="240" w:lineRule="auto"/>
              <w:jc w:val="right"/>
              <w:rPr>
                <w:rFonts w:ascii="Calibri" w:hAnsi="Calibri" w:cs="Calibri"/>
                <w:bCs w:val="0"/>
                <w:color w:val="000000"/>
                <w:sz w:val="16"/>
                <w:szCs w:val="16"/>
              </w:rPr>
            </w:pPr>
            <w:r>
              <w:rPr>
                <w:rFonts w:ascii="Calibri" w:hAnsi="Calibri" w:cs="Calibri"/>
                <w:bCs w:val="0"/>
                <w:color w:val="000000"/>
                <w:sz w:val="16"/>
                <w:szCs w:val="16"/>
              </w:rPr>
              <w:t>3</w:t>
            </w:r>
          </w:p>
        </w:tc>
      </w:tr>
      <w:tr w:rsidR="007D60A5" w:rsidRPr="00F60D22" w:rsidTr="007D60A5">
        <w:trPr>
          <w:trHeight w:val="315"/>
        </w:trPr>
        <w:tc>
          <w:tcPr>
            <w:tcW w:w="2552" w:type="dxa"/>
            <w:tcBorders>
              <w:top w:val="nil"/>
              <w:left w:val="single" w:sz="4" w:space="0" w:color="auto"/>
              <w:bottom w:val="single" w:sz="4" w:space="0" w:color="auto"/>
              <w:right w:val="single" w:sz="4" w:space="0" w:color="auto"/>
            </w:tcBorders>
            <w:shd w:val="clear" w:color="auto" w:fill="auto"/>
            <w:noWrap/>
            <w:vAlign w:val="center"/>
            <w:hideMark/>
          </w:tcPr>
          <w:p w:rsidR="007D60A5" w:rsidRPr="00570FA4" w:rsidRDefault="007D60A5" w:rsidP="007D60A5">
            <w:pPr>
              <w:tabs>
                <w:tab w:val="left" w:pos="397"/>
              </w:tabs>
              <w:spacing w:before="90" w:after="54"/>
              <w:rPr>
                <w:rFonts w:ascii="Arial" w:hAnsi="Arial"/>
                <w:sz w:val="18"/>
                <w:szCs w:val="18"/>
              </w:rPr>
            </w:pPr>
            <w:r w:rsidRPr="00570FA4">
              <w:rPr>
                <w:rFonts w:ascii="Arial" w:hAnsi="Arial"/>
                <w:sz w:val="18"/>
                <w:szCs w:val="18"/>
              </w:rPr>
              <w:t>De presentatie van de resultaten</w:t>
            </w:r>
          </w:p>
          <w:p w:rsidR="007D60A5" w:rsidRPr="00F60D22" w:rsidRDefault="007D60A5" w:rsidP="007D60A5">
            <w:pPr>
              <w:tabs>
                <w:tab w:val="clear" w:pos="567"/>
              </w:tabs>
              <w:spacing w:line="240" w:lineRule="auto"/>
              <w:jc w:val="left"/>
              <w:rPr>
                <w:rFonts w:ascii="Calibri" w:hAnsi="Calibri" w:cs="Calibri"/>
                <w:bCs w:val="0"/>
                <w:color w:val="000000"/>
                <w:sz w:val="16"/>
                <w:szCs w:val="16"/>
              </w:rPr>
            </w:pPr>
          </w:p>
        </w:tc>
        <w:tc>
          <w:tcPr>
            <w:tcW w:w="1267" w:type="dxa"/>
            <w:tcBorders>
              <w:top w:val="nil"/>
              <w:left w:val="nil"/>
              <w:bottom w:val="single" w:sz="8" w:space="0" w:color="auto"/>
              <w:right w:val="single" w:sz="8" w:space="0" w:color="auto"/>
            </w:tcBorders>
            <w:shd w:val="clear" w:color="auto" w:fill="auto"/>
            <w:noWrap/>
            <w:vAlign w:val="center"/>
            <w:hideMark/>
          </w:tcPr>
          <w:p w:rsidR="007D60A5" w:rsidRPr="00F60D22" w:rsidRDefault="0051045F" w:rsidP="007D60A5">
            <w:pPr>
              <w:tabs>
                <w:tab w:val="clear" w:pos="567"/>
              </w:tabs>
              <w:spacing w:line="240" w:lineRule="auto"/>
              <w:jc w:val="right"/>
              <w:rPr>
                <w:rFonts w:ascii="Calibri" w:hAnsi="Calibri" w:cs="Calibri"/>
                <w:bCs w:val="0"/>
                <w:color w:val="000000"/>
                <w:sz w:val="16"/>
                <w:szCs w:val="16"/>
              </w:rPr>
            </w:pPr>
            <w:r>
              <w:rPr>
                <w:rFonts w:ascii="Calibri" w:hAnsi="Calibri" w:cs="Calibri"/>
                <w:bCs w:val="0"/>
                <w:color w:val="000000"/>
                <w:sz w:val="16"/>
                <w:szCs w:val="16"/>
              </w:rPr>
              <w:t>5</w:t>
            </w:r>
          </w:p>
        </w:tc>
        <w:tc>
          <w:tcPr>
            <w:tcW w:w="1337" w:type="dxa"/>
            <w:tcBorders>
              <w:top w:val="nil"/>
              <w:left w:val="nil"/>
              <w:bottom w:val="single" w:sz="8" w:space="0" w:color="auto"/>
              <w:right w:val="single" w:sz="8" w:space="0" w:color="auto"/>
            </w:tcBorders>
            <w:shd w:val="clear" w:color="auto" w:fill="auto"/>
            <w:noWrap/>
            <w:vAlign w:val="center"/>
            <w:hideMark/>
          </w:tcPr>
          <w:p w:rsidR="007D60A5" w:rsidRPr="00F60D22" w:rsidRDefault="0051045F" w:rsidP="007D60A5">
            <w:pPr>
              <w:tabs>
                <w:tab w:val="clear" w:pos="567"/>
              </w:tabs>
              <w:spacing w:line="240" w:lineRule="auto"/>
              <w:jc w:val="right"/>
              <w:rPr>
                <w:rFonts w:ascii="Calibri" w:hAnsi="Calibri" w:cs="Calibri"/>
                <w:bCs w:val="0"/>
                <w:color w:val="000000"/>
                <w:sz w:val="16"/>
                <w:szCs w:val="16"/>
              </w:rPr>
            </w:pPr>
            <w:r>
              <w:rPr>
                <w:rFonts w:ascii="Calibri" w:hAnsi="Calibri" w:cs="Calibri"/>
                <w:bCs w:val="0"/>
                <w:color w:val="000000"/>
                <w:sz w:val="16"/>
                <w:szCs w:val="16"/>
              </w:rPr>
              <w:t>5</w:t>
            </w:r>
          </w:p>
        </w:tc>
        <w:tc>
          <w:tcPr>
            <w:tcW w:w="1337" w:type="dxa"/>
            <w:tcBorders>
              <w:top w:val="nil"/>
              <w:left w:val="nil"/>
              <w:bottom w:val="single" w:sz="8" w:space="0" w:color="auto"/>
              <w:right w:val="single" w:sz="8" w:space="0" w:color="auto"/>
            </w:tcBorders>
            <w:shd w:val="clear" w:color="auto" w:fill="auto"/>
            <w:noWrap/>
            <w:vAlign w:val="center"/>
            <w:hideMark/>
          </w:tcPr>
          <w:p w:rsidR="007D60A5" w:rsidRPr="00F60D22" w:rsidRDefault="0051045F" w:rsidP="007D60A5">
            <w:pPr>
              <w:tabs>
                <w:tab w:val="clear" w:pos="567"/>
              </w:tabs>
              <w:spacing w:line="240" w:lineRule="auto"/>
              <w:jc w:val="right"/>
              <w:rPr>
                <w:rFonts w:ascii="Calibri" w:hAnsi="Calibri" w:cs="Calibri"/>
                <w:bCs w:val="0"/>
                <w:color w:val="000000"/>
                <w:sz w:val="16"/>
                <w:szCs w:val="16"/>
              </w:rPr>
            </w:pPr>
            <w:r>
              <w:rPr>
                <w:rFonts w:ascii="Calibri" w:hAnsi="Calibri" w:cs="Calibri"/>
                <w:bCs w:val="0"/>
                <w:color w:val="000000"/>
                <w:sz w:val="16"/>
                <w:szCs w:val="16"/>
              </w:rPr>
              <w:t>1</w:t>
            </w:r>
          </w:p>
        </w:tc>
        <w:tc>
          <w:tcPr>
            <w:tcW w:w="1304" w:type="dxa"/>
            <w:tcBorders>
              <w:top w:val="nil"/>
              <w:left w:val="nil"/>
              <w:bottom w:val="single" w:sz="8" w:space="0" w:color="auto"/>
              <w:right w:val="single" w:sz="8" w:space="0" w:color="auto"/>
            </w:tcBorders>
            <w:shd w:val="clear" w:color="auto" w:fill="auto"/>
            <w:noWrap/>
            <w:vAlign w:val="center"/>
            <w:hideMark/>
          </w:tcPr>
          <w:p w:rsidR="007D60A5" w:rsidRPr="00F60D22" w:rsidRDefault="0051045F" w:rsidP="007D60A5">
            <w:pPr>
              <w:tabs>
                <w:tab w:val="clear" w:pos="567"/>
              </w:tabs>
              <w:spacing w:line="240" w:lineRule="auto"/>
              <w:jc w:val="right"/>
              <w:rPr>
                <w:rFonts w:ascii="Calibri" w:hAnsi="Calibri" w:cs="Calibri"/>
                <w:bCs w:val="0"/>
                <w:color w:val="000000"/>
                <w:sz w:val="16"/>
                <w:szCs w:val="16"/>
              </w:rPr>
            </w:pPr>
            <w:r>
              <w:rPr>
                <w:rFonts w:ascii="Calibri" w:hAnsi="Calibri" w:cs="Calibri"/>
                <w:bCs w:val="0"/>
                <w:color w:val="000000"/>
                <w:sz w:val="16"/>
                <w:szCs w:val="16"/>
              </w:rPr>
              <w:t>3</w:t>
            </w:r>
          </w:p>
        </w:tc>
        <w:tc>
          <w:tcPr>
            <w:tcW w:w="1276" w:type="dxa"/>
            <w:tcBorders>
              <w:top w:val="nil"/>
              <w:left w:val="nil"/>
              <w:bottom w:val="single" w:sz="8" w:space="0" w:color="auto"/>
              <w:right w:val="single" w:sz="8" w:space="0" w:color="auto"/>
            </w:tcBorders>
            <w:shd w:val="clear" w:color="auto" w:fill="auto"/>
            <w:noWrap/>
            <w:vAlign w:val="center"/>
            <w:hideMark/>
          </w:tcPr>
          <w:p w:rsidR="007D60A5" w:rsidRPr="00F60D22" w:rsidRDefault="0051045F" w:rsidP="007D60A5">
            <w:pPr>
              <w:tabs>
                <w:tab w:val="clear" w:pos="567"/>
              </w:tabs>
              <w:spacing w:line="240" w:lineRule="auto"/>
              <w:jc w:val="right"/>
              <w:rPr>
                <w:rFonts w:ascii="Calibri" w:hAnsi="Calibri" w:cs="Calibri"/>
                <w:bCs w:val="0"/>
                <w:color w:val="000000"/>
                <w:sz w:val="16"/>
                <w:szCs w:val="16"/>
              </w:rPr>
            </w:pPr>
            <w:r>
              <w:rPr>
                <w:rFonts w:ascii="Calibri" w:hAnsi="Calibri" w:cs="Calibri"/>
                <w:bCs w:val="0"/>
                <w:color w:val="000000"/>
                <w:sz w:val="16"/>
                <w:szCs w:val="16"/>
              </w:rPr>
              <w:t>3</w:t>
            </w:r>
          </w:p>
        </w:tc>
      </w:tr>
      <w:tr w:rsidR="007D60A5" w:rsidRPr="00F60D22" w:rsidTr="007D60A5">
        <w:trPr>
          <w:trHeight w:val="315"/>
        </w:trPr>
        <w:tc>
          <w:tcPr>
            <w:tcW w:w="2552" w:type="dxa"/>
            <w:tcBorders>
              <w:top w:val="nil"/>
              <w:left w:val="single" w:sz="4" w:space="0" w:color="auto"/>
              <w:bottom w:val="single" w:sz="4" w:space="0" w:color="auto"/>
              <w:right w:val="single" w:sz="4" w:space="0" w:color="auto"/>
            </w:tcBorders>
            <w:shd w:val="clear" w:color="auto" w:fill="auto"/>
            <w:noWrap/>
            <w:vAlign w:val="center"/>
            <w:hideMark/>
          </w:tcPr>
          <w:p w:rsidR="007D60A5" w:rsidRPr="00F60D22" w:rsidRDefault="007D60A5" w:rsidP="007D60A5">
            <w:pPr>
              <w:tabs>
                <w:tab w:val="clear" w:pos="567"/>
              </w:tabs>
              <w:spacing w:line="240" w:lineRule="auto"/>
              <w:jc w:val="left"/>
              <w:rPr>
                <w:rFonts w:ascii="Calibri" w:hAnsi="Calibri" w:cs="Calibri"/>
                <w:bCs w:val="0"/>
                <w:color w:val="000000"/>
                <w:sz w:val="16"/>
                <w:szCs w:val="16"/>
              </w:rPr>
            </w:pPr>
            <w:r w:rsidRPr="00570FA4">
              <w:rPr>
                <w:rFonts w:ascii="Arial" w:hAnsi="Arial"/>
                <w:bCs w:val="0"/>
                <w:sz w:val="18"/>
                <w:szCs w:val="18"/>
              </w:rPr>
              <w:t>De vertaling naar managementsturing</w:t>
            </w:r>
          </w:p>
        </w:tc>
        <w:tc>
          <w:tcPr>
            <w:tcW w:w="1267" w:type="dxa"/>
            <w:tcBorders>
              <w:top w:val="nil"/>
              <w:left w:val="nil"/>
              <w:bottom w:val="single" w:sz="8" w:space="0" w:color="auto"/>
              <w:right w:val="single" w:sz="8" w:space="0" w:color="auto"/>
            </w:tcBorders>
            <w:shd w:val="clear" w:color="auto" w:fill="auto"/>
            <w:noWrap/>
            <w:vAlign w:val="center"/>
            <w:hideMark/>
          </w:tcPr>
          <w:p w:rsidR="007D60A5" w:rsidRPr="00F60D22" w:rsidRDefault="0051045F" w:rsidP="007D60A5">
            <w:pPr>
              <w:tabs>
                <w:tab w:val="clear" w:pos="567"/>
              </w:tabs>
              <w:spacing w:line="240" w:lineRule="auto"/>
              <w:jc w:val="right"/>
              <w:rPr>
                <w:rFonts w:ascii="Calibri" w:hAnsi="Calibri" w:cs="Calibri"/>
                <w:bCs w:val="0"/>
                <w:color w:val="000000"/>
                <w:sz w:val="16"/>
                <w:szCs w:val="16"/>
              </w:rPr>
            </w:pPr>
            <w:r>
              <w:rPr>
                <w:rFonts w:ascii="Calibri" w:hAnsi="Calibri" w:cs="Calibri"/>
                <w:bCs w:val="0"/>
                <w:color w:val="000000"/>
                <w:sz w:val="16"/>
                <w:szCs w:val="16"/>
              </w:rPr>
              <w:t>3</w:t>
            </w:r>
          </w:p>
        </w:tc>
        <w:tc>
          <w:tcPr>
            <w:tcW w:w="1337" w:type="dxa"/>
            <w:tcBorders>
              <w:top w:val="nil"/>
              <w:left w:val="nil"/>
              <w:bottom w:val="single" w:sz="8" w:space="0" w:color="auto"/>
              <w:right w:val="single" w:sz="8" w:space="0" w:color="auto"/>
            </w:tcBorders>
            <w:shd w:val="clear" w:color="auto" w:fill="auto"/>
            <w:noWrap/>
            <w:vAlign w:val="center"/>
            <w:hideMark/>
          </w:tcPr>
          <w:p w:rsidR="007D60A5" w:rsidRPr="00F60D22" w:rsidRDefault="0051045F" w:rsidP="007D60A5">
            <w:pPr>
              <w:tabs>
                <w:tab w:val="clear" w:pos="567"/>
              </w:tabs>
              <w:spacing w:line="240" w:lineRule="auto"/>
              <w:jc w:val="right"/>
              <w:rPr>
                <w:rFonts w:ascii="Calibri" w:hAnsi="Calibri" w:cs="Calibri"/>
                <w:bCs w:val="0"/>
                <w:color w:val="000000"/>
                <w:sz w:val="16"/>
                <w:szCs w:val="16"/>
              </w:rPr>
            </w:pPr>
            <w:r>
              <w:rPr>
                <w:rFonts w:ascii="Calibri" w:hAnsi="Calibri" w:cs="Calibri"/>
                <w:bCs w:val="0"/>
                <w:color w:val="000000"/>
                <w:sz w:val="16"/>
                <w:szCs w:val="16"/>
              </w:rPr>
              <w:t>3</w:t>
            </w:r>
          </w:p>
        </w:tc>
        <w:tc>
          <w:tcPr>
            <w:tcW w:w="1337" w:type="dxa"/>
            <w:tcBorders>
              <w:top w:val="nil"/>
              <w:left w:val="nil"/>
              <w:bottom w:val="single" w:sz="8" w:space="0" w:color="auto"/>
              <w:right w:val="single" w:sz="8" w:space="0" w:color="auto"/>
            </w:tcBorders>
            <w:shd w:val="clear" w:color="auto" w:fill="auto"/>
            <w:noWrap/>
            <w:vAlign w:val="center"/>
            <w:hideMark/>
          </w:tcPr>
          <w:p w:rsidR="007D60A5" w:rsidRPr="00F60D22" w:rsidRDefault="0051045F" w:rsidP="007D60A5">
            <w:pPr>
              <w:tabs>
                <w:tab w:val="clear" w:pos="567"/>
              </w:tabs>
              <w:spacing w:line="240" w:lineRule="auto"/>
              <w:jc w:val="right"/>
              <w:rPr>
                <w:rFonts w:ascii="Calibri" w:hAnsi="Calibri" w:cs="Calibri"/>
                <w:bCs w:val="0"/>
                <w:color w:val="000000"/>
                <w:sz w:val="16"/>
                <w:szCs w:val="16"/>
              </w:rPr>
            </w:pPr>
            <w:r>
              <w:rPr>
                <w:rFonts w:ascii="Calibri" w:hAnsi="Calibri" w:cs="Calibri"/>
                <w:bCs w:val="0"/>
                <w:color w:val="000000"/>
                <w:sz w:val="16"/>
                <w:szCs w:val="16"/>
              </w:rPr>
              <w:t>3</w:t>
            </w:r>
          </w:p>
        </w:tc>
        <w:tc>
          <w:tcPr>
            <w:tcW w:w="1304" w:type="dxa"/>
            <w:tcBorders>
              <w:top w:val="nil"/>
              <w:left w:val="nil"/>
              <w:bottom w:val="single" w:sz="8" w:space="0" w:color="auto"/>
              <w:right w:val="single" w:sz="8" w:space="0" w:color="auto"/>
            </w:tcBorders>
            <w:shd w:val="clear" w:color="auto" w:fill="auto"/>
            <w:noWrap/>
            <w:vAlign w:val="center"/>
            <w:hideMark/>
          </w:tcPr>
          <w:p w:rsidR="007D60A5" w:rsidRPr="00F60D22" w:rsidRDefault="0051045F" w:rsidP="007D60A5">
            <w:pPr>
              <w:tabs>
                <w:tab w:val="clear" w:pos="567"/>
              </w:tabs>
              <w:spacing w:line="240" w:lineRule="auto"/>
              <w:jc w:val="right"/>
              <w:rPr>
                <w:rFonts w:ascii="Calibri" w:hAnsi="Calibri" w:cs="Calibri"/>
                <w:bCs w:val="0"/>
                <w:color w:val="000000"/>
                <w:sz w:val="16"/>
                <w:szCs w:val="16"/>
              </w:rPr>
            </w:pPr>
            <w:r>
              <w:rPr>
                <w:rFonts w:ascii="Calibri" w:hAnsi="Calibri" w:cs="Calibri"/>
                <w:bCs w:val="0"/>
                <w:color w:val="000000"/>
                <w:sz w:val="16"/>
                <w:szCs w:val="16"/>
              </w:rPr>
              <w:t>5</w:t>
            </w:r>
          </w:p>
        </w:tc>
        <w:tc>
          <w:tcPr>
            <w:tcW w:w="1276" w:type="dxa"/>
            <w:tcBorders>
              <w:top w:val="nil"/>
              <w:left w:val="nil"/>
              <w:bottom w:val="single" w:sz="8" w:space="0" w:color="auto"/>
              <w:right w:val="single" w:sz="8" w:space="0" w:color="auto"/>
            </w:tcBorders>
            <w:shd w:val="clear" w:color="auto" w:fill="auto"/>
            <w:noWrap/>
            <w:vAlign w:val="center"/>
            <w:hideMark/>
          </w:tcPr>
          <w:p w:rsidR="007D60A5" w:rsidRPr="00F60D22" w:rsidRDefault="0051045F" w:rsidP="007D60A5">
            <w:pPr>
              <w:tabs>
                <w:tab w:val="clear" w:pos="567"/>
              </w:tabs>
              <w:spacing w:line="240" w:lineRule="auto"/>
              <w:jc w:val="right"/>
              <w:rPr>
                <w:rFonts w:ascii="Calibri" w:hAnsi="Calibri" w:cs="Calibri"/>
                <w:bCs w:val="0"/>
                <w:color w:val="000000"/>
                <w:sz w:val="16"/>
                <w:szCs w:val="16"/>
              </w:rPr>
            </w:pPr>
            <w:r>
              <w:rPr>
                <w:rFonts w:ascii="Calibri" w:hAnsi="Calibri" w:cs="Calibri"/>
                <w:bCs w:val="0"/>
                <w:color w:val="000000"/>
                <w:sz w:val="16"/>
                <w:szCs w:val="16"/>
              </w:rPr>
              <w:t>3</w:t>
            </w:r>
          </w:p>
        </w:tc>
      </w:tr>
      <w:tr w:rsidR="007D60A5" w:rsidRPr="00F60D22" w:rsidTr="007D60A5">
        <w:trPr>
          <w:trHeight w:val="315"/>
        </w:trPr>
        <w:tc>
          <w:tcPr>
            <w:tcW w:w="2552" w:type="dxa"/>
            <w:tcBorders>
              <w:top w:val="nil"/>
              <w:left w:val="single" w:sz="4" w:space="0" w:color="auto"/>
              <w:bottom w:val="single" w:sz="4" w:space="0" w:color="auto"/>
              <w:right w:val="single" w:sz="4" w:space="0" w:color="auto"/>
            </w:tcBorders>
            <w:shd w:val="clear" w:color="auto" w:fill="auto"/>
            <w:noWrap/>
            <w:vAlign w:val="center"/>
            <w:hideMark/>
          </w:tcPr>
          <w:p w:rsidR="007D60A5" w:rsidRPr="00570FA4" w:rsidRDefault="007D60A5" w:rsidP="007D60A5">
            <w:pPr>
              <w:jc w:val="left"/>
              <w:rPr>
                <w:rFonts w:ascii="Arial" w:hAnsi="Arial"/>
                <w:bCs w:val="0"/>
                <w:sz w:val="18"/>
                <w:szCs w:val="18"/>
              </w:rPr>
            </w:pPr>
            <w:r w:rsidRPr="00570FA4">
              <w:rPr>
                <w:rFonts w:ascii="Arial" w:hAnsi="Arial"/>
                <w:bCs w:val="0"/>
                <w:sz w:val="18"/>
                <w:szCs w:val="18"/>
              </w:rPr>
              <w:t>Organisatie en samenwerking</w:t>
            </w:r>
          </w:p>
          <w:p w:rsidR="007D60A5" w:rsidRPr="00F60D22" w:rsidRDefault="007D60A5" w:rsidP="007D60A5">
            <w:pPr>
              <w:tabs>
                <w:tab w:val="clear" w:pos="567"/>
              </w:tabs>
              <w:spacing w:line="240" w:lineRule="auto"/>
              <w:jc w:val="left"/>
              <w:rPr>
                <w:rFonts w:ascii="Calibri" w:hAnsi="Calibri" w:cs="Calibri"/>
                <w:bCs w:val="0"/>
                <w:color w:val="000000"/>
                <w:sz w:val="16"/>
                <w:szCs w:val="16"/>
              </w:rPr>
            </w:pPr>
          </w:p>
        </w:tc>
        <w:tc>
          <w:tcPr>
            <w:tcW w:w="1267" w:type="dxa"/>
            <w:tcBorders>
              <w:top w:val="nil"/>
              <w:left w:val="nil"/>
              <w:bottom w:val="single" w:sz="8" w:space="0" w:color="auto"/>
              <w:right w:val="single" w:sz="8" w:space="0" w:color="auto"/>
            </w:tcBorders>
            <w:shd w:val="clear" w:color="auto" w:fill="auto"/>
            <w:noWrap/>
            <w:vAlign w:val="center"/>
            <w:hideMark/>
          </w:tcPr>
          <w:p w:rsidR="007D60A5" w:rsidRPr="00F60D22" w:rsidRDefault="0051045F" w:rsidP="007D60A5">
            <w:pPr>
              <w:tabs>
                <w:tab w:val="clear" w:pos="567"/>
              </w:tabs>
              <w:spacing w:line="240" w:lineRule="auto"/>
              <w:jc w:val="right"/>
              <w:rPr>
                <w:rFonts w:ascii="Calibri" w:hAnsi="Calibri" w:cs="Calibri"/>
                <w:bCs w:val="0"/>
                <w:color w:val="000000"/>
                <w:sz w:val="16"/>
                <w:szCs w:val="16"/>
              </w:rPr>
            </w:pPr>
            <w:r>
              <w:rPr>
                <w:rFonts w:ascii="Calibri" w:hAnsi="Calibri" w:cs="Calibri"/>
                <w:bCs w:val="0"/>
                <w:color w:val="000000"/>
                <w:sz w:val="16"/>
                <w:szCs w:val="16"/>
              </w:rPr>
              <w:t>1</w:t>
            </w:r>
          </w:p>
        </w:tc>
        <w:tc>
          <w:tcPr>
            <w:tcW w:w="1337" w:type="dxa"/>
            <w:tcBorders>
              <w:top w:val="nil"/>
              <w:left w:val="nil"/>
              <w:bottom w:val="single" w:sz="8" w:space="0" w:color="auto"/>
              <w:right w:val="single" w:sz="8" w:space="0" w:color="auto"/>
            </w:tcBorders>
            <w:shd w:val="clear" w:color="auto" w:fill="auto"/>
            <w:noWrap/>
            <w:vAlign w:val="center"/>
            <w:hideMark/>
          </w:tcPr>
          <w:p w:rsidR="007D60A5" w:rsidRPr="00F60D22" w:rsidRDefault="0051045F" w:rsidP="007D60A5">
            <w:pPr>
              <w:tabs>
                <w:tab w:val="clear" w:pos="567"/>
              </w:tabs>
              <w:spacing w:line="240" w:lineRule="auto"/>
              <w:jc w:val="right"/>
              <w:rPr>
                <w:rFonts w:ascii="Calibri" w:hAnsi="Calibri" w:cs="Calibri"/>
                <w:bCs w:val="0"/>
                <w:color w:val="000000"/>
                <w:sz w:val="16"/>
                <w:szCs w:val="16"/>
              </w:rPr>
            </w:pPr>
            <w:r>
              <w:rPr>
                <w:rFonts w:ascii="Calibri" w:hAnsi="Calibri" w:cs="Calibri"/>
                <w:bCs w:val="0"/>
                <w:color w:val="000000"/>
                <w:sz w:val="16"/>
                <w:szCs w:val="16"/>
              </w:rPr>
              <w:t>3</w:t>
            </w:r>
          </w:p>
        </w:tc>
        <w:tc>
          <w:tcPr>
            <w:tcW w:w="1337" w:type="dxa"/>
            <w:tcBorders>
              <w:top w:val="nil"/>
              <w:left w:val="nil"/>
              <w:bottom w:val="single" w:sz="8" w:space="0" w:color="auto"/>
              <w:right w:val="single" w:sz="8" w:space="0" w:color="auto"/>
            </w:tcBorders>
            <w:shd w:val="clear" w:color="auto" w:fill="auto"/>
            <w:noWrap/>
            <w:vAlign w:val="center"/>
            <w:hideMark/>
          </w:tcPr>
          <w:p w:rsidR="007D60A5" w:rsidRPr="00F60D22" w:rsidRDefault="0051045F" w:rsidP="007D60A5">
            <w:pPr>
              <w:tabs>
                <w:tab w:val="clear" w:pos="567"/>
              </w:tabs>
              <w:spacing w:line="240" w:lineRule="auto"/>
              <w:jc w:val="right"/>
              <w:rPr>
                <w:rFonts w:ascii="Calibri" w:hAnsi="Calibri" w:cs="Calibri"/>
                <w:bCs w:val="0"/>
                <w:color w:val="000000"/>
                <w:sz w:val="16"/>
                <w:szCs w:val="16"/>
              </w:rPr>
            </w:pPr>
            <w:r>
              <w:rPr>
                <w:rFonts w:ascii="Calibri" w:hAnsi="Calibri" w:cs="Calibri"/>
                <w:bCs w:val="0"/>
                <w:color w:val="000000"/>
                <w:sz w:val="16"/>
                <w:szCs w:val="16"/>
              </w:rPr>
              <w:t>5</w:t>
            </w:r>
          </w:p>
        </w:tc>
        <w:tc>
          <w:tcPr>
            <w:tcW w:w="1304" w:type="dxa"/>
            <w:tcBorders>
              <w:top w:val="nil"/>
              <w:left w:val="nil"/>
              <w:bottom w:val="single" w:sz="8" w:space="0" w:color="auto"/>
              <w:right w:val="single" w:sz="8" w:space="0" w:color="auto"/>
            </w:tcBorders>
            <w:shd w:val="clear" w:color="auto" w:fill="auto"/>
            <w:noWrap/>
            <w:vAlign w:val="center"/>
            <w:hideMark/>
          </w:tcPr>
          <w:p w:rsidR="007D60A5" w:rsidRPr="00F60D22" w:rsidRDefault="0051045F" w:rsidP="007D60A5">
            <w:pPr>
              <w:tabs>
                <w:tab w:val="clear" w:pos="567"/>
              </w:tabs>
              <w:spacing w:line="240" w:lineRule="auto"/>
              <w:jc w:val="right"/>
              <w:rPr>
                <w:rFonts w:ascii="Calibri" w:hAnsi="Calibri" w:cs="Calibri"/>
                <w:bCs w:val="0"/>
                <w:color w:val="000000"/>
                <w:sz w:val="16"/>
                <w:szCs w:val="16"/>
              </w:rPr>
            </w:pPr>
            <w:r>
              <w:rPr>
                <w:rFonts w:ascii="Calibri" w:hAnsi="Calibri" w:cs="Calibri"/>
                <w:bCs w:val="0"/>
                <w:color w:val="000000"/>
                <w:sz w:val="16"/>
                <w:szCs w:val="16"/>
              </w:rPr>
              <w:t>1</w:t>
            </w:r>
          </w:p>
        </w:tc>
        <w:tc>
          <w:tcPr>
            <w:tcW w:w="1276" w:type="dxa"/>
            <w:tcBorders>
              <w:top w:val="nil"/>
              <w:left w:val="nil"/>
              <w:bottom w:val="single" w:sz="8" w:space="0" w:color="auto"/>
              <w:right w:val="single" w:sz="8" w:space="0" w:color="auto"/>
            </w:tcBorders>
            <w:shd w:val="clear" w:color="auto" w:fill="auto"/>
            <w:noWrap/>
            <w:vAlign w:val="center"/>
            <w:hideMark/>
          </w:tcPr>
          <w:p w:rsidR="007D60A5" w:rsidRPr="00F60D22" w:rsidRDefault="0051045F" w:rsidP="007D60A5">
            <w:pPr>
              <w:tabs>
                <w:tab w:val="clear" w:pos="567"/>
              </w:tabs>
              <w:spacing w:line="240" w:lineRule="auto"/>
              <w:jc w:val="right"/>
              <w:rPr>
                <w:rFonts w:ascii="Calibri" w:hAnsi="Calibri" w:cs="Calibri"/>
                <w:bCs w:val="0"/>
                <w:color w:val="000000"/>
                <w:sz w:val="16"/>
                <w:szCs w:val="16"/>
              </w:rPr>
            </w:pPr>
            <w:r>
              <w:rPr>
                <w:rFonts w:ascii="Calibri" w:hAnsi="Calibri" w:cs="Calibri"/>
                <w:bCs w:val="0"/>
                <w:color w:val="000000"/>
                <w:sz w:val="16"/>
                <w:szCs w:val="16"/>
              </w:rPr>
              <w:t>3</w:t>
            </w:r>
          </w:p>
        </w:tc>
      </w:tr>
    </w:tbl>
    <w:p w:rsidR="007D60A5" w:rsidRDefault="007D60A5" w:rsidP="007D60A5">
      <w:pPr>
        <w:rPr>
          <w:rFonts w:ascii="Arial" w:hAnsi="Arial"/>
          <w:sz w:val="18"/>
          <w:szCs w:val="18"/>
        </w:rPr>
      </w:pPr>
    </w:p>
    <w:p w:rsidR="004003CE" w:rsidRDefault="004003CE" w:rsidP="007D60A5">
      <w:pPr>
        <w:rPr>
          <w:rFonts w:ascii="Arial" w:hAnsi="Arial"/>
          <w:sz w:val="18"/>
          <w:szCs w:val="18"/>
        </w:rPr>
      </w:pPr>
    </w:p>
    <w:tbl>
      <w:tblPr>
        <w:tblW w:w="4924" w:type="pct"/>
        <w:tblInd w:w="-72" w:type="dxa"/>
        <w:tblLayout w:type="fixed"/>
        <w:tblCellMar>
          <w:left w:w="70" w:type="dxa"/>
          <w:right w:w="70" w:type="dxa"/>
        </w:tblCellMar>
        <w:tblLook w:val="04A0" w:firstRow="1" w:lastRow="0" w:firstColumn="1" w:lastColumn="0" w:noHBand="0" w:noVBand="1"/>
      </w:tblPr>
      <w:tblGrid>
        <w:gridCol w:w="3022"/>
        <w:gridCol w:w="425"/>
        <w:gridCol w:w="702"/>
        <w:gridCol w:w="425"/>
        <w:gridCol w:w="704"/>
        <w:gridCol w:w="425"/>
        <w:gridCol w:w="702"/>
        <w:gridCol w:w="425"/>
        <w:gridCol w:w="844"/>
        <w:gridCol w:w="423"/>
        <w:gridCol w:w="976"/>
      </w:tblGrid>
      <w:tr w:rsidR="007D60A5" w:rsidRPr="001E0931" w:rsidTr="007D60A5">
        <w:trPr>
          <w:trHeight w:val="315"/>
        </w:trPr>
        <w:tc>
          <w:tcPr>
            <w:tcW w:w="1665" w:type="pct"/>
            <w:tcBorders>
              <w:top w:val="single" w:sz="8" w:space="0" w:color="auto"/>
              <w:left w:val="single" w:sz="8" w:space="0" w:color="auto"/>
              <w:bottom w:val="single" w:sz="8" w:space="0" w:color="auto"/>
              <w:right w:val="single" w:sz="8" w:space="0" w:color="auto"/>
            </w:tcBorders>
            <w:shd w:val="clear" w:color="000000" w:fill="A6A6A6"/>
            <w:noWrap/>
            <w:vAlign w:val="center"/>
            <w:hideMark/>
          </w:tcPr>
          <w:p w:rsidR="007D60A5" w:rsidRPr="007D60A5" w:rsidRDefault="007D60A5" w:rsidP="007D60A5">
            <w:pPr>
              <w:tabs>
                <w:tab w:val="clear" w:pos="567"/>
              </w:tabs>
              <w:spacing w:line="240" w:lineRule="auto"/>
              <w:rPr>
                <w:rFonts w:ascii="Arial" w:hAnsi="Arial"/>
                <w:b/>
                <w:color w:val="000000"/>
                <w:sz w:val="18"/>
                <w:szCs w:val="18"/>
              </w:rPr>
            </w:pPr>
            <w:r w:rsidRPr="007D60A5">
              <w:rPr>
                <w:rFonts w:ascii="Arial" w:hAnsi="Arial"/>
                <w:b/>
                <w:color w:val="000000"/>
                <w:sz w:val="18"/>
                <w:szCs w:val="18"/>
              </w:rPr>
              <w:t xml:space="preserve">Beoordeling </w:t>
            </w:r>
          </w:p>
        </w:tc>
        <w:tc>
          <w:tcPr>
            <w:tcW w:w="621" w:type="pct"/>
            <w:gridSpan w:val="2"/>
            <w:tcBorders>
              <w:top w:val="single" w:sz="8" w:space="0" w:color="auto"/>
              <w:left w:val="nil"/>
              <w:bottom w:val="single" w:sz="8" w:space="0" w:color="auto"/>
              <w:right w:val="single" w:sz="8" w:space="0" w:color="000000"/>
            </w:tcBorders>
            <w:shd w:val="clear" w:color="000000" w:fill="A6A6A6"/>
            <w:noWrap/>
            <w:vAlign w:val="center"/>
            <w:hideMark/>
          </w:tcPr>
          <w:p w:rsidR="007D60A5" w:rsidRPr="007D60A5" w:rsidRDefault="007D60A5" w:rsidP="007D60A5">
            <w:pPr>
              <w:tabs>
                <w:tab w:val="clear" w:pos="567"/>
              </w:tabs>
              <w:spacing w:line="240" w:lineRule="auto"/>
              <w:rPr>
                <w:rFonts w:ascii="Arial" w:hAnsi="Arial"/>
                <w:b/>
                <w:color w:val="000000"/>
                <w:sz w:val="18"/>
                <w:szCs w:val="18"/>
              </w:rPr>
            </w:pPr>
            <w:r w:rsidRPr="007D60A5">
              <w:rPr>
                <w:rFonts w:ascii="Arial" w:hAnsi="Arial"/>
                <w:b/>
                <w:color w:val="000000"/>
                <w:sz w:val="18"/>
                <w:szCs w:val="18"/>
              </w:rPr>
              <w:t>Inschrijver 1</w:t>
            </w:r>
          </w:p>
        </w:tc>
        <w:tc>
          <w:tcPr>
            <w:tcW w:w="622" w:type="pct"/>
            <w:gridSpan w:val="2"/>
            <w:tcBorders>
              <w:top w:val="single" w:sz="8" w:space="0" w:color="auto"/>
              <w:left w:val="nil"/>
              <w:bottom w:val="single" w:sz="8" w:space="0" w:color="auto"/>
              <w:right w:val="single" w:sz="8" w:space="0" w:color="000000"/>
            </w:tcBorders>
            <w:shd w:val="clear" w:color="000000" w:fill="A6A6A6"/>
            <w:noWrap/>
            <w:vAlign w:val="center"/>
            <w:hideMark/>
          </w:tcPr>
          <w:p w:rsidR="007D60A5" w:rsidRPr="007D60A5" w:rsidRDefault="007D60A5" w:rsidP="007D60A5">
            <w:pPr>
              <w:tabs>
                <w:tab w:val="clear" w:pos="567"/>
              </w:tabs>
              <w:spacing w:line="240" w:lineRule="auto"/>
              <w:rPr>
                <w:rFonts w:ascii="Arial" w:hAnsi="Arial"/>
                <w:b/>
                <w:color w:val="000000"/>
                <w:sz w:val="18"/>
                <w:szCs w:val="18"/>
              </w:rPr>
            </w:pPr>
            <w:r w:rsidRPr="007D60A5">
              <w:rPr>
                <w:rFonts w:ascii="Arial" w:hAnsi="Arial"/>
                <w:b/>
                <w:color w:val="000000"/>
                <w:sz w:val="18"/>
                <w:szCs w:val="18"/>
              </w:rPr>
              <w:t>Inschrijver 2</w:t>
            </w:r>
          </w:p>
        </w:tc>
        <w:tc>
          <w:tcPr>
            <w:tcW w:w="621" w:type="pct"/>
            <w:gridSpan w:val="2"/>
            <w:tcBorders>
              <w:top w:val="single" w:sz="8" w:space="0" w:color="auto"/>
              <w:left w:val="nil"/>
              <w:bottom w:val="single" w:sz="8" w:space="0" w:color="auto"/>
              <w:right w:val="single" w:sz="8" w:space="0" w:color="000000"/>
            </w:tcBorders>
            <w:shd w:val="clear" w:color="000000" w:fill="A6A6A6"/>
            <w:noWrap/>
            <w:vAlign w:val="center"/>
            <w:hideMark/>
          </w:tcPr>
          <w:p w:rsidR="007D60A5" w:rsidRPr="007D60A5" w:rsidRDefault="007D60A5" w:rsidP="007D60A5">
            <w:pPr>
              <w:tabs>
                <w:tab w:val="clear" w:pos="567"/>
              </w:tabs>
              <w:spacing w:line="240" w:lineRule="auto"/>
              <w:rPr>
                <w:rFonts w:ascii="Arial" w:hAnsi="Arial"/>
                <w:b/>
                <w:color w:val="000000"/>
                <w:sz w:val="18"/>
                <w:szCs w:val="18"/>
              </w:rPr>
            </w:pPr>
            <w:r w:rsidRPr="007D60A5">
              <w:rPr>
                <w:rFonts w:ascii="Arial" w:hAnsi="Arial"/>
                <w:b/>
                <w:color w:val="000000"/>
                <w:sz w:val="18"/>
                <w:szCs w:val="18"/>
              </w:rPr>
              <w:t>Inschrijver 3</w:t>
            </w:r>
          </w:p>
        </w:tc>
        <w:tc>
          <w:tcPr>
            <w:tcW w:w="699" w:type="pct"/>
            <w:gridSpan w:val="2"/>
            <w:tcBorders>
              <w:top w:val="single" w:sz="8" w:space="0" w:color="auto"/>
              <w:left w:val="nil"/>
              <w:bottom w:val="single" w:sz="8" w:space="0" w:color="auto"/>
              <w:right w:val="single" w:sz="8" w:space="0" w:color="000000"/>
            </w:tcBorders>
            <w:shd w:val="clear" w:color="000000" w:fill="A6A6A6"/>
            <w:noWrap/>
            <w:vAlign w:val="center"/>
            <w:hideMark/>
          </w:tcPr>
          <w:p w:rsidR="007D60A5" w:rsidRPr="007D60A5" w:rsidRDefault="007D60A5" w:rsidP="007D60A5">
            <w:pPr>
              <w:tabs>
                <w:tab w:val="clear" w:pos="567"/>
              </w:tabs>
              <w:spacing w:line="240" w:lineRule="auto"/>
              <w:rPr>
                <w:rFonts w:ascii="Arial" w:hAnsi="Arial"/>
                <w:b/>
                <w:color w:val="000000"/>
                <w:sz w:val="18"/>
                <w:szCs w:val="18"/>
              </w:rPr>
            </w:pPr>
            <w:r w:rsidRPr="007D60A5">
              <w:rPr>
                <w:rFonts w:ascii="Arial" w:hAnsi="Arial"/>
                <w:b/>
                <w:color w:val="000000"/>
                <w:sz w:val="18"/>
                <w:szCs w:val="18"/>
              </w:rPr>
              <w:t>Inschrijver 4</w:t>
            </w:r>
          </w:p>
        </w:tc>
        <w:tc>
          <w:tcPr>
            <w:tcW w:w="771" w:type="pct"/>
            <w:gridSpan w:val="2"/>
            <w:tcBorders>
              <w:top w:val="single" w:sz="8" w:space="0" w:color="auto"/>
              <w:left w:val="nil"/>
              <w:bottom w:val="single" w:sz="8" w:space="0" w:color="auto"/>
              <w:right w:val="single" w:sz="8" w:space="0" w:color="000000"/>
            </w:tcBorders>
            <w:shd w:val="clear" w:color="000000" w:fill="A6A6A6"/>
            <w:noWrap/>
            <w:vAlign w:val="center"/>
            <w:hideMark/>
          </w:tcPr>
          <w:p w:rsidR="007D60A5" w:rsidRPr="007D60A5" w:rsidRDefault="007D60A5" w:rsidP="007D60A5">
            <w:pPr>
              <w:tabs>
                <w:tab w:val="clear" w:pos="567"/>
              </w:tabs>
              <w:spacing w:line="240" w:lineRule="auto"/>
              <w:rPr>
                <w:rFonts w:ascii="Arial" w:hAnsi="Arial"/>
                <w:b/>
                <w:color w:val="000000"/>
                <w:sz w:val="18"/>
                <w:szCs w:val="18"/>
              </w:rPr>
            </w:pPr>
            <w:r w:rsidRPr="007D60A5">
              <w:rPr>
                <w:rFonts w:ascii="Arial" w:hAnsi="Arial"/>
                <w:b/>
                <w:color w:val="000000"/>
                <w:sz w:val="18"/>
                <w:szCs w:val="18"/>
              </w:rPr>
              <w:t>Inschrijver 5</w:t>
            </w:r>
          </w:p>
        </w:tc>
      </w:tr>
      <w:tr w:rsidR="007D60A5" w:rsidRPr="001E0931" w:rsidTr="007D60A5">
        <w:trPr>
          <w:trHeight w:val="315"/>
        </w:trPr>
        <w:tc>
          <w:tcPr>
            <w:tcW w:w="1665" w:type="pct"/>
            <w:tcBorders>
              <w:top w:val="nil"/>
              <w:left w:val="single" w:sz="8" w:space="0" w:color="auto"/>
              <w:bottom w:val="single" w:sz="8" w:space="0" w:color="auto"/>
              <w:right w:val="single" w:sz="8" w:space="0" w:color="auto"/>
            </w:tcBorders>
            <w:shd w:val="clear" w:color="auto" w:fill="auto"/>
            <w:noWrap/>
            <w:vAlign w:val="center"/>
            <w:hideMark/>
          </w:tcPr>
          <w:p w:rsidR="007D60A5" w:rsidRPr="007D60A5" w:rsidRDefault="007D60A5" w:rsidP="007D60A5">
            <w:pPr>
              <w:tabs>
                <w:tab w:val="clear" w:pos="567"/>
              </w:tabs>
              <w:spacing w:line="240" w:lineRule="auto"/>
              <w:rPr>
                <w:rFonts w:ascii="Arial" w:hAnsi="Arial"/>
                <w:bCs w:val="0"/>
                <w:color w:val="000000"/>
                <w:sz w:val="18"/>
                <w:szCs w:val="18"/>
              </w:rPr>
            </w:pPr>
            <w:r w:rsidRPr="007D60A5">
              <w:rPr>
                <w:rFonts w:ascii="Arial" w:hAnsi="Arial"/>
                <w:bCs w:val="0"/>
                <w:color w:val="000000"/>
                <w:sz w:val="18"/>
                <w:szCs w:val="18"/>
              </w:rPr>
              <w:t>Inschrijfbedrag</w:t>
            </w:r>
          </w:p>
        </w:tc>
        <w:tc>
          <w:tcPr>
            <w:tcW w:w="621" w:type="pct"/>
            <w:gridSpan w:val="2"/>
            <w:tcBorders>
              <w:top w:val="single" w:sz="8" w:space="0" w:color="auto"/>
              <w:left w:val="nil"/>
              <w:bottom w:val="single" w:sz="8" w:space="0" w:color="auto"/>
              <w:right w:val="single" w:sz="8" w:space="0" w:color="000000"/>
            </w:tcBorders>
            <w:shd w:val="clear" w:color="auto" w:fill="auto"/>
            <w:noWrap/>
            <w:vAlign w:val="center"/>
            <w:hideMark/>
          </w:tcPr>
          <w:p w:rsidR="007D60A5" w:rsidRPr="007D60A5" w:rsidRDefault="007D60A5" w:rsidP="004003CE">
            <w:pPr>
              <w:tabs>
                <w:tab w:val="clear" w:pos="567"/>
              </w:tabs>
              <w:spacing w:line="240" w:lineRule="auto"/>
              <w:jc w:val="right"/>
              <w:rPr>
                <w:rFonts w:ascii="Arial" w:hAnsi="Arial"/>
                <w:bCs w:val="0"/>
                <w:color w:val="000000"/>
                <w:sz w:val="18"/>
                <w:szCs w:val="18"/>
              </w:rPr>
            </w:pPr>
            <w:r w:rsidRPr="007D60A5">
              <w:rPr>
                <w:rFonts w:ascii="Arial" w:hAnsi="Arial"/>
                <w:bCs w:val="0"/>
                <w:color w:val="000000"/>
                <w:sz w:val="18"/>
                <w:szCs w:val="18"/>
              </w:rPr>
              <w:t xml:space="preserve">                                                                            </w:t>
            </w:r>
            <w:r w:rsidR="004003CE">
              <w:rPr>
                <w:rFonts w:ascii="Arial" w:hAnsi="Arial"/>
                <w:bCs w:val="0"/>
                <w:color w:val="000000"/>
                <w:sz w:val="18"/>
                <w:szCs w:val="18"/>
              </w:rPr>
              <w:t>375.000</w:t>
            </w:r>
            <w:r w:rsidRPr="007D60A5">
              <w:rPr>
                <w:rFonts w:ascii="Arial" w:hAnsi="Arial"/>
                <w:bCs w:val="0"/>
                <w:color w:val="000000"/>
                <w:sz w:val="18"/>
                <w:szCs w:val="18"/>
              </w:rPr>
              <w:t xml:space="preserve"> </w:t>
            </w:r>
          </w:p>
        </w:tc>
        <w:tc>
          <w:tcPr>
            <w:tcW w:w="622" w:type="pct"/>
            <w:gridSpan w:val="2"/>
            <w:tcBorders>
              <w:top w:val="single" w:sz="8" w:space="0" w:color="auto"/>
              <w:left w:val="nil"/>
              <w:bottom w:val="single" w:sz="8" w:space="0" w:color="auto"/>
              <w:right w:val="single" w:sz="8" w:space="0" w:color="000000"/>
            </w:tcBorders>
            <w:shd w:val="clear" w:color="auto" w:fill="auto"/>
            <w:noWrap/>
            <w:vAlign w:val="center"/>
            <w:hideMark/>
          </w:tcPr>
          <w:p w:rsidR="007D60A5" w:rsidRPr="007D60A5" w:rsidRDefault="007D60A5" w:rsidP="004003CE">
            <w:pPr>
              <w:tabs>
                <w:tab w:val="clear" w:pos="567"/>
              </w:tabs>
              <w:spacing w:line="240" w:lineRule="auto"/>
              <w:jc w:val="right"/>
              <w:rPr>
                <w:rFonts w:ascii="Arial" w:hAnsi="Arial"/>
                <w:bCs w:val="0"/>
                <w:color w:val="000000"/>
                <w:sz w:val="18"/>
                <w:szCs w:val="18"/>
              </w:rPr>
            </w:pPr>
            <w:r w:rsidRPr="007D60A5">
              <w:rPr>
                <w:rFonts w:ascii="Arial" w:hAnsi="Arial"/>
                <w:bCs w:val="0"/>
                <w:color w:val="000000"/>
                <w:sz w:val="18"/>
                <w:szCs w:val="18"/>
              </w:rPr>
              <w:t xml:space="preserve">                                                                            </w:t>
            </w:r>
            <w:r w:rsidR="004003CE">
              <w:rPr>
                <w:rFonts w:ascii="Arial" w:hAnsi="Arial"/>
                <w:bCs w:val="0"/>
                <w:color w:val="000000"/>
                <w:sz w:val="18"/>
                <w:szCs w:val="18"/>
              </w:rPr>
              <w:t>310.000</w:t>
            </w:r>
          </w:p>
        </w:tc>
        <w:tc>
          <w:tcPr>
            <w:tcW w:w="621" w:type="pct"/>
            <w:gridSpan w:val="2"/>
            <w:tcBorders>
              <w:top w:val="single" w:sz="8" w:space="0" w:color="auto"/>
              <w:left w:val="nil"/>
              <w:bottom w:val="single" w:sz="8" w:space="0" w:color="auto"/>
              <w:right w:val="single" w:sz="8" w:space="0" w:color="000000"/>
            </w:tcBorders>
            <w:shd w:val="clear" w:color="auto" w:fill="auto"/>
            <w:noWrap/>
            <w:vAlign w:val="center"/>
            <w:hideMark/>
          </w:tcPr>
          <w:p w:rsidR="007D60A5" w:rsidRPr="007D60A5" w:rsidRDefault="007D60A5" w:rsidP="007D60A5">
            <w:pPr>
              <w:tabs>
                <w:tab w:val="clear" w:pos="567"/>
              </w:tabs>
              <w:spacing w:line="240" w:lineRule="auto"/>
              <w:jc w:val="right"/>
              <w:rPr>
                <w:rFonts w:ascii="Arial" w:hAnsi="Arial"/>
                <w:bCs w:val="0"/>
                <w:color w:val="000000"/>
                <w:sz w:val="18"/>
                <w:szCs w:val="18"/>
              </w:rPr>
            </w:pPr>
            <w:r w:rsidRPr="007D60A5">
              <w:rPr>
                <w:rFonts w:ascii="Arial" w:hAnsi="Arial"/>
                <w:bCs w:val="0"/>
                <w:color w:val="000000"/>
                <w:sz w:val="18"/>
                <w:szCs w:val="18"/>
              </w:rPr>
              <w:t xml:space="preserve">                                                   </w:t>
            </w:r>
            <w:r w:rsidR="004003CE">
              <w:rPr>
                <w:rFonts w:ascii="Arial" w:hAnsi="Arial"/>
                <w:bCs w:val="0"/>
                <w:color w:val="000000"/>
                <w:sz w:val="18"/>
                <w:szCs w:val="18"/>
              </w:rPr>
              <w:t xml:space="preserve">                         240.000</w:t>
            </w:r>
            <w:r w:rsidRPr="007D60A5">
              <w:rPr>
                <w:rFonts w:ascii="Arial" w:hAnsi="Arial"/>
                <w:bCs w:val="0"/>
                <w:color w:val="000000"/>
                <w:sz w:val="18"/>
                <w:szCs w:val="18"/>
              </w:rPr>
              <w:t xml:space="preserve"> </w:t>
            </w:r>
          </w:p>
        </w:tc>
        <w:tc>
          <w:tcPr>
            <w:tcW w:w="699" w:type="pct"/>
            <w:gridSpan w:val="2"/>
            <w:tcBorders>
              <w:top w:val="single" w:sz="8" w:space="0" w:color="auto"/>
              <w:left w:val="nil"/>
              <w:bottom w:val="single" w:sz="8" w:space="0" w:color="auto"/>
              <w:right w:val="single" w:sz="8" w:space="0" w:color="000000"/>
            </w:tcBorders>
            <w:shd w:val="clear" w:color="auto" w:fill="auto"/>
            <w:noWrap/>
            <w:vAlign w:val="center"/>
            <w:hideMark/>
          </w:tcPr>
          <w:p w:rsidR="007D60A5" w:rsidRPr="007D60A5" w:rsidRDefault="007D60A5" w:rsidP="004003CE">
            <w:pPr>
              <w:tabs>
                <w:tab w:val="clear" w:pos="567"/>
              </w:tabs>
              <w:spacing w:line="240" w:lineRule="auto"/>
              <w:jc w:val="right"/>
              <w:rPr>
                <w:rFonts w:ascii="Arial" w:hAnsi="Arial"/>
                <w:bCs w:val="0"/>
                <w:color w:val="000000"/>
                <w:sz w:val="18"/>
                <w:szCs w:val="18"/>
              </w:rPr>
            </w:pPr>
            <w:r w:rsidRPr="007D60A5">
              <w:rPr>
                <w:rFonts w:ascii="Arial" w:hAnsi="Arial"/>
                <w:bCs w:val="0"/>
                <w:color w:val="000000"/>
                <w:sz w:val="18"/>
                <w:szCs w:val="18"/>
              </w:rPr>
              <w:t xml:space="preserve">                                                                            </w:t>
            </w:r>
            <w:r w:rsidR="004003CE">
              <w:rPr>
                <w:rFonts w:ascii="Arial" w:hAnsi="Arial"/>
                <w:bCs w:val="0"/>
                <w:color w:val="000000"/>
                <w:sz w:val="18"/>
                <w:szCs w:val="18"/>
              </w:rPr>
              <w:t>280.000</w:t>
            </w:r>
            <w:r w:rsidRPr="007D60A5">
              <w:rPr>
                <w:rFonts w:ascii="Arial" w:hAnsi="Arial"/>
                <w:bCs w:val="0"/>
                <w:color w:val="000000"/>
                <w:sz w:val="18"/>
                <w:szCs w:val="18"/>
              </w:rPr>
              <w:t xml:space="preserve"> </w:t>
            </w:r>
          </w:p>
        </w:tc>
        <w:tc>
          <w:tcPr>
            <w:tcW w:w="771" w:type="pct"/>
            <w:gridSpan w:val="2"/>
            <w:tcBorders>
              <w:top w:val="single" w:sz="8" w:space="0" w:color="auto"/>
              <w:left w:val="nil"/>
              <w:bottom w:val="single" w:sz="8" w:space="0" w:color="auto"/>
              <w:right w:val="single" w:sz="8" w:space="0" w:color="000000"/>
            </w:tcBorders>
            <w:shd w:val="clear" w:color="auto" w:fill="auto"/>
            <w:noWrap/>
            <w:vAlign w:val="center"/>
            <w:hideMark/>
          </w:tcPr>
          <w:p w:rsidR="007D60A5" w:rsidRPr="007D60A5" w:rsidRDefault="004003CE" w:rsidP="004003CE">
            <w:pPr>
              <w:tabs>
                <w:tab w:val="clear" w:pos="567"/>
              </w:tabs>
              <w:spacing w:line="240" w:lineRule="auto"/>
              <w:jc w:val="right"/>
              <w:rPr>
                <w:rFonts w:ascii="Arial" w:hAnsi="Arial"/>
                <w:bCs w:val="0"/>
                <w:color w:val="000000"/>
                <w:sz w:val="18"/>
                <w:szCs w:val="18"/>
              </w:rPr>
            </w:pPr>
            <w:r>
              <w:rPr>
                <w:rFonts w:ascii="Arial" w:hAnsi="Arial"/>
                <w:bCs w:val="0"/>
                <w:color w:val="000000"/>
                <w:sz w:val="18"/>
                <w:szCs w:val="18"/>
              </w:rPr>
              <w:t>300.000</w:t>
            </w:r>
            <w:r w:rsidR="007D60A5" w:rsidRPr="007D60A5">
              <w:rPr>
                <w:rFonts w:ascii="Arial" w:hAnsi="Arial"/>
                <w:bCs w:val="0"/>
                <w:color w:val="000000"/>
                <w:sz w:val="18"/>
                <w:szCs w:val="18"/>
              </w:rPr>
              <w:t xml:space="preserve">                                                                         </w:t>
            </w:r>
          </w:p>
        </w:tc>
      </w:tr>
      <w:tr w:rsidR="007D60A5" w:rsidRPr="001E0931" w:rsidTr="007D60A5">
        <w:trPr>
          <w:trHeight w:val="315"/>
        </w:trPr>
        <w:tc>
          <w:tcPr>
            <w:tcW w:w="1665" w:type="pct"/>
            <w:tcBorders>
              <w:top w:val="nil"/>
              <w:left w:val="single" w:sz="8" w:space="0" w:color="auto"/>
              <w:bottom w:val="single" w:sz="8" w:space="0" w:color="auto"/>
              <w:right w:val="single" w:sz="8" w:space="0" w:color="auto"/>
            </w:tcBorders>
            <w:shd w:val="clear" w:color="auto" w:fill="auto"/>
            <w:noWrap/>
            <w:vAlign w:val="center"/>
            <w:hideMark/>
          </w:tcPr>
          <w:p w:rsidR="007D60A5" w:rsidRPr="007D60A5" w:rsidRDefault="007D60A5" w:rsidP="007D60A5">
            <w:pPr>
              <w:tabs>
                <w:tab w:val="clear" w:pos="567"/>
              </w:tabs>
              <w:spacing w:line="240" w:lineRule="auto"/>
              <w:jc w:val="left"/>
              <w:rPr>
                <w:rFonts w:ascii="Arial" w:hAnsi="Arial"/>
                <w:bCs w:val="0"/>
                <w:color w:val="000000"/>
                <w:sz w:val="18"/>
                <w:szCs w:val="18"/>
              </w:rPr>
            </w:pPr>
            <w:r w:rsidRPr="00570FA4">
              <w:rPr>
                <w:rFonts w:ascii="Arial" w:hAnsi="Arial"/>
                <w:sz w:val="18"/>
                <w:szCs w:val="22"/>
              </w:rPr>
              <w:t>Plan van aanpak voor</w:t>
            </w:r>
            <w:r>
              <w:rPr>
                <w:rFonts w:ascii="Arial" w:hAnsi="Arial"/>
                <w:sz w:val="18"/>
                <w:szCs w:val="22"/>
              </w:rPr>
              <w:t xml:space="preserve"> de uitvoering van het k</w:t>
            </w:r>
            <w:r w:rsidRPr="00570FA4">
              <w:rPr>
                <w:rFonts w:ascii="Arial" w:hAnsi="Arial"/>
                <w:sz w:val="18"/>
                <w:szCs w:val="22"/>
              </w:rPr>
              <w:t>lanttevredenheidsonderzoe</w:t>
            </w:r>
            <w:r>
              <w:rPr>
                <w:rFonts w:ascii="Arial" w:hAnsi="Arial"/>
                <w:sz w:val="18"/>
                <w:szCs w:val="22"/>
              </w:rPr>
              <w:t>k</w:t>
            </w:r>
            <w:r w:rsidRPr="00570FA4">
              <w:rPr>
                <w:rFonts w:ascii="Arial" w:hAnsi="Arial"/>
                <w:sz w:val="18"/>
                <w:szCs w:val="22"/>
              </w:rPr>
              <w:t xml:space="preserve"> voor de KvK</w:t>
            </w:r>
          </w:p>
        </w:tc>
        <w:tc>
          <w:tcPr>
            <w:tcW w:w="234" w:type="pct"/>
            <w:tcBorders>
              <w:top w:val="nil"/>
              <w:left w:val="nil"/>
              <w:bottom w:val="single" w:sz="8" w:space="0" w:color="auto"/>
              <w:right w:val="single" w:sz="8" w:space="0" w:color="auto"/>
            </w:tcBorders>
            <w:shd w:val="clear" w:color="auto" w:fill="auto"/>
            <w:noWrap/>
            <w:vAlign w:val="center"/>
            <w:hideMark/>
          </w:tcPr>
          <w:p w:rsidR="007D60A5" w:rsidRPr="007D60A5" w:rsidRDefault="004003CE" w:rsidP="007D60A5">
            <w:pPr>
              <w:tabs>
                <w:tab w:val="clear" w:pos="567"/>
              </w:tabs>
              <w:spacing w:line="240" w:lineRule="auto"/>
              <w:jc w:val="right"/>
              <w:rPr>
                <w:rFonts w:ascii="Arial" w:hAnsi="Arial"/>
                <w:bCs w:val="0"/>
                <w:color w:val="000000"/>
                <w:sz w:val="18"/>
                <w:szCs w:val="18"/>
              </w:rPr>
            </w:pPr>
            <w:r>
              <w:rPr>
                <w:rFonts w:ascii="Arial" w:hAnsi="Arial"/>
                <w:bCs w:val="0"/>
                <w:color w:val="000000"/>
                <w:sz w:val="18"/>
                <w:szCs w:val="18"/>
              </w:rPr>
              <w:t>3</w:t>
            </w:r>
          </w:p>
        </w:tc>
        <w:tc>
          <w:tcPr>
            <w:tcW w:w="387" w:type="pct"/>
            <w:tcBorders>
              <w:top w:val="nil"/>
              <w:left w:val="nil"/>
              <w:bottom w:val="single" w:sz="8" w:space="0" w:color="auto"/>
              <w:right w:val="single" w:sz="8" w:space="0" w:color="auto"/>
            </w:tcBorders>
            <w:shd w:val="clear" w:color="auto" w:fill="auto"/>
            <w:vAlign w:val="center"/>
            <w:hideMark/>
          </w:tcPr>
          <w:p w:rsidR="007D60A5" w:rsidRPr="007D60A5" w:rsidRDefault="007D60A5" w:rsidP="004003CE">
            <w:pPr>
              <w:tabs>
                <w:tab w:val="clear" w:pos="567"/>
              </w:tabs>
              <w:spacing w:line="240" w:lineRule="auto"/>
              <w:jc w:val="right"/>
              <w:rPr>
                <w:rFonts w:ascii="Arial" w:hAnsi="Arial"/>
                <w:bCs w:val="0"/>
                <w:color w:val="000000"/>
                <w:sz w:val="18"/>
                <w:szCs w:val="18"/>
              </w:rPr>
            </w:pPr>
            <w:r w:rsidRPr="007D60A5">
              <w:rPr>
                <w:rFonts w:ascii="Arial" w:hAnsi="Arial"/>
                <w:bCs w:val="0"/>
                <w:color w:val="000000"/>
                <w:sz w:val="18"/>
                <w:szCs w:val="18"/>
              </w:rPr>
              <w:t>-</w:t>
            </w:r>
            <w:r w:rsidR="004003CE">
              <w:rPr>
                <w:rFonts w:ascii="Arial" w:hAnsi="Arial"/>
                <w:bCs w:val="0"/>
                <w:color w:val="000000"/>
                <w:sz w:val="18"/>
                <w:szCs w:val="18"/>
              </w:rPr>
              <w:t>50.000</w:t>
            </w:r>
          </w:p>
        </w:tc>
        <w:tc>
          <w:tcPr>
            <w:tcW w:w="234" w:type="pct"/>
            <w:tcBorders>
              <w:top w:val="nil"/>
              <w:left w:val="nil"/>
              <w:bottom w:val="single" w:sz="8" w:space="0" w:color="auto"/>
              <w:right w:val="single" w:sz="8" w:space="0" w:color="auto"/>
            </w:tcBorders>
            <w:shd w:val="clear" w:color="auto" w:fill="auto"/>
            <w:noWrap/>
            <w:vAlign w:val="center"/>
            <w:hideMark/>
          </w:tcPr>
          <w:p w:rsidR="007D60A5" w:rsidRPr="007D60A5" w:rsidRDefault="004003CE" w:rsidP="007D60A5">
            <w:pPr>
              <w:tabs>
                <w:tab w:val="clear" w:pos="567"/>
              </w:tabs>
              <w:spacing w:line="240" w:lineRule="auto"/>
              <w:jc w:val="right"/>
              <w:rPr>
                <w:rFonts w:ascii="Arial" w:hAnsi="Arial"/>
                <w:bCs w:val="0"/>
                <w:color w:val="000000"/>
                <w:sz w:val="18"/>
                <w:szCs w:val="18"/>
              </w:rPr>
            </w:pPr>
            <w:r>
              <w:rPr>
                <w:rFonts w:ascii="Arial" w:hAnsi="Arial"/>
                <w:bCs w:val="0"/>
                <w:color w:val="000000"/>
                <w:sz w:val="18"/>
                <w:szCs w:val="18"/>
              </w:rPr>
              <w:t>5</w:t>
            </w:r>
          </w:p>
        </w:tc>
        <w:tc>
          <w:tcPr>
            <w:tcW w:w="388" w:type="pct"/>
            <w:tcBorders>
              <w:top w:val="nil"/>
              <w:left w:val="nil"/>
              <w:bottom w:val="single" w:sz="8" w:space="0" w:color="auto"/>
              <w:right w:val="single" w:sz="8" w:space="0" w:color="auto"/>
            </w:tcBorders>
            <w:shd w:val="clear" w:color="auto" w:fill="auto"/>
            <w:vAlign w:val="center"/>
            <w:hideMark/>
          </w:tcPr>
          <w:p w:rsidR="007D60A5" w:rsidRPr="007D60A5" w:rsidRDefault="004003CE" w:rsidP="007D60A5">
            <w:pPr>
              <w:tabs>
                <w:tab w:val="clear" w:pos="567"/>
              </w:tabs>
              <w:spacing w:line="240" w:lineRule="auto"/>
              <w:jc w:val="right"/>
              <w:rPr>
                <w:rFonts w:ascii="Arial" w:hAnsi="Arial"/>
                <w:bCs w:val="0"/>
                <w:color w:val="000000"/>
                <w:sz w:val="18"/>
                <w:szCs w:val="18"/>
              </w:rPr>
            </w:pPr>
            <w:r>
              <w:rPr>
                <w:rFonts w:ascii="Arial" w:hAnsi="Arial"/>
                <w:bCs w:val="0"/>
                <w:color w:val="000000"/>
                <w:sz w:val="18"/>
                <w:szCs w:val="18"/>
              </w:rPr>
              <w:t>-100.000</w:t>
            </w:r>
          </w:p>
        </w:tc>
        <w:tc>
          <w:tcPr>
            <w:tcW w:w="234" w:type="pct"/>
            <w:tcBorders>
              <w:top w:val="nil"/>
              <w:left w:val="nil"/>
              <w:bottom w:val="single" w:sz="8" w:space="0" w:color="auto"/>
              <w:right w:val="single" w:sz="8" w:space="0" w:color="auto"/>
            </w:tcBorders>
            <w:shd w:val="clear" w:color="auto" w:fill="auto"/>
            <w:noWrap/>
            <w:vAlign w:val="center"/>
            <w:hideMark/>
          </w:tcPr>
          <w:p w:rsidR="007D60A5" w:rsidRPr="007D60A5" w:rsidRDefault="004003CE" w:rsidP="007D60A5">
            <w:pPr>
              <w:tabs>
                <w:tab w:val="clear" w:pos="567"/>
              </w:tabs>
              <w:spacing w:line="240" w:lineRule="auto"/>
              <w:jc w:val="right"/>
              <w:rPr>
                <w:rFonts w:ascii="Arial" w:hAnsi="Arial"/>
                <w:bCs w:val="0"/>
                <w:color w:val="000000"/>
                <w:sz w:val="18"/>
                <w:szCs w:val="18"/>
              </w:rPr>
            </w:pPr>
            <w:r>
              <w:rPr>
                <w:rFonts w:ascii="Arial" w:hAnsi="Arial"/>
                <w:bCs w:val="0"/>
                <w:color w:val="000000"/>
                <w:sz w:val="18"/>
                <w:szCs w:val="18"/>
              </w:rPr>
              <w:t>3</w:t>
            </w:r>
          </w:p>
        </w:tc>
        <w:tc>
          <w:tcPr>
            <w:tcW w:w="387" w:type="pct"/>
            <w:tcBorders>
              <w:top w:val="nil"/>
              <w:left w:val="nil"/>
              <w:bottom w:val="single" w:sz="8" w:space="0" w:color="auto"/>
              <w:right w:val="single" w:sz="8" w:space="0" w:color="auto"/>
            </w:tcBorders>
            <w:shd w:val="clear" w:color="auto" w:fill="auto"/>
            <w:vAlign w:val="center"/>
            <w:hideMark/>
          </w:tcPr>
          <w:p w:rsidR="007D60A5" w:rsidRPr="007D60A5" w:rsidRDefault="007D60A5" w:rsidP="007D60A5">
            <w:pPr>
              <w:tabs>
                <w:tab w:val="clear" w:pos="567"/>
              </w:tabs>
              <w:spacing w:line="240" w:lineRule="auto"/>
              <w:jc w:val="right"/>
              <w:rPr>
                <w:rFonts w:ascii="Arial" w:hAnsi="Arial"/>
                <w:bCs w:val="0"/>
                <w:color w:val="000000"/>
                <w:sz w:val="18"/>
                <w:szCs w:val="18"/>
              </w:rPr>
            </w:pPr>
            <w:r w:rsidRPr="007D60A5">
              <w:rPr>
                <w:rFonts w:ascii="Arial" w:hAnsi="Arial"/>
                <w:bCs w:val="0"/>
                <w:color w:val="000000"/>
                <w:sz w:val="18"/>
                <w:szCs w:val="18"/>
              </w:rPr>
              <w:t>-</w:t>
            </w:r>
            <w:r w:rsidR="004003CE">
              <w:rPr>
                <w:rFonts w:ascii="Arial" w:hAnsi="Arial"/>
                <w:bCs w:val="0"/>
                <w:color w:val="000000"/>
                <w:sz w:val="18"/>
                <w:szCs w:val="18"/>
              </w:rPr>
              <w:t>50.000</w:t>
            </w:r>
          </w:p>
        </w:tc>
        <w:tc>
          <w:tcPr>
            <w:tcW w:w="234" w:type="pct"/>
            <w:tcBorders>
              <w:top w:val="nil"/>
              <w:left w:val="nil"/>
              <w:bottom w:val="single" w:sz="8" w:space="0" w:color="auto"/>
              <w:right w:val="single" w:sz="8" w:space="0" w:color="auto"/>
            </w:tcBorders>
            <w:shd w:val="clear" w:color="auto" w:fill="auto"/>
            <w:noWrap/>
            <w:vAlign w:val="center"/>
            <w:hideMark/>
          </w:tcPr>
          <w:p w:rsidR="007D60A5" w:rsidRPr="007D60A5" w:rsidRDefault="004003CE" w:rsidP="007D60A5">
            <w:pPr>
              <w:tabs>
                <w:tab w:val="clear" w:pos="567"/>
              </w:tabs>
              <w:spacing w:line="240" w:lineRule="auto"/>
              <w:jc w:val="right"/>
              <w:rPr>
                <w:rFonts w:ascii="Arial" w:hAnsi="Arial"/>
                <w:bCs w:val="0"/>
                <w:color w:val="000000"/>
                <w:sz w:val="18"/>
                <w:szCs w:val="18"/>
              </w:rPr>
            </w:pPr>
            <w:r>
              <w:rPr>
                <w:rFonts w:ascii="Arial" w:hAnsi="Arial"/>
                <w:bCs w:val="0"/>
                <w:color w:val="000000"/>
                <w:sz w:val="18"/>
                <w:szCs w:val="18"/>
              </w:rPr>
              <w:t>3</w:t>
            </w:r>
          </w:p>
        </w:tc>
        <w:tc>
          <w:tcPr>
            <w:tcW w:w="465" w:type="pct"/>
            <w:tcBorders>
              <w:top w:val="nil"/>
              <w:left w:val="nil"/>
              <w:bottom w:val="single" w:sz="8" w:space="0" w:color="auto"/>
              <w:right w:val="single" w:sz="8" w:space="0" w:color="auto"/>
            </w:tcBorders>
            <w:shd w:val="clear" w:color="auto" w:fill="auto"/>
            <w:vAlign w:val="center"/>
            <w:hideMark/>
          </w:tcPr>
          <w:p w:rsidR="007D60A5" w:rsidRPr="007D60A5" w:rsidRDefault="004003CE" w:rsidP="007D60A5">
            <w:pPr>
              <w:tabs>
                <w:tab w:val="clear" w:pos="567"/>
              </w:tabs>
              <w:spacing w:line="240" w:lineRule="auto"/>
              <w:jc w:val="right"/>
              <w:rPr>
                <w:rFonts w:ascii="Arial" w:hAnsi="Arial"/>
                <w:bCs w:val="0"/>
                <w:color w:val="000000"/>
                <w:sz w:val="18"/>
                <w:szCs w:val="18"/>
              </w:rPr>
            </w:pPr>
            <w:r>
              <w:rPr>
                <w:rFonts w:ascii="Arial" w:hAnsi="Arial"/>
                <w:bCs w:val="0"/>
                <w:color w:val="000000"/>
                <w:sz w:val="18"/>
                <w:szCs w:val="18"/>
              </w:rPr>
              <w:t>-50.000</w:t>
            </w:r>
          </w:p>
        </w:tc>
        <w:tc>
          <w:tcPr>
            <w:tcW w:w="233" w:type="pct"/>
            <w:tcBorders>
              <w:top w:val="nil"/>
              <w:left w:val="nil"/>
              <w:bottom w:val="single" w:sz="8" w:space="0" w:color="auto"/>
              <w:right w:val="single" w:sz="8" w:space="0" w:color="auto"/>
            </w:tcBorders>
            <w:shd w:val="clear" w:color="auto" w:fill="auto"/>
            <w:noWrap/>
            <w:vAlign w:val="center"/>
            <w:hideMark/>
          </w:tcPr>
          <w:p w:rsidR="007D60A5" w:rsidRPr="007D60A5" w:rsidRDefault="004003CE" w:rsidP="007D60A5">
            <w:pPr>
              <w:tabs>
                <w:tab w:val="clear" w:pos="567"/>
              </w:tabs>
              <w:spacing w:line="240" w:lineRule="auto"/>
              <w:jc w:val="right"/>
              <w:rPr>
                <w:rFonts w:ascii="Arial" w:hAnsi="Arial"/>
                <w:bCs w:val="0"/>
                <w:color w:val="000000"/>
                <w:sz w:val="18"/>
                <w:szCs w:val="18"/>
              </w:rPr>
            </w:pPr>
            <w:r>
              <w:rPr>
                <w:rFonts w:ascii="Arial" w:hAnsi="Arial"/>
                <w:bCs w:val="0"/>
                <w:color w:val="000000"/>
                <w:sz w:val="18"/>
                <w:szCs w:val="18"/>
              </w:rPr>
              <w:t>3</w:t>
            </w:r>
          </w:p>
        </w:tc>
        <w:tc>
          <w:tcPr>
            <w:tcW w:w="538" w:type="pct"/>
            <w:tcBorders>
              <w:top w:val="nil"/>
              <w:left w:val="nil"/>
              <w:bottom w:val="single" w:sz="8" w:space="0" w:color="auto"/>
              <w:right w:val="single" w:sz="8" w:space="0" w:color="auto"/>
            </w:tcBorders>
            <w:shd w:val="clear" w:color="auto" w:fill="auto"/>
            <w:vAlign w:val="center"/>
            <w:hideMark/>
          </w:tcPr>
          <w:p w:rsidR="007D60A5" w:rsidRPr="007D60A5" w:rsidRDefault="007D60A5" w:rsidP="004003CE">
            <w:pPr>
              <w:tabs>
                <w:tab w:val="clear" w:pos="567"/>
              </w:tabs>
              <w:spacing w:line="240" w:lineRule="auto"/>
              <w:jc w:val="right"/>
              <w:rPr>
                <w:rFonts w:ascii="Arial" w:hAnsi="Arial"/>
                <w:bCs w:val="0"/>
                <w:color w:val="000000"/>
                <w:sz w:val="18"/>
                <w:szCs w:val="18"/>
              </w:rPr>
            </w:pPr>
            <w:r w:rsidRPr="007D60A5">
              <w:rPr>
                <w:rFonts w:ascii="Arial" w:hAnsi="Arial"/>
                <w:bCs w:val="0"/>
                <w:color w:val="000000"/>
                <w:sz w:val="18"/>
                <w:szCs w:val="18"/>
              </w:rPr>
              <w:t>-</w:t>
            </w:r>
            <w:r w:rsidR="004003CE">
              <w:rPr>
                <w:rFonts w:ascii="Arial" w:hAnsi="Arial"/>
                <w:bCs w:val="0"/>
                <w:color w:val="000000"/>
                <w:sz w:val="18"/>
                <w:szCs w:val="18"/>
              </w:rPr>
              <w:t>50.000</w:t>
            </w:r>
          </w:p>
        </w:tc>
      </w:tr>
      <w:tr w:rsidR="007D60A5" w:rsidRPr="001E0931" w:rsidTr="007D60A5">
        <w:trPr>
          <w:trHeight w:val="315"/>
        </w:trPr>
        <w:tc>
          <w:tcPr>
            <w:tcW w:w="1665" w:type="pct"/>
            <w:tcBorders>
              <w:top w:val="nil"/>
              <w:left w:val="single" w:sz="8" w:space="0" w:color="auto"/>
              <w:bottom w:val="single" w:sz="8" w:space="0" w:color="auto"/>
              <w:right w:val="single" w:sz="8" w:space="0" w:color="auto"/>
            </w:tcBorders>
            <w:shd w:val="clear" w:color="auto" w:fill="auto"/>
            <w:noWrap/>
            <w:hideMark/>
          </w:tcPr>
          <w:p w:rsidR="007D60A5" w:rsidRPr="00570FA4" w:rsidRDefault="007D60A5" w:rsidP="007D60A5">
            <w:pPr>
              <w:tabs>
                <w:tab w:val="left" w:pos="397"/>
              </w:tabs>
              <w:spacing w:before="90" w:after="54"/>
              <w:rPr>
                <w:rFonts w:ascii="Arial" w:hAnsi="Arial"/>
                <w:sz w:val="18"/>
                <w:szCs w:val="18"/>
              </w:rPr>
            </w:pPr>
            <w:r w:rsidRPr="00570FA4">
              <w:rPr>
                <w:rFonts w:ascii="Arial" w:hAnsi="Arial"/>
                <w:sz w:val="18"/>
                <w:szCs w:val="18"/>
              </w:rPr>
              <w:t>De presentatie van de resultaten</w:t>
            </w:r>
          </w:p>
          <w:p w:rsidR="007D60A5" w:rsidRDefault="007D60A5"/>
        </w:tc>
        <w:tc>
          <w:tcPr>
            <w:tcW w:w="234" w:type="pct"/>
            <w:tcBorders>
              <w:top w:val="nil"/>
              <w:left w:val="nil"/>
              <w:bottom w:val="single" w:sz="8" w:space="0" w:color="auto"/>
              <w:right w:val="single" w:sz="8" w:space="0" w:color="auto"/>
            </w:tcBorders>
            <w:shd w:val="clear" w:color="auto" w:fill="auto"/>
            <w:noWrap/>
            <w:vAlign w:val="center"/>
            <w:hideMark/>
          </w:tcPr>
          <w:p w:rsidR="007D60A5" w:rsidRPr="007D60A5" w:rsidRDefault="004003CE" w:rsidP="007D60A5">
            <w:pPr>
              <w:tabs>
                <w:tab w:val="clear" w:pos="567"/>
              </w:tabs>
              <w:spacing w:line="240" w:lineRule="auto"/>
              <w:jc w:val="right"/>
              <w:rPr>
                <w:rFonts w:ascii="Arial" w:hAnsi="Arial"/>
                <w:bCs w:val="0"/>
                <w:color w:val="000000"/>
                <w:sz w:val="18"/>
                <w:szCs w:val="18"/>
              </w:rPr>
            </w:pPr>
            <w:r>
              <w:rPr>
                <w:rFonts w:ascii="Arial" w:hAnsi="Arial"/>
                <w:bCs w:val="0"/>
                <w:color w:val="000000"/>
                <w:sz w:val="18"/>
                <w:szCs w:val="18"/>
              </w:rPr>
              <w:t>5</w:t>
            </w:r>
          </w:p>
        </w:tc>
        <w:tc>
          <w:tcPr>
            <w:tcW w:w="387" w:type="pct"/>
            <w:tcBorders>
              <w:top w:val="nil"/>
              <w:left w:val="nil"/>
              <w:bottom w:val="single" w:sz="8" w:space="0" w:color="auto"/>
              <w:right w:val="single" w:sz="8" w:space="0" w:color="auto"/>
            </w:tcBorders>
            <w:shd w:val="clear" w:color="auto" w:fill="auto"/>
            <w:vAlign w:val="center"/>
            <w:hideMark/>
          </w:tcPr>
          <w:p w:rsidR="007D60A5" w:rsidRPr="007D60A5" w:rsidRDefault="004003CE" w:rsidP="007D60A5">
            <w:pPr>
              <w:tabs>
                <w:tab w:val="clear" w:pos="567"/>
              </w:tabs>
              <w:spacing w:line="240" w:lineRule="auto"/>
              <w:jc w:val="right"/>
              <w:rPr>
                <w:rFonts w:ascii="Arial" w:hAnsi="Arial"/>
                <w:bCs w:val="0"/>
                <w:color w:val="000000"/>
                <w:sz w:val="18"/>
                <w:szCs w:val="18"/>
              </w:rPr>
            </w:pPr>
            <w:r>
              <w:rPr>
                <w:rFonts w:ascii="Arial" w:hAnsi="Arial"/>
                <w:bCs w:val="0"/>
                <w:color w:val="000000"/>
                <w:sz w:val="18"/>
                <w:szCs w:val="18"/>
              </w:rPr>
              <w:t>-80.000</w:t>
            </w:r>
          </w:p>
        </w:tc>
        <w:tc>
          <w:tcPr>
            <w:tcW w:w="234" w:type="pct"/>
            <w:tcBorders>
              <w:top w:val="nil"/>
              <w:left w:val="nil"/>
              <w:bottom w:val="single" w:sz="8" w:space="0" w:color="auto"/>
              <w:right w:val="single" w:sz="8" w:space="0" w:color="auto"/>
            </w:tcBorders>
            <w:shd w:val="clear" w:color="auto" w:fill="auto"/>
            <w:noWrap/>
            <w:vAlign w:val="center"/>
            <w:hideMark/>
          </w:tcPr>
          <w:p w:rsidR="007D60A5" w:rsidRPr="007D60A5" w:rsidRDefault="004003CE" w:rsidP="007D60A5">
            <w:pPr>
              <w:tabs>
                <w:tab w:val="clear" w:pos="567"/>
              </w:tabs>
              <w:spacing w:line="240" w:lineRule="auto"/>
              <w:jc w:val="right"/>
              <w:rPr>
                <w:rFonts w:ascii="Arial" w:hAnsi="Arial"/>
                <w:bCs w:val="0"/>
                <w:color w:val="000000"/>
                <w:sz w:val="18"/>
                <w:szCs w:val="18"/>
              </w:rPr>
            </w:pPr>
            <w:r>
              <w:rPr>
                <w:rFonts w:ascii="Arial" w:hAnsi="Arial"/>
                <w:bCs w:val="0"/>
                <w:color w:val="000000"/>
                <w:sz w:val="18"/>
                <w:szCs w:val="18"/>
              </w:rPr>
              <w:t>5</w:t>
            </w:r>
          </w:p>
        </w:tc>
        <w:tc>
          <w:tcPr>
            <w:tcW w:w="388" w:type="pct"/>
            <w:tcBorders>
              <w:top w:val="nil"/>
              <w:left w:val="nil"/>
              <w:bottom w:val="single" w:sz="8" w:space="0" w:color="auto"/>
              <w:right w:val="single" w:sz="8" w:space="0" w:color="auto"/>
            </w:tcBorders>
            <w:shd w:val="clear" w:color="auto" w:fill="auto"/>
            <w:vAlign w:val="center"/>
            <w:hideMark/>
          </w:tcPr>
          <w:p w:rsidR="007D60A5" w:rsidRPr="007D60A5" w:rsidRDefault="004003CE" w:rsidP="007D60A5">
            <w:pPr>
              <w:tabs>
                <w:tab w:val="clear" w:pos="567"/>
              </w:tabs>
              <w:spacing w:line="240" w:lineRule="auto"/>
              <w:jc w:val="right"/>
              <w:rPr>
                <w:rFonts w:ascii="Arial" w:hAnsi="Arial"/>
                <w:bCs w:val="0"/>
                <w:color w:val="000000"/>
                <w:sz w:val="18"/>
                <w:szCs w:val="18"/>
              </w:rPr>
            </w:pPr>
            <w:r>
              <w:rPr>
                <w:rFonts w:ascii="Arial" w:hAnsi="Arial"/>
                <w:bCs w:val="0"/>
                <w:color w:val="000000"/>
                <w:sz w:val="18"/>
                <w:szCs w:val="18"/>
              </w:rPr>
              <w:t>-80.000</w:t>
            </w:r>
          </w:p>
        </w:tc>
        <w:tc>
          <w:tcPr>
            <w:tcW w:w="234" w:type="pct"/>
            <w:tcBorders>
              <w:top w:val="nil"/>
              <w:left w:val="nil"/>
              <w:bottom w:val="single" w:sz="8" w:space="0" w:color="auto"/>
              <w:right w:val="single" w:sz="8" w:space="0" w:color="auto"/>
            </w:tcBorders>
            <w:shd w:val="clear" w:color="auto" w:fill="FF0000"/>
            <w:noWrap/>
            <w:vAlign w:val="center"/>
            <w:hideMark/>
          </w:tcPr>
          <w:p w:rsidR="007D60A5" w:rsidRPr="007D60A5" w:rsidRDefault="004003CE" w:rsidP="007D60A5">
            <w:pPr>
              <w:tabs>
                <w:tab w:val="clear" w:pos="567"/>
              </w:tabs>
              <w:spacing w:line="240" w:lineRule="auto"/>
              <w:jc w:val="right"/>
              <w:rPr>
                <w:rFonts w:ascii="Arial" w:hAnsi="Arial"/>
                <w:bCs w:val="0"/>
                <w:color w:val="000000"/>
                <w:sz w:val="18"/>
                <w:szCs w:val="18"/>
              </w:rPr>
            </w:pPr>
            <w:r>
              <w:rPr>
                <w:rFonts w:ascii="Arial" w:hAnsi="Arial"/>
                <w:bCs w:val="0"/>
                <w:color w:val="000000"/>
                <w:sz w:val="18"/>
                <w:szCs w:val="18"/>
              </w:rPr>
              <w:t>1</w:t>
            </w:r>
          </w:p>
        </w:tc>
        <w:tc>
          <w:tcPr>
            <w:tcW w:w="387" w:type="pct"/>
            <w:tcBorders>
              <w:top w:val="nil"/>
              <w:left w:val="nil"/>
              <w:bottom w:val="single" w:sz="8" w:space="0" w:color="auto"/>
              <w:right w:val="single" w:sz="8" w:space="0" w:color="auto"/>
            </w:tcBorders>
            <w:shd w:val="clear" w:color="auto" w:fill="auto"/>
            <w:vAlign w:val="center"/>
            <w:hideMark/>
          </w:tcPr>
          <w:p w:rsidR="007D60A5" w:rsidRPr="007D60A5" w:rsidRDefault="007D60A5" w:rsidP="007D60A5">
            <w:pPr>
              <w:tabs>
                <w:tab w:val="clear" w:pos="567"/>
              </w:tabs>
              <w:spacing w:line="240" w:lineRule="auto"/>
              <w:jc w:val="right"/>
              <w:rPr>
                <w:rFonts w:ascii="Arial" w:hAnsi="Arial"/>
                <w:bCs w:val="0"/>
                <w:color w:val="000000"/>
                <w:sz w:val="18"/>
                <w:szCs w:val="18"/>
              </w:rPr>
            </w:pPr>
            <w:r w:rsidRPr="007D60A5">
              <w:rPr>
                <w:rFonts w:ascii="Arial" w:hAnsi="Arial"/>
                <w:bCs w:val="0"/>
                <w:color w:val="000000"/>
                <w:sz w:val="18"/>
                <w:szCs w:val="18"/>
              </w:rPr>
              <w:t>-</w:t>
            </w:r>
            <w:r w:rsidR="004003CE">
              <w:rPr>
                <w:rFonts w:ascii="Arial" w:hAnsi="Arial"/>
                <w:bCs w:val="0"/>
                <w:color w:val="000000"/>
                <w:sz w:val="18"/>
                <w:szCs w:val="18"/>
              </w:rPr>
              <w:t>0</w:t>
            </w:r>
          </w:p>
        </w:tc>
        <w:tc>
          <w:tcPr>
            <w:tcW w:w="234" w:type="pct"/>
            <w:tcBorders>
              <w:top w:val="nil"/>
              <w:left w:val="nil"/>
              <w:bottom w:val="single" w:sz="8" w:space="0" w:color="auto"/>
              <w:right w:val="single" w:sz="8" w:space="0" w:color="auto"/>
            </w:tcBorders>
            <w:shd w:val="clear" w:color="auto" w:fill="auto"/>
            <w:noWrap/>
            <w:vAlign w:val="center"/>
            <w:hideMark/>
          </w:tcPr>
          <w:p w:rsidR="007D60A5" w:rsidRPr="007D60A5" w:rsidRDefault="004003CE" w:rsidP="007D60A5">
            <w:pPr>
              <w:tabs>
                <w:tab w:val="clear" w:pos="567"/>
              </w:tabs>
              <w:spacing w:line="240" w:lineRule="auto"/>
              <w:jc w:val="right"/>
              <w:rPr>
                <w:rFonts w:ascii="Arial" w:hAnsi="Arial"/>
                <w:bCs w:val="0"/>
                <w:color w:val="000000"/>
                <w:sz w:val="18"/>
                <w:szCs w:val="18"/>
              </w:rPr>
            </w:pPr>
            <w:r>
              <w:rPr>
                <w:rFonts w:ascii="Arial" w:hAnsi="Arial"/>
                <w:bCs w:val="0"/>
                <w:color w:val="000000"/>
                <w:sz w:val="18"/>
                <w:szCs w:val="18"/>
              </w:rPr>
              <w:t>3</w:t>
            </w:r>
          </w:p>
        </w:tc>
        <w:tc>
          <w:tcPr>
            <w:tcW w:w="465" w:type="pct"/>
            <w:tcBorders>
              <w:top w:val="nil"/>
              <w:left w:val="nil"/>
              <w:bottom w:val="single" w:sz="8" w:space="0" w:color="auto"/>
              <w:right w:val="single" w:sz="8" w:space="0" w:color="auto"/>
            </w:tcBorders>
            <w:shd w:val="clear" w:color="auto" w:fill="auto"/>
            <w:vAlign w:val="center"/>
            <w:hideMark/>
          </w:tcPr>
          <w:p w:rsidR="007D60A5" w:rsidRPr="007D60A5" w:rsidRDefault="004003CE" w:rsidP="007D60A5">
            <w:pPr>
              <w:tabs>
                <w:tab w:val="clear" w:pos="567"/>
              </w:tabs>
              <w:spacing w:line="240" w:lineRule="auto"/>
              <w:jc w:val="right"/>
              <w:rPr>
                <w:rFonts w:ascii="Arial" w:hAnsi="Arial"/>
                <w:bCs w:val="0"/>
                <w:color w:val="000000"/>
                <w:sz w:val="18"/>
                <w:szCs w:val="18"/>
              </w:rPr>
            </w:pPr>
            <w:r>
              <w:rPr>
                <w:rFonts w:ascii="Arial" w:hAnsi="Arial"/>
                <w:bCs w:val="0"/>
                <w:color w:val="000000"/>
                <w:sz w:val="18"/>
                <w:szCs w:val="18"/>
              </w:rPr>
              <w:t>-40.000</w:t>
            </w:r>
          </w:p>
        </w:tc>
        <w:tc>
          <w:tcPr>
            <w:tcW w:w="233" w:type="pct"/>
            <w:tcBorders>
              <w:top w:val="nil"/>
              <w:left w:val="nil"/>
              <w:bottom w:val="single" w:sz="8" w:space="0" w:color="auto"/>
              <w:right w:val="single" w:sz="8" w:space="0" w:color="auto"/>
            </w:tcBorders>
            <w:shd w:val="clear" w:color="auto" w:fill="auto"/>
            <w:noWrap/>
            <w:vAlign w:val="center"/>
            <w:hideMark/>
          </w:tcPr>
          <w:p w:rsidR="007D60A5" w:rsidRPr="007D60A5" w:rsidRDefault="004003CE" w:rsidP="007D60A5">
            <w:pPr>
              <w:tabs>
                <w:tab w:val="clear" w:pos="567"/>
              </w:tabs>
              <w:spacing w:line="240" w:lineRule="auto"/>
              <w:jc w:val="right"/>
              <w:rPr>
                <w:rFonts w:ascii="Arial" w:hAnsi="Arial"/>
                <w:bCs w:val="0"/>
                <w:color w:val="000000"/>
                <w:sz w:val="18"/>
                <w:szCs w:val="18"/>
              </w:rPr>
            </w:pPr>
            <w:r>
              <w:rPr>
                <w:rFonts w:ascii="Arial" w:hAnsi="Arial"/>
                <w:bCs w:val="0"/>
                <w:color w:val="000000"/>
                <w:sz w:val="18"/>
                <w:szCs w:val="18"/>
              </w:rPr>
              <w:t>3</w:t>
            </w:r>
          </w:p>
        </w:tc>
        <w:tc>
          <w:tcPr>
            <w:tcW w:w="538" w:type="pct"/>
            <w:tcBorders>
              <w:top w:val="nil"/>
              <w:left w:val="nil"/>
              <w:bottom w:val="single" w:sz="8" w:space="0" w:color="auto"/>
              <w:right w:val="single" w:sz="8" w:space="0" w:color="auto"/>
            </w:tcBorders>
            <w:shd w:val="clear" w:color="auto" w:fill="auto"/>
            <w:vAlign w:val="center"/>
            <w:hideMark/>
          </w:tcPr>
          <w:p w:rsidR="007D60A5" w:rsidRPr="007D60A5" w:rsidRDefault="007D60A5" w:rsidP="007D60A5">
            <w:pPr>
              <w:tabs>
                <w:tab w:val="clear" w:pos="567"/>
              </w:tabs>
              <w:spacing w:line="240" w:lineRule="auto"/>
              <w:jc w:val="right"/>
              <w:rPr>
                <w:rFonts w:ascii="Arial" w:hAnsi="Arial"/>
                <w:bCs w:val="0"/>
                <w:color w:val="000000"/>
                <w:sz w:val="18"/>
                <w:szCs w:val="18"/>
              </w:rPr>
            </w:pPr>
            <w:r w:rsidRPr="007D60A5">
              <w:rPr>
                <w:rFonts w:ascii="Arial" w:hAnsi="Arial"/>
                <w:bCs w:val="0"/>
                <w:color w:val="000000"/>
                <w:sz w:val="18"/>
                <w:szCs w:val="18"/>
              </w:rPr>
              <w:t>-</w:t>
            </w:r>
            <w:r w:rsidR="004003CE">
              <w:rPr>
                <w:rFonts w:ascii="Arial" w:hAnsi="Arial"/>
                <w:bCs w:val="0"/>
                <w:color w:val="000000"/>
                <w:sz w:val="18"/>
                <w:szCs w:val="18"/>
              </w:rPr>
              <w:t>40.000</w:t>
            </w:r>
          </w:p>
        </w:tc>
      </w:tr>
      <w:tr w:rsidR="007D60A5" w:rsidRPr="001E0931" w:rsidTr="007D60A5">
        <w:trPr>
          <w:trHeight w:val="315"/>
        </w:trPr>
        <w:tc>
          <w:tcPr>
            <w:tcW w:w="1665" w:type="pct"/>
            <w:tcBorders>
              <w:top w:val="nil"/>
              <w:left w:val="single" w:sz="8" w:space="0" w:color="auto"/>
              <w:bottom w:val="single" w:sz="8" w:space="0" w:color="auto"/>
              <w:right w:val="single" w:sz="8" w:space="0" w:color="auto"/>
            </w:tcBorders>
            <w:shd w:val="clear" w:color="auto" w:fill="auto"/>
            <w:noWrap/>
            <w:hideMark/>
          </w:tcPr>
          <w:p w:rsidR="007D60A5" w:rsidRDefault="007D60A5" w:rsidP="007D60A5">
            <w:pPr>
              <w:jc w:val="left"/>
            </w:pPr>
            <w:r w:rsidRPr="001B1848">
              <w:rPr>
                <w:rFonts w:ascii="Arial" w:hAnsi="Arial"/>
                <w:bCs w:val="0"/>
                <w:sz w:val="18"/>
                <w:szCs w:val="18"/>
              </w:rPr>
              <w:t>De vertaling naar managementsturing</w:t>
            </w:r>
          </w:p>
        </w:tc>
        <w:tc>
          <w:tcPr>
            <w:tcW w:w="234" w:type="pct"/>
            <w:tcBorders>
              <w:top w:val="nil"/>
              <w:left w:val="nil"/>
              <w:bottom w:val="single" w:sz="8" w:space="0" w:color="auto"/>
              <w:right w:val="single" w:sz="8" w:space="0" w:color="auto"/>
            </w:tcBorders>
            <w:shd w:val="clear" w:color="auto" w:fill="auto"/>
            <w:noWrap/>
            <w:vAlign w:val="center"/>
            <w:hideMark/>
          </w:tcPr>
          <w:p w:rsidR="007D60A5" w:rsidRPr="007D60A5" w:rsidRDefault="004003CE" w:rsidP="007D60A5">
            <w:pPr>
              <w:tabs>
                <w:tab w:val="clear" w:pos="567"/>
              </w:tabs>
              <w:spacing w:line="240" w:lineRule="auto"/>
              <w:jc w:val="right"/>
              <w:rPr>
                <w:rFonts w:ascii="Arial" w:hAnsi="Arial"/>
                <w:bCs w:val="0"/>
                <w:color w:val="000000"/>
                <w:sz w:val="18"/>
                <w:szCs w:val="18"/>
              </w:rPr>
            </w:pPr>
            <w:r>
              <w:rPr>
                <w:rFonts w:ascii="Arial" w:hAnsi="Arial"/>
                <w:bCs w:val="0"/>
                <w:color w:val="000000"/>
                <w:sz w:val="18"/>
                <w:szCs w:val="18"/>
              </w:rPr>
              <w:t>3</w:t>
            </w:r>
          </w:p>
        </w:tc>
        <w:tc>
          <w:tcPr>
            <w:tcW w:w="387" w:type="pct"/>
            <w:tcBorders>
              <w:top w:val="nil"/>
              <w:left w:val="nil"/>
              <w:bottom w:val="single" w:sz="8" w:space="0" w:color="auto"/>
              <w:right w:val="single" w:sz="8" w:space="0" w:color="auto"/>
            </w:tcBorders>
            <w:shd w:val="clear" w:color="auto" w:fill="auto"/>
            <w:vAlign w:val="center"/>
            <w:hideMark/>
          </w:tcPr>
          <w:p w:rsidR="007D60A5" w:rsidRPr="007D60A5" w:rsidRDefault="007D60A5" w:rsidP="007D60A5">
            <w:pPr>
              <w:tabs>
                <w:tab w:val="clear" w:pos="567"/>
              </w:tabs>
              <w:spacing w:line="240" w:lineRule="auto"/>
              <w:jc w:val="right"/>
              <w:rPr>
                <w:rFonts w:ascii="Arial" w:hAnsi="Arial"/>
                <w:bCs w:val="0"/>
                <w:color w:val="000000"/>
                <w:sz w:val="18"/>
                <w:szCs w:val="18"/>
              </w:rPr>
            </w:pPr>
            <w:r w:rsidRPr="007D60A5">
              <w:rPr>
                <w:rFonts w:ascii="Arial" w:hAnsi="Arial"/>
                <w:bCs w:val="0"/>
                <w:color w:val="000000"/>
                <w:sz w:val="18"/>
                <w:szCs w:val="18"/>
              </w:rPr>
              <w:t>-</w:t>
            </w:r>
            <w:r w:rsidR="004003CE">
              <w:rPr>
                <w:rFonts w:ascii="Arial" w:hAnsi="Arial"/>
                <w:bCs w:val="0"/>
                <w:color w:val="000000"/>
                <w:sz w:val="18"/>
                <w:szCs w:val="18"/>
              </w:rPr>
              <w:t>40.000</w:t>
            </w:r>
          </w:p>
        </w:tc>
        <w:tc>
          <w:tcPr>
            <w:tcW w:w="234" w:type="pct"/>
            <w:tcBorders>
              <w:top w:val="nil"/>
              <w:left w:val="nil"/>
              <w:bottom w:val="single" w:sz="8" w:space="0" w:color="auto"/>
              <w:right w:val="single" w:sz="8" w:space="0" w:color="auto"/>
            </w:tcBorders>
            <w:shd w:val="clear" w:color="auto" w:fill="auto"/>
            <w:noWrap/>
            <w:vAlign w:val="center"/>
            <w:hideMark/>
          </w:tcPr>
          <w:p w:rsidR="007D60A5" w:rsidRPr="007D60A5" w:rsidRDefault="004003CE" w:rsidP="007D60A5">
            <w:pPr>
              <w:tabs>
                <w:tab w:val="clear" w:pos="567"/>
              </w:tabs>
              <w:spacing w:line="240" w:lineRule="auto"/>
              <w:jc w:val="right"/>
              <w:rPr>
                <w:rFonts w:ascii="Arial" w:hAnsi="Arial"/>
                <w:bCs w:val="0"/>
                <w:color w:val="000000"/>
                <w:sz w:val="18"/>
                <w:szCs w:val="18"/>
              </w:rPr>
            </w:pPr>
            <w:r>
              <w:rPr>
                <w:rFonts w:ascii="Arial" w:hAnsi="Arial"/>
                <w:bCs w:val="0"/>
                <w:color w:val="000000"/>
                <w:sz w:val="18"/>
                <w:szCs w:val="18"/>
              </w:rPr>
              <w:t>3</w:t>
            </w:r>
          </w:p>
        </w:tc>
        <w:tc>
          <w:tcPr>
            <w:tcW w:w="388" w:type="pct"/>
            <w:tcBorders>
              <w:top w:val="nil"/>
              <w:left w:val="nil"/>
              <w:bottom w:val="single" w:sz="8" w:space="0" w:color="auto"/>
              <w:right w:val="single" w:sz="8" w:space="0" w:color="auto"/>
            </w:tcBorders>
            <w:shd w:val="clear" w:color="auto" w:fill="auto"/>
            <w:vAlign w:val="center"/>
            <w:hideMark/>
          </w:tcPr>
          <w:p w:rsidR="007D60A5" w:rsidRPr="007D60A5" w:rsidRDefault="007D60A5" w:rsidP="007D60A5">
            <w:pPr>
              <w:tabs>
                <w:tab w:val="clear" w:pos="567"/>
              </w:tabs>
              <w:spacing w:line="240" w:lineRule="auto"/>
              <w:jc w:val="right"/>
              <w:rPr>
                <w:rFonts w:ascii="Arial" w:hAnsi="Arial"/>
                <w:bCs w:val="0"/>
                <w:color w:val="000000"/>
                <w:sz w:val="18"/>
                <w:szCs w:val="18"/>
              </w:rPr>
            </w:pPr>
            <w:r w:rsidRPr="007D60A5">
              <w:rPr>
                <w:rFonts w:ascii="Arial" w:hAnsi="Arial"/>
                <w:bCs w:val="0"/>
                <w:color w:val="000000"/>
                <w:sz w:val="18"/>
                <w:szCs w:val="18"/>
              </w:rPr>
              <w:t>-</w:t>
            </w:r>
            <w:r w:rsidR="004003CE">
              <w:rPr>
                <w:rFonts w:ascii="Arial" w:hAnsi="Arial"/>
                <w:bCs w:val="0"/>
                <w:color w:val="000000"/>
                <w:sz w:val="18"/>
                <w:szCs w:val="18"/>
              </w:rPr>
              <w:t>40.000</w:t>
            </w:r>
          </w:p>
        </w:tc>
        <w:tc>
          <w:tcPr>
            <w:tcW w:w="234" w:type="pct"/>
            <w:tcBorders>
              <w:top w:val="nil"/>
              <w:left w:val="nil"/>
              <w:bottom w:val="single" w:sz="8" w:space="0" w:color="auto"/>
              <w:right w:val="single" w:sz="8" w:space="0" w:color="auto"/>
            </w:tcBorders>
            <w:shd w:val="clear" w:color="auto" w:fill="auto"/>
            <w:noWrap/>
            <w:vAlign w:val="center"/>
            <w:hideMark/>
          </w:tcPr>
          <w:p w:rsidR="007D60A5" w:rsidRPr="007D60A5" w:rsidRDefault="004003CE" w:rsidP="007D60A5">
            <w:pPr>
              <w:tabs>
                <w:tab w:val="clear" w:pos="567"/>
              </w:tabs>
              <w:spacing w:line="240" w:lineRule="auto"/>
              <w:jc w:val="right"/>
              <w:rPr>
                <w:rFonts w:ascii="Arial" w:hAnsi="Arial"/>
                <w:bCs w:val="0"/>
                <w:color w:val="000000"/>
                <w:sz w:val="18"/>
                <w:szCs w:val="18"/>
              </w:rPr>
            </w:pPr>
            <w:r>
              <w:rPr>
                <w:rFonts w:ascii="Arial" w:hAnsi="Arial"/>
                <w:bCs w:val="0"/>
                <w:color w:val="000000"/>
                <w:sz w:val="18"/>
                <w:szCs w:val="18"/>
              </w:rPr>
              <w:t>3</w:t>
            </w:r>
          </w:p>
        </w:tc>
        <w:tc>
          <w:tcPr>
            <w:tcW w:w="387" w:type="pct"/>
            <w:tcBorders>
              <w:top w:val="nil"/>
              <w:left w:val="nil"/>
              <w:bottom w:val="single" w:sz="8" w:space="0" w:color="auto"/>
              <w:right w:val="single" w:sz="8" w:space="0" w:color="auto"/>
            </w:tcBorders>
            <w:shd w:val="clear" w:color="auto" w:fill="auto"/>
            <w:vAlign w:val="center"/>
            <w:hideMark/>
          </w:tcPr>
          <w:p w:rsidR="007D60A5" w:rsidRPr="007D60A5" w:rsidRDefault="007D60A5" w:rsidP="007D60A5">
            <w:pPr>
              <w:tabs>
                <w:tab w:val="clear" w:pos="567"/>
              </w:tabs>
              <w:spacing w:line="240" w:lineRule="auto"/>
              <w:jc w:val="right"/>
              <w:rPr>
                <w:rFonts w:ascii="Arial" w:hAnsi="Arial"/>
                <w:bCs w:val="0"/>
                <w:color w:val="000000"/>
                <w:sz w:val="18"/>
                <w:szCs w:val="18"/>
              </w:rPr>
            </w:pPr>
            <w:r w:rsidRPr="007D60A5">
              <w:rPr>
                <w:rFonts w:ascii="Arial" w:hAnsi="Arial"/>
                <w:bCs w:val="0"/>
                <w:color w:val="000000"/>
                <w:sz w:val="18"/>
                <w:szCs w:val="18"/>
              </w:rPr>
              <w:t>-</w:t>
            </w:r>
            <w:r w:rsidR="004003CE">
              <w:rPr>
                <w:rFonts w:ascii="Arial" w:hAnsi="Arial"/>
                <w:bCs w:val="0"/>
                <w:color w:val="000000"/>
                <w:sz w:val="18"/>
                <w:szCs w:val="18"/>
              </w:rPr>
              <w:t>40.000</w:t>
            </w:r>
          </w:p>
        </w:tc>
        <w:tc>
          <w:tcPr>
            <w:tcW w:w="234" w:type="pct"/>
            <w:tcBorders>
              <w:top w:val="nil"/>
              <w:left w:val="nil"/>
              <w:bottom w:val="single" w:sz="8" w:space="0" w:color="auto"/>
              <w:right w:val="single" w:sz="8" w:space="0" w:color="auto"/>
            </w:tcBorders>
            <w:shd w:val="clear" w:color="auto" w:fill="auto"/>
            <w:noWrap/>
            <w:vAlign w:val="center"/>
            <w:hideMark/>
          </w:tcPr>
          <w:p w:rsidR="007D60A5" w:rsidRPr="007D60A5" w:rsidRDefault="004003CE" w:rsidP="007D60A5">
            <w:pPr>
              <w:tabs>
                <w:tab w:val="clear" w:pos="567"/>
              </w:tabs>
              <w:spacing w:line="240" w:lineRule="auto"/>
              <w:jc w:val="right"/>
              <w:rPr>
                <w:rFonts w:ascii="Arial" w:hAnsi="Arial"/>
                <w:bCs w:val="0"/>
                <w:color w:val="000000"/>
                <w:sz w:val="18"/>
                <w:szCs w:val="18"/>
              </w:rPr>
            </w:pPr>
            <w:r>
              <w:rPr>
                <w:rFonts w:ascii="Arial" w:hAnsi="Arial"/>
                <w:bCs w:val="0"/>
                <w:color w:val="000000"/>
                <w:sz w:val="18"/>
                <w:szCs w:val="18"/>
              </w:rPr>
              <w:t>5</w:t>
            </w:r>
          </w:p>
        </w:tc>
        <w:tc>
          <w:tcPr>
            <w:tcW w:w="465" w:type="pct"/>
            <w:tcBorders>
              <w:top w:val="nil"/>
              <w:left w:val="nil"/>
              <w:bottom w:val="single" w:sz="8" w:space="0" w:color="auto"/>
              <w:right w:val="single" w:sz="8" w:space="0" w:color="auto"/>
            </w:tcBorders>
            <w:shd w:val="clear" w:color="auto" w:fill="auto"/>
            <w:vAlign w:val="center"/>
            <w:hideMark/>
          </w:tcPr>
          <w:p w:rsidR="007D60A5" w:rsidRPr="007D60A5" w:rsidRDefault="004003CE" w:rsidP="007D60A5">
            <w:pPr>
              <w:tabs>
                <w:tab w:val="clear" w:pos="567"/>
              </w:tabs>
              <w:spacing w:line="240" w:lineRule="auto"/>
              <w:jc w:val="right"/>
              <w:rPr>
                <w:rFonts w:ascii="Arial" w:hAnsi="Arial"/>
                <w:bCs w:val="0"/>
                <w:color w:val="000000"/>
                <w:sz w:val="18"/>
                <w:szCs w:val="18"/>
              </w:rPr>
            </w:pPr>
            <w:r>
              <w:rPr>
                <w:rFonts w:ascii="Arial" w:hAnsi="Arial"/>
                <w:bCs w:val="0"/>
                <w:color w:val="000000"/>
                <w:sz w:val="18"/>
                <w:szCs w:val="18"/>
              </w:rPr>
              <w:t>-80.000</w:t>
            </w:r>
          </w:p>
        </w:tc>
        <w:tc>
          <w:tcPr>
            <w:tcW w:w="233" w:type="pct"/>
            <w:tcBorders>
              <w:top w:val="nil"/>
              <w:left w:val="nil"/>
              <w:bottom w:val="single" w:sz="8" w:space="0" w:color="auto"/>
              <w:right w:val="single" w:sz="8" w:space="0" w:color="auto"/>
            </w:tcBorders>
            <w:shd w:val="clear" w:color="auto" w:fill="auto"/>
            <w:noWrap/>
            <w:vAlign w:val="center"/>
            <w:hideMark/>
          </w:tcPr>
          <w:p w:rsidR="007D60A5" w:rsidRPr="007D60A5" w:rsidRDefault="004003CE" w:rsidP="007D60A5">
            <w:pPr>
              <w:tabs>
                <w:tab w:val="clear" w:pos="567"/>
              </w:tabs>
              <w:spacing w:line="240" w:lineRule="auto"/>
              <w:jc w:val="right"/>
              <w:rPr>
                <w:rFonts w:ascii="Arial" w:hAnsi="Arial"/>
                <w:bCs w:val="0"/>
                <w:color w:val="000000"/>
                <w:sz w:val="18"/>
                <w:szCs w:val="18"/>
              </w:rPr>
            </w:pPr>
            <w:r>
              <w:rPr>
                <w:rFonts w:ascii="Arial" w:hAnsi="Arial"/>
                <w:bCs w:val="0"/>
                <w:color w:val="000000"/>
                <w:sz w:val="18"/>
                <w:szCs w:val="18"/>
              </w:rPr>
              <w:t>3</w:t>
            </w:r>
          </w:p>
        </w:tc>
        <w:tc>
          <w:tcPr>
            <w:tcW w:w="538" w:type="pct"/>
            <w:tcBorders>
              <w:top w:val="nil"/>
              <w:left w:val="nil"/>
              <w:bottom w:val="single" w:sz="8" w:space="0" w:color="auto"/>
              <w:right w:val="single" w:sz="8" w:space="0" w:color="auto"/>
            </w:tcBorders>
            <w:shd w:val="clear" w:color="auto" w:fill="auto"/>
            <w:vAlign w:val="center"/>
            <w:hideMark/>
          </w:tcPr>
          <w:p w:rsidR="007D60A5" w:rsidRPr="007D60A5" w:rsidRDefault="007D60A5" w:rsidP="007D60A5">
            <w:pPr>
              <w:tabs>
                <w:tab w:val="clear" w:pos="567"/>
              </w:tabs>
              <w:spacing w:line="240" w:lineRule="auto"/>
              <w:jc w:val="right"/>
              <w:rPr>
                <w:rFonts w:ascii="Arial" w:hAnsi="Arial"/>
                <w:bCs w:val="0"/>
                <w:color w:val="000000"/>
                <w:sz w:val="18"/>
                <w:szCs w:val="18"/>
              </w:rPr>
            </w:pPr>
            <w:r w:rsidRPr="007D60A5">
              <w:rPr>
                <w:rFonts w:ascii="Arial" w:hAnsi="Arial"/>
                <w:bCs w:val="0"/>
                <w:color w:val="000000"/>
                <w:sz w:val="18"/>
                <w:szCs w:val="18"/>
              </w:rPr>
              <w:t>-</w:t>
            </w:r>
            <w:r w:rsidR="004003CE">
              <w:rPr>
                <w:rFonts w:ascii="Arial" w:hAnsi="Arial"/>
                <w:bCs w:val="0"/>
                <w:color w:val="000000"/>
                <w:sz w:val="18"/>
                <w:szCs w:val="18"/>
              </w:rPr>
              <w:t>40.000</w:t>
            </w:r>
          </w:p>
        </w:tc>
      </w:tr>
      <w:tr w:rsidR="007D60A5" w:rsidRPr="001E0931" w:rsidTr="007D60A5">
        <w:trPr>
          <w:trHeight w:val="315"/>
        </w:trPr>
        <w:tc>
          <w:tcPr>
            <w:tcW w:w="1665" w:type="pct"/>
            <w:tcBorders>
              <w:top w:val="nil"/>
              <w:left w:val="single" w:sz="8" w:space="0" w:color="auto"/>
              <w:bottom w:val="single" w:sz="8" w:space="0" w:color="auto"/>
              <w:right w:val="single" w:sz="8" w:space="0" w:color="auto"/>
            </w:tcBorders>
            <w:shd w:val="clear" w:color="auto" w:fill="auto"/>
            <w:noWrap/>
            <w:vAlign w:val="center"/>
            <w:hideMark/>
          </w:tcPr>
          <w:p w:rsidR="007D60A5" w:rsidRPr="00570FA4" w:rsidRDefault="007D60A5" w:rsidP="007D60A5">
            <w:pPr>
              <w:jc w:val="left"/>
              <w:rPr>
                <w:rFonts w:ascii="Arial" w:hAnsi="Arial"/>
                <w:bCs w:val="0"/>
                <w:sz w:val="18"/>
                <w:szCs w:val="18"/>
              </w:rPr>
            </w:pPr>
            <w:r w:rsidRPr="00570FA4">
              <w:rPr>
                <w:rFonts w:ascii="Arial" w:hAnsi="Arial"/>
                <w:bCs w:val="0"/>
                <w:sz w:val="18"/>
                <w:szCs w:val="18"/>
              </w:rPr>
              <w:t>Organisatie en samenwerking</w:t>
            </w:r>
          </w:p>
          <w:p w:rsidR="007D60A5" w:rsidRPr="007D60A5" w:rsidRDefault="007D60A5" w:rsidP="007D60A5">
            <w:pPr>
              <w:tabs>
                <w:tab w:val="clear" w:pos="567"/>
              </w:tabs>
              <w:spacing w:line="240" w:lineRule="auto"/>
              <w:jc w:val="left"/>
              <w:rPr>
                <w:rFonts w:ascii="Arial" w:hAnsi="Arial"/>
                <w:bCs w:val="0"/>
                <w:color w:val="000000"/>
                <w:sz w:val="18"/>
                <w:szCs w:val="18"/>
              </w:rPr>
            </w:pPr>
          </w:p>
        </w:tc>
        <w:tc>
          <w:tcPr>
            <w:tcW w:w="234" w:type="pct"/>
            <w:tcBorders>
              <w:top w:val="nil"/>
              <w:left w:val="nil"/>
              <w:bottom w:val="single" w:sz="8" w:space="0" w:color="auto"/>
              <w:right w:val="single" w:sz="8" w:space="0" w:color="auto"/>
            </w:tcBorders>
            <w:shd w:val="clear" w:color="auto" w:fill="FF0000"/>
            <w:noWrap/>
            <w:vAlign w:val="center"/>
            <w:hideMark/>
          </w:tcPr>
          <w:p w:rsidR="007D60A5" w:rsidRPr="007D60A5" w:rsidRDefault="004003CE" w:rsidP="007D60A5">
            <w:pPr>
              <w:tabs>
                <w:tab w:val="clear" w:pos="567"/>
              </w:tabs>
              <w:spacing w:line="240" w:lineRule="auto"/>
              <w:jc w:val="right"/>
              <w:rPr>
                <w:rFonts w:ascii="Arial" w:hAnsi="Arial"/>
                <w:bCs w:val="0"/>
                <w:color w:val="000000"/>
                <w:sz w:val="18"/>
                <w:szCs w:val="18"/>
              </w:rPr>
            </w:pPr>
            <w:r>
              <w:rPr>
                <w:rFonts w:ascii="Arial" w:hAnsi="Arial"/>
                <w:bCs w:val="0"/>
                <w:color w:val="000000"/>
                <w:sz w:val="18"/>
                <w:szCs w:val="18"/>
              </w:rPr>
              <w:t>1</w:t>
            </w:r>
          </w:p>
        </w:tc>
        <w:tc>
          <w:tcPr>
            <w:tcW w:w="387" w:type="pct"/>
            <w:tcBorders>
              <w:top w:val="nil"/>
              <w:left w:val="nil"/>
              <w:bottom w:val="single" w:sz="8" w:space="0" w:color="auto"/>
              <w:right w:val="single" w:sz="8" w:space="0" w:color="auto"/>
            </w:tcBorders>
            <w:shd w:val="clear" w:color="auto" w:fill="auto"/>
            <w:vAlign w:val="center"/>
            <w:hideMark/>
          </w:tcPr>
          <w:p w:rsidR="007D60A5" w:rsidRPr="007D60A5" w:rsidRDefault="007D60A5" w:rsidP="007D60A5">
            <w:pPr>
              <w:tabs>
                <w:tab w:val="clear" w:pos="567"/>
              </w:tabs>
              <w:spacing w:line="240" w:lineRule="auto"/>
              <w:jc w:val="right"/>
              <w:rPr>
                <w:rFonts w:ascii="Arial" w:hAnsi="Arial"/>
                <w:bCs w:val="0"/>
                <w:color w:val="000000"/>
                <w:sz w:val="18"/>
                <w:szCs w:val="18"/>
              </w:rPr>
            </w:pPr>
            <w:r w:rsidRPr="007D60A5">
              <w:rPr>
                <w:rFonts w:ascii="Arial" w:hAnsi="Arial"/>
                <w:bCs w:val="0"/>
                <w:color w:val="000000"/>
                <w:sz w:val="18"/>
                <w:szCs w:val="18"/>
              </w:rPr>
              <w:t>-</w:t>
            </w:r>
            <w:r w:rsidR="004003CE">
              <w:rPr>
                <w:rFonts w:ascii="Arial" w:hAnsi="Arial"/>
                <w:bCs w:val="0"/>
                <w:color w:val="000000"/>
                <w:sz w:val="18"/>
                <w:szCs w:val="18"/>
              </w:rPr>
              <w:t>0</w:t>
            </w:r>
          </w:p>
        </w:tc>
        <w:tc>
          <w:tcPr>
            <w:tcW w:w="234" w:type="pct"/>
            <w:tcBorders>
              <w:top w:val="nil"/>
              <w:left w:val="nil"/>
              <w:bottom w:val="single" w:sz="8" w:space="0" w:color="auto"/>
              <w:right w:val="single" w:sz="8" w:space="0" w:color="auto"/>
            </w:tcBorders>
            <w:shd w:val="clear" w:color="auto" w:fill="auto"/>
            <w:noWrap/>
            <w:vAlign w:val="center"/>
            <w:hideMark/>
          </w:tcPr>
          <w:p w:rsidR="007D60A5" w:rsidRPr="007D60A5" w:rsidRDefault="004003CE" w:rsidP="007D60A5">
            <w:pPr>
              <w:tabs>
                <w:tab w:val="clear" w:pos="567"/>
              </w:tabs>
              <w:spacing w:line="240" w:lineRule="auto"/>
              <w:jc w:val="right"/>
              <w:rPr>
                <w:rFonts w:ascii="Arial" w:hAnsi="Arial"/>
                <w:bCs w:val="0"/>
                <w:color w:val="000000"/>
                <w:sz w:val="18"/>
                <w:szCs w:val="18"/>
              </w:rPr>
            </w:pPr>
            <w:r>
              <w:rPr>
                <w:rFonts w:ascii="Arial" w:hAnsi="Arial"/>
                <w:bCs w:val="0"/>
                <w:color w:val="000000"/>
                <w:sz w:val="18"/>
                <w:szCs w:val="18"/>
              </w:rPr>
              <w:t>3</w:t>
            </w:r>
          </w:p>
        </w:tc>
        <w:tc>
          <w:tcPr>
            <w:tcW w:w="388" w:type="pct"/>
            <w:tcBorders>
              <w:top w:val="nil"/>
              <w:left w:val="nil"/>
              <w:bottom w:val="single" w:sz="8" w:space="0" w:color="auto"/>
              <w:right w:val="single" w:sz="8" w:space="0" w:color="auto"/>
            </w:tcBorders>
            <w:shd w:val="clear" w:color="auto" w:fill="auto"/>
            <w:vAlign w:val="center"/>
            <w:hideMark/>
          </w:tcPr>
          <w:p w:rsidR="007D60A5" w:rsidRPr="007D60A5" w:rsidRDefault="004003CE" w:rsidP="007D60A5">
            <w:pPr>
              <w:tabs>
                <w:tab w:val="clear" w:pos="567"/>
              </w:tabs>
              <w:spacing w:line="240" w:lineRule="auto"/>
              <w:jc w:val="right"/>
              <w:rPr>
                <w:rFonts w:ascii="Arial" w:hAnsi="Arial"/>
                <w:bCs w:val="0"/>
                <w:color w:val="000000"/>
                <w:sz w:val="18"/>
                <w:szCs w:val="18"/>
              </w:rPr>
            </w:pPr>
            <w:r>
              <w:rPr>
                <w:rFonts w:ascii="Arial" w:hAnsi="Arial"/>
                <w:bCs w:val="0"/>
                <w:color w:val="000000"/>
                <w:sz w:val="18"/>
                <w:szCs w:val="18"/>
              </w:rPr>
              <w:t>-20.000</w:t>
            </w:r>
          </w:p>
        </w:tc>
        <w:tc>
          <w:tcPr>
            <w:tcW w:w="234" w:type="pct"/>
            <w:tcBorders>
              <w:top w:val="nil"/>
              <w:left w:val="nil"/>
              <w:bottom w:val="single" w:sz="8" w:space="0" w:color="auto"/>
              <w:right w:val="single" w:sz="8" w:space="0" w:color="auto"/>
            </w:tcBorders>
            <w:shd w:val="clear" w:color="auto" w:fill="auto"/>
            <w:noWrap/>
            <w:vAlign w:val="center"/>
            <w:hideMark/>
          </w:tcPr>
          <w:p w:rsidR="007D60A5" w:rsidRPr="007D60A5" w:rsidRDefault="004003CE" w:rsidP="007D60A5">
            <w:pPr>
              <w:tabs>
                <w:tab w:val="clear" w:pos="567"/>
              </w:tabs>
              <w:spacing w:line="240" w:lineRule="auto"/>
              <w:jc w:val="right"/>
              <w:rPr>
                <w:rFonts w:ascii="Arial" w:hAnsi="Arial"/>
                <w:bCs w:val="0"/>
                <w:color w:val="000000"/>
                <w:sz w:val="18"/>
                <w:szCs w:val="18"/>
              </w:rPr>
            </w:pPr>
            <w:r>
              <w:rPr>
                <w:rFonts w:ascii="Arial" w:hAnsi="Arial"/>
                <w:bCs w:val="0"/>
                <w:color w:val="000000"/>
                <w:sz w:val="18"/>
                <w:szCs w:val="18"/>
              </w:rPr>
              <w:t>5</w:t>
            </w:r>
          </w:p>
        </w:tc>
        <w:tc>
          <w:tcPr>
            <w:tcW w:w="387" w:type="pct"/>
            <w:tcBorders>
              <w:top w:val="nil"/>
              <w:left w:val="nil"/>
              <w:bottom w:val="single" w:sz="8" w:space="0" w:color="auto"/>
              <w:right w:val="single" w:sz="8" w:space="0" w:color="auto"/>
            </w:tcBorders>
            <w:shd w:val="clear" w:color="auto" w:fill="auto"/>
            <w:vAlign w:val="center"/>
            <w:hideMark/>
          </w:tcPr>
          <w:p w:rsidR="007D60A5" w:rsidRPr="007D60A5" w:rsidRDefault="004003CE" w:rsidP="007D60A5">
            <w:pPr>
              <w:tabs>
                <w:tab w:val="clear" w:pos="567"/>
              </w:tabs>
              <w:spacing w:line="240" w:lineRule="auto"/>
              <w:jc w:val="right"/>
              <w:rPr>
                <w:rFonts w:ascii="Arial" w:hAnsi="Arial"/>
                <w:bCs w:val="0"/>
                <w:color w:val="000000"/>
                <w:sz w:val="18"/>
                <w:szCs w:val="18"/>
              </w:rPr>
            </w:pPr>
            <w:r>
              <w:rPr>
                <w:rFonts w:ascii="Arial" w:hAnsi="Arial"/>
                <w:bCs w:val="0"/>
                <w:color w:val="000000"/>
                <w:sz w:val="18"/>
                <w:szCs w:val="18"/>
              </w:rPr>
              <w:t>-40.000</w:t>
            </w:r>
          </w:p>
        </w:tc>
        <w:tc>
          <w:tcPr>
            <w:tcW w:w="234" w:type="pct"/>
            <w:tcBorders>
              <w:top w:val="nil"/>
              <w:left w:val="nil"/>
              <w:bottom w:val="single" w:sz="8" w:space="0" w:color="auto"/>
              <w:right w:val="single" w:sz="8" w:space="0" w:color="auto"/>
            </w:tcBorders>
            <w:shd w:val="clear" w:color="auto" w:fill="FF0000"/>
            <w:noWrap/>
            <w:vAlign w:val="center"/>
            <w:hideMark/>
          </w:tcPr>
          <w:p w:rsidR="007D60A5" w:rsidRPr="007D60A5" w:rsidRDefault="004003CE" w:rsidP="007D60A5">
            <w:pPr>
              <w:tabs>
                <w:tab w:val="clear" w:pos="567"/>
              </w:tabs>
              <w:spacing w:line="240" w:lineRule="auto"/>
              <w:jc w:val="right"/>
              <w:rPr>
                <w:rFonts w:ascii="Arial" w:hAnsi="Arial"/>
                <w:bCs w:val="0"/>
                <w:color w:val="000000"/>
                <w:sz w:val="18"/>
                <w:szCs w:val="18"/>
              </w:rPr>
            </w:pPr>
            <w:r>
              <w:rPr>
                <w:rFonts w:ascii="Arial" w:hAnsi="Arial"/>
                <w:bCs w:val="0"/>
                <w:color w:val="000000"/>
                <w:sz w:val="18"/>
                <w:szCs w:val="18"/>
              </w:rPr>
              <w:t>1</w:t>
            </w:r>
          </w:p>
        </w:tc>
        <w:tc>
          <w:tcPr>
            <w:tcW w:w="465" w:type="pct"/>
            <w:tcBorders>
              <w:top w:val="nil"/>
              <w:left w:val="nil"/>
              <w:bottom w:val="single" w:sz="8" w:space="0" w:color="auto"/>
              <w:right w:val="single" w:sz="8" w:space="0" w:color="auto"/>
            </w:tcBorders>
            <w:shd w:val="clear" w:color="auto" w:fill="auto"/>
            <w:vAlign w:val="center"/>
            <w:hideMark/>
          </w:tcPr>
          <w:p w:rsidR="007D60A5" w:rsidRPr="007D60A5" w:rsidRDefault="007D60A5" w:rsidP="004003CE">
            <w:pPr>
              <w:tabs>
                <w:tab w:val="clear" w:pos="567"/>
              </w:tabs>
              <w:spacing w:line="240" w:lineRule="auto"/>
              <w:jc w:val="right"/>
              <w:rPr>
                <w:rFonts w:ascii="Arial" w:hAnsi="Arial"/>
                <w:bCs w:val="0"/>
                <w:color w:val="000000"/>
                <w:sz w:val="18"/>
                <w:szCs w:val="18"/>
              </w:rPr>
            </w:pPr>
            <w:r w:rsidRPr="007D60A5">
              <w:rPr>
                <w:rFonts w:ascii="Arial" w:hAnsi="Arial"/>
                <w:bCs w:val="0"/>
                <w:color w:val="000000"/>
                <w:sz w:val="18"/>
                <w:szCs w:val="18"/>
              </w:rPr>
              <w:t>-</w:t>
            </w:r>
            <w:r w:rsidR="004003CE">
              <w:rPr>
                <w:rFonts w:ascii="Arial" w:hAnsi="Arial"/>
                <w:bCs w:val="0"/>
                <w:color w:val="000000"/>
                <w:sz w:val="18"/>
                <w:szCs w:val="18"/>
              </w:rPr>
              <w:t>0</w:t>
            </w:r>
          </w:p>
        </w:tc>
        <w:tc>
          <w:tcPr>
            <w:tcW w:w="233" w:type="pct"/>
            <w:tcBorders>
              <w:top w:val="nil"/>
              <w:left w:val="nil"/>
              <w:bottom w:val="single" w:sz="8" w:space="0" w:color="auto"/>
              <w:right w:val="single" w:sz="8" w:space="0" w:color="auto"/>
            </w:tcBorders>
            <w:shd w:val="clear" w:color="auto" w:fill="auto"/>
            <w:noWrap/>
            <w:vAlign w:val="center"/>
            <w:hideMark/>
          </w:tcPr>
          <w:p w:rsidR="007D60A5" w:rsidRPr="007D60A5" w:rsidRDefault="004003CE" w:rsidP="007D60A5">
            <w:pPr>
              <w:tabs>
                <w:tab w:val="clear" w:pos="567"/>
              </w:tabs>
              <w:spacing w:line="240" w:lineRule="auto"/>
              <w:jc w:val="right"/>
              <w:rPr>
                <w:rFonts w:ascii="Arial" w:hAnsi="Arial"/>
                <w:bCs w:val="0"/>
                <w:color w:val="000000"/>
                <w:sz w:val="18"/>
                <w:szCs w:val="18"/>
              </w:rPr>
            </w:pPr>
            <w:r>
              <w:rPr>
                <w:rFonts w:ascii="Arial" w:hAnsi="Arial"/>
                <w:bCs w:val="0"/>
                <w:color w:val="000000"/>
                <w:sz w:val="18"/>
                <w:szCs w:val="18"/>
              </w:rPr>
              <w:t>3</w:t>
            </w:r>
          </w:p>
        </w:tc>
        <w:tc>
          <w:tcPr>
            <w:tcW w:w="538" w:type="pct"/>
            <w:tcBorders>
              <w:top w:val="nil"/>
              <w:left w:val="nil"/>
              <w:bottom w:val="single" w:sz="8" w:space="0" w:color="auto"/>
              <w:right w:val="single" w:sz="8" w:space="0" w:color="auto"/>
            </w:tcBorders>
            <w:shd w:val="clear" w:color="auto" w:fill="auto"/>
            <w:vAlign w:val="center"/>
            <w:hideMark/>
          </w:tcPr>
          <w:p w:rsidR="007D60A5" w:rsidRPr="007D60A5" w:rsidRDefault="007D60A5" w:rsidP="007D60A5">
            <w:pPr>
              <w:tabs>
                <w:tab w:val="clear" w:pos="567"/>
              </w:tabs>
              <w:spacing w:line="240" w:lineRule="auto"/>
              <w:jc w:val="right"/>
              <w:rPr>
                <w:rFonts w:ascii="Arial" w:hAnsi="Arial"/>
                <w:bCs w:val="0"/>
                <w:color w:val="000000"/>
                <w:sz w:val="18"/>
                <w:szCs w:val="18"/>
              </w:rPr>
            </w:pPr>
            <w:r w:rsidRPr="007D60A5">
              <w:rPr>
                <w:rFonts w:ascii="Arial" w:hAnsi="Arial"/>
                <w:bCs w:val="0"/>
                <w:color w:val="000000"/>
                <w:sz w:val="18"/>
                <w:szCs w:val="18"/>
              </w:rPr>
              <w:t>-</w:t>
            </w:r>
            <w:r w:rsidR="004003CE">
              <w:rPr>
                <w:rFonts w:ascii="Arial" w:hAnsi="Arial"/>
                <w:bCs w:val="0"/>
                <w:color w:val="000000"/>
                <w:sz w:val="18"/>
                <w:szCs w:val="18"/>
              </w:rPr>
              <w:t>20.000</w:t>
            </w:r>
          </w:p>
        </w:tc>
      </w:tr>
      <w:tr w:rsidR="007D60A5" w:rsidRPr="001E0931" w:rsidTr="007D60A5">
        <w:trPr>
          <w:trHeight w:val="315"/>
        </w:trPr>
        <w:tc>
          <w:tcPr>
            <w:tcW w:w="1665" w:type="pct"/>
            <w:tcBorders>
              <w:top w:val="nil"/>
              <w:left w:val="single" w:sz="8" w:space="0" w:color="auto"/>
              <w:bottom w:val="single" w:sz="8" w:space="0" w:color="auto"/>
              <w:right w:val="single" w:sz="8" w:space="0" w:color="auto"/>
            </w:tcBorders>
            <w:shd w:val="clear" w:color="auto" w:fill="auto"/>
            <w:noWrap/>
            <w:vAlign w:val="center"/>
            <w:hideMark/>
          </w:tcPr>
          <w:p w:rsidR="007D60A5" w:rsidRPr="007D60A5" w:rsidRDefault="007D60A5" w:rsidP="007D60A5">
            <w:pPr>
              <w:tabs>
                <w:tab w:val="clear" w:pos="567"/>
              </w:tabs>
              <w:spacing w:line="240" w:lineRule="auto"/>
              <w:rPr>
                <w:rFonts w:ascii="Arial" w:hAnsi="Arial"/>
                <w:bCs w:val="0"/>
                <w:color w:val="000000"/>
                <w:sz w:val="18"/>
                <w:szCs w:val="18"/>
              </w:rPr>
            </w:pPr>
            <w:r w:rsidRPr="007D60A5">
              <w:rPr>
                <w:rFonts w:ascii="Arial" w:hAnsi="Arial"/>
                <w:bCs w:val="0"/>
                <w:color w:val="000000"/>
                <w:sz w:val="18"/>
                <w:szCs w:val="18"/>
              </w:rPr>
              <w:t>Aftrek (som W1 t/m W5)</w:t>
            </w:r>
          </w:p>
        </w:tc>
        <w:tc>
          <w:tcPr>
            <w:tcW w:w="621" w:type="pct"/>
            <w:gridSpan w:val="2"/>
            <w:tcBorders>
              <w:top w:val="single" w:sz="8" w:space="0" w:color="auto"/>
              <w:left w:val="nil"/>
              <w:bottom w:val="single" w:sz="8" w:space="0" w:color="auto"/>
              <w:right w:val="single" w:sz="8" w:space="0" w:color="000000"/>
            </w:tcBorders>
            <w:shd w:val="clear" w:color="auto" w:fill="auto"/>
            <w:noWrap/>
            <w:vAlign w:val="center"/>
            <w:hideMark/>
          </w:tcPr>
          <w:p w:rsidR="007D60A5" w:rsidRPr="007D60A5" w:rsidRDefault="007D60A5" w:rsidP="0051045F">
            <w:pPr>
              <w:tabs>
                <w:tab w:val="clear" w:pos="567"/>
              </w:tabs>
              <w:spacing w:line="240" w:lineRule="auto"/>
              <w:jc w:val="right"/>
              <w:rPr>
                <w:rFonts w:ascii="Arial" w:hAnsi="Arial"/>
                <w:bCs w:val="0"/>
                <w:color w:val="000000"/>
                <w:sz w:val="18"/>
                <w:szCs w:val="18"/>
              </w:rPr>
            </w:pPr>
            <w:r w:rsidRPr="007D60A5">
              <w:rPr>
                <w:rFonts w:ascii="Arial" w:hAnsi="Arial"/>
                <w:bCs w:val="0"/>
                <w:color w:val="000000"/>
                <w:sz w:val="18"/>
                <w:szCs w:val="18"/>
              </w:rPr>
              <w:t>-</w:t>
            </w:r>
            <w:r w:rsidR="0051045F">
              <w:rPr>
                <w:rFonts w:ascii="Arial" w:hAnsi="Arial"/>
                <w:bCs w:val="0"/>
                <w:color w:val="000000"/>
                <w:sz w:val="18"/>
                <w:szCs w:val="18"/>
              </w:rPr>
              <w:t>170.000</w:t>
            </w:r>
          </w:p>
        </w:tc>
        <w:tc>
          <w:tcPr>
            <w:tcW w:w="622" w:type="pct"/>
            <w:gridSpan w:val="2"/>
            <w:tcBorders>
              <w:top w:val="single" w:sz="8" w:space="0" w:color="auto"/>
              <w:left w:val="nil"/>
              <w:bottom w:val="single" w:sz="8" w:space="0" w:color="auto"/>
              <w:right w:val="single" w:sz="8" w:space="0" w:color="000000"/>
            </w:tcBorders>
            <w:shd w:val="clear" w:color="auto" w:fill="auto"/>
            <w:noWrap/>
            <w:vAlign w:val="center"/>
            <w:hideMark/>
          </w:tcPr>
          <w:p w:rsidR="007D60A5" w:rsidRPr="007D60A5" w:rsidRDefault="0051045F" w:rsidP="007D60A5">
            <w:pPr>
              <w:tabs>
                <w:tab w:val="clear" w:pos="567"/>
              </w:tabs>
              <w:spacing w:line="240" w:lineRule="auto"/>
              <w:jc w:val="right"/>
              <w:rPr>
                <w:rFonts w:ascii="Arial" w:hAnsi="Arial"/>
                <w:bCs w:val="0"/>
                <w:color w:val="000000"/>
                <w:sz w:val="18"/>
                <w:szCs w:val="18"/>
              </w:rPr>
            </w:pPr>
            <w:r>
              <w:rPr>
                <w:rFonts w:ascii="Arial" w:hAnsi="Arial"/>
                <w:bCs w:val="0"/>
                <w:color w:val="000000"/>
                <w:sz w:val="18"/>
                <w:szCs w:val="18"/>
              </w:rPr>
              <w:t>-240.000</w:t>
            </w:r>
          </w:p>
        </w:tc>
        <w:tc>
          <w:tcPr>
            <w:tcW w:w="621" w:type="pct"/>
            <w:gridSpan w:val="2"/>
            <w:tcBorders>
              <w:top w:val="single" w:sz="8" w:space="0" w:color="auto"/>
              <w:left w:val="nil"/>
              <w:bottom w:val="single" w:sz="8" w:space="0" w:color="auto"/>
              <w:right w:val="single" w:sz="8" w:space="0" w:color="000000"/>
            </w:tcBorders>
            <w:shd w:val="clear" w:color="auto" w:fill="auto"/>
            <w:noWrap/>
            <w:vAlign w:val="center"/>
            <w:hideMark/>
          </w:tcPr>
          <w:p w:rsidR="007D60A5" w:rsidRPr="007D60A5" w:rsidRDefault="00EE7DE2" w:rsidP="007D60A5">
            <w:pPr>
              <w:tabs>
                <w:tab w:val="clear" w:pos="567"/>
              </w:tabs>
              <w:spacing w:line="240" w:lineRule="auto"/>
              <w:jc w:val="right"/>
              <w:rPr>
                <w:rFonts w:ascii="Arial" w:hAnsi="Arial"/>
                <w:bCs w:val="0"/>
                <w:color w:val="000000"/>
                <w:sz w:val="18"/>
                <w:szCs w:val="18"/>
              </w:rPr>
            </w:pPr>
            <w:r>
              <w:rPr>
                <w:rFonts w:ascii="Arial" w:hAnsi="Arial"/>
                <w:bCs w:val="0"/>
                <w:color w:val="000000"/>
                <w:sz w:val="18"/>
                <w:szCs w:val="18"/>
              </w:rPr>
              <w:t>-130.000</w:t>
            </w:r>
          </w:p>
        </w:tc>
        <w:tc>
          <w:tcPr>
            <w:tcW w:w="699" w:type="pct"/>
            <w:gridSpan w:val="2"/>
            <w:tcBorders>
              <w:top w:val="single" w:sz="8" w:space="0" w:color="auto"/>
              <w:left w:val="nil"/>
              <w:bottom w:val="single" w:sz="8" w:space="0" w:color="auto"/>
              <w:right w:val="single" w:sz="8" w:space="0" w:color="000000"/>
            </w:tcBorders>
            <w:shd w:val="clear" w:color="auto" w:fill="auto"/>
            <w:noWrap/>
            <w:vAlign w:val="center"/>
            <w:hideMark/>
          </w:tcPr>
          <w:p w:rsidR="007D60A5" w:rsidRPr="007D60A5" w:rsidRDefault="00EE7DE2" w:rsidP="007D60A5">
            <w:pPr>
              <w:tabs>
                <w:tab w:val="clear" w:pos="567"/>
              </w:tabs>
              <w:spacing w:line="240" w:lineRule="auto"/>
              <w:jc w:val="right"/>
              <w:rPr>
                <w:rFonts w:ascii="Arial" w:hAnsi="Arial"/>
                <w:bCs w:val="0"/>
                <w:color w:val="000000"/>
                <w:sz w:val="18"/>
                <w:szCs w:val="18"/>
              </w:rPr>
            </w:pPr>
            <w:r>
              <w:rPr>
                <w:rFonts w:ascii="Arial" w:hAnsi="Arial"/>
                <w:bCs w:val="0"/>
                <w:color w:val="000000"/>
                <w:sz w:val="18"/>
                <w:szCs w:val="18"/>
              </w:rPr>
              <w:t>-170.000</w:t>
            </w:r>
          </w:p>
        </w:tc>
        <w:tc>
          <w:tcPr>
            <w:tcW w:w="771" w:type="pct"/>
            <w:gridSpan w:val="2"/>
            <w:tcBorders>
              <w:top w:val="single" w:sz="8" w:space="0" w:color="auto"/>
              <w:left w:val="nil"/>
              <w:bottom w:val="single" w:sz="8" w:space="0" w:color="auto"/>
              <w:right w:val="single" w:sz="8" w:space="0" w:color="000000"/>
            </w:tcBorders>
            <w:shd w:val="clear" w:color="auto" w:fill="auto"/>
            <w:noWrap/>
            <w:vAlign w:val="center"/>
            <w:hideMark/>
          </w:tcPr>
          <w:p w:rsidR="007D60A5" w:rsidRPr="007D60A5" w:rsidRDefault="004003CE" w:rsidP="004003CE">
            <w:pPr>
              <w:tabs>
                <w:tab w:val="clear" w:pos="567"/>
              </w:tabs>
              <w:spacing w:line="240" w:lineRule="auto"/>
              <w:jc w:val="right"/>
              <w:rPr>
                <w:rFonts w:ascii="Arial" w:hAnsi="Arial"/>
                <w:bCs w:val="0"/>
                <w:color w:val="000000"/>
                <w:sz w:val="18"/>
                <w:szCs w:val="18"/>
              </w:rPr>
            </w:pPr>
            <w:r>
              <w:rPr>
                <w:rFonts w:ascii="Arial" w:hAnsi="Arial"/>
                <w:bCs w:val="0"/>
                <w:color w:val="000000"/>
                <w:sz w:val="18"/>
                <w:szCs w:val="18"/>
              </w:rPr>
              <w:t>-</w:t>
            </w:r>
            <w:r w:rsidR="00EE7DE2">
              <w:rPr>
                <w:rFonts w:ascii="Arial" w:hAnsi="Arial"/>
                <w:bCs w:val="0"/>
                <w:color w:val="000000"/>
                <w:sz w:val="18"/>
                <w:szCs w:val="18"/>
              </w:rPr>
              <w:t>150.000</w:t>
            </w:r>
          </w:p>
        </w:tc>
      </w:tr>
      <w:tr w:rsidR="007D60A5" w:rsidRPr="001E0931" w:rsidTr="007D60A5">
        <w:trPr>
          <w:trHeight w:val="915"/>
        </w:trPr>
        <w:tc>
          <w:tcPr>
            <w:tcW w:w="1665" w:type="pct"/>
            <w:tcBorders>
              <w:top w:val="nil"/>
              <w:left w:val="single" w:sz="8" w:space="0" w:color="auto"/>
              <w:bottom w:val="single" w:sz="8" w:space="0" w:color="auto"/>
              <w:right w:val="single" w:sz="8" w:space="0" w:color="auto"/>
            </w:tcBorders>
            <w:shd w:val="clear" w:color="auto" w:fill="auto"/>
            <w:noWrap/>
            <w:vAlign w:val="center"/>
            <w:hideMark/>
          </w:tcPr>
          <w:p w:rsidR="007D60A5" w:rsidRPr="007D60A5" w:rsidRDefault="007D60A5" w:rsidP="007D60A5">
            <w:pPr>
              <w:tabs>
                <w:tab w:val="clear" w:pos="567"/>
              </w:tabs>
              <w:spacing w:line="240" w:lineRule="auto"/>
              <w:rPr>
                <w:rFonts w:ascii="Arial" w:hAnsi="Arial"/>
                <w:bCs w:val="0"/>
                <w:color w:val="000000"/>
                <w:sz w:val="18"/>
                <w:szCs w:val="18"/>
              </w:rPr>
            </w:pPr>
            <w:r w:rsidRPr="007D60A5">
              <w:rPr>
                <w:rFonts w:ascii="Arial" w:hAnsi="Arial"/>
                <w:bCs w:val="0"/>
                <w:color w:val="000000"/>
                <w:sz w:val="18"/>
                <w:szCs w:val="18"/>
              </w:rPr>
              <w:t>Beoordeling (= inschrijfbedrag-aftrek)</w:t>
            </w:r>
          </w:p>
        </w:tc>
        <w:tc>
          <w:tcPr>
            <w:tcW w:w="621" w:type="pct"/>
            <w:gridSpan w:val="2"/>
            <w:tcBorders>
              <w:top w:val="single" w:sz="8" w:space="0" w:color="auto"/>
              <w:left w:val="nil"/>
              <w:bottom w:val="single" w:sz="8" w:space="0" w:color="auto"/>
              <w:right w:val="single" w:sz="8" w:space="0" w:color="000000"/>
            </w:tcBorders>
            <w:shd w:val="clear" w:color="auto" w:fill="auto"/>
            <w:noWrap/>
            <w:vAlign w:val="center"/>
            <w:hideMark/>
          </w:tcPr>
          <w:p w:rsidR="007D60A5" w:rsidRPr="007D60A5" w:rsidRDefault="0051045F" w:rsidP="0051045F">
            <w:pPr>
              <w:tabs>
                <w:tab w:val="clear" w:pos="567"/>
              </w:tabs>
              <w:spacing w:line="240" w:lineRule="auto"/>
              <w:jc w:val="right"/>
              <w:rPr>
                <w:rFonts w:ascii="Arial" w:hAnsi="Arial"/>
                <w:bCs w:val="0"/>
                <w:color w:val="000000"/>
                <w:sz w:val="18"/>
                <w:szCs w:val="18"/>
              </w:rPr>
            </w:pPr>
            <w:r>
              <w:rPr>
                <w:rFonts w:ascii="Arial" w:hAnsi="Arial"/>
                <w:bCs w:val="0"/>
                <w:color w:val="000000"/>
                <w:sz w:val="18"/>
                <w:szCs w:val="18"/>
              </w:rPr>
              <w:t>205.000</w:t>
            </w:r>
            <w:r w:rsidR="007D60A5" w:rsidRPr="007D60A5">
              <w:rPr>
                <w:rFonts w:ascii="Arial" w:hAnsi="Arial"/>
                <w:bCs w:val="0"/>
                <w:color w:val="000000"/>
                <w:sz w:val="18"/>
                <w:szCs w:val="18"/>
              </w:rPr>
              <w:t xml:space="preserve">                                                                             </w:t>
            </w:r>
          </w:p>
        </w:tc>
        <w:tc>
          <w:tcPr>
            <w:tcW w:w="622" w:type="pct"/>
            <w:gridSpan w:val="2"/>
            <w:tcBorders>
              <w:top w:val="single" w:sz="8" w:space="0" w:color="auto"/>
              <w:left w:val="nil"/>
              <w:bottom w:val="single" w:sz="8" w:space="0" w:color="auto"/>
              <w:right w:val="single" w:sz="8" w:space="0" w:color="000000"/>
            </w:tcBorders>
            <w:shd w:val="clear" w:color="auto" w:fill="auto"/>
            <w:noWrap/>
            <w:vAlign w:val="center"/>
            <w:hideMark/>
          </w:tcPr>
          <w:p w:rsidR="007D60A5" w:rsidRPr="0051045F" w:rsidRDefault="0051045F" w:rsidP="0051045F">
            <w:pPr>
              <w:tabs>
                <w:tab w:val="clear" w:pos="567"/>
              </w:tabs>
              <w:spacing w:line="240" w:lineRule="auto"/>
              <w:jc w:val="right"/>
              <w:rPr>
                <w:rFonts w:ascii="Arial" w:hAnsi="Arial"/>
                <w:bCs w:val="0"/>
                <w:color w:val="000000"/>
                <w:sz w:val="18"/>
                <w:szCs w:val="18"/>
                <w:highlight w:val="green"/>
              </w:rPr>
            </w:pPr>
            <w:r w:rsidRPr="0051045F">
              <w:rPr>
                <w:rFonts w:ascii="Arial" w:hAnsi="Arial"/>
                <w:bCs w:val="0"/>
                <w:color w:val="000000"/>
                <w:sz w:val="18"/>
                <w:szCs w:val="18"/>
                <w:highlight w:val="green"/>
              </w:rPr>
              <w:t>70.000</w:t>
            </w:r>
            <w:r w:rsidR="007D60A5" w:rsidRPr="0051045F">
              <w:rPr>
                <w:rFonts w:ascii="Arial" w:hAnsi="Arial"/>
                <w:bCs w:val="0"/>
                <w:color w:val="000000"/>
                <w:sz w:val="18"/>
                <w:szCs w:val="18"/>
                <w:highlight w:val="green"/>
              </w:rPr>
              <w:t xml:space="preserve">                                                                             </w:t>
            </w:r>
          </w:p>
        </w:tc>
        <w:tc>
          <w:tcPr>
            <w:tcW w:w="621" w:type="pct"/>
            <w:gridSpan w:val="2"/>
            <w:tcBorders>
              <w:top w:val="single" w:sz="8" w:space="0" w:color="auto"/>
              <w:left w:val="nil"/>
              <w:bottom w:val="single" w:sz="8" w:space="0" w:color="auto"/>
              <w:right w:val="single" w:sz="8" w:space="0" w:color="000000"/>
            </w:tcBorders>
            <w:shd w:val="clear" w:color="auto" w:fill="auto"/>
            <w:noWrap/>
            <w:vAlign w:val="center"/>
            <w:hideMark/>
          </w:tcPr>
          <w:p w:rsidR="007D60A5" w:rsidRPr="007D60A5" w:rsidRDefault="0051045F" w:rsidP="0051045F">
            <w:pPr>
              <w:tabs>
                <w:tab w:val="clear" w:pos="567"/>
              </w:tabs>
              <w:spacing w:line="240" w:lineRule="auto"/>
              <w:jc w:val="right"/>
              <w:rPr>
                <w:rFonts w:ascii="Arial" w:hAnsi="Arial"/>
                <w:bCs w:val="0"/>
                <w:color w:val="000000"/>
                <w:sz w:val="18"/>
                <w:szCs w:val="18"/>
              </w:rPr>
            </w:pPr>
            <w:r>
              <w:rPr>
                <w:rFonts w:ascii="Arial" w:hAnsi="Arial"/>
                <w:bCs w:val="0"/>
                <w:color w:val="000000"/>
                <w:sz w:val="18"/>
                <w:szCs w:val="18"/>
              </w:rPr>
              <w:t>110.000</w:t>
            </w:r>
            <w:r w:rsidR="007D60A5" w:rsidRPr="007D60A5">
              <w:rPr>
                <w:rFonts w:ascii="Arial" w:hAnsi="Arial"/>
                <w:bCs w:val="0"/>
                <w:color w:val="000000"/>
                <w:sz w:val="18"/>
                <w:szCs w:val="18"/>
              </w:rPr>
              <w:t xml:space="preserve">                                                                             </w:t>
            </w:r>
          </w:p>
        </w:tc>
        <w:tc>
          <w:tcPr>
            <w:tcW w:w="699" w:type="pct"/>
            <w:gridSpan w:val="2"/>
            <w:tcBorders>
              <w:top w:val="single" w:sz="8" w:space="0" w:color="auto"/>
              <w:left w:val="nil"/>
              <w:bottom w:val="single" w:sz="8" w:space="0" w:color="auto"/>
              <w:right w:val="single" w:sz="8" w:space="0" w:color="000000"/>
            </w:tcBorders>
            <w:shd w:val="clear" w:color="auto" w:fill="auto"/>
            <w:noWrap/>
            <w:vAlign w:val="center"/>
            <w:hideMark/>
          </w:tcPr>
          <w:p w:rsidR="007D60A5" w:rsidRPr="007D60A5" w:rsidRDefault="0051045F" w:rsidP="0051045F">
            <w:pPr>
              <w:tabs>
                <w:tab w:val="clear" w:pos="567"/>
              </w:tabs>
              <w:spacing w:line="240" w:lineRule="auto"/>
              <w:jc w:val="right"/>
              <w:rPr>
                <w:rFonts w:ascii="Arial" w:hAnsi="Arial"/>
                <w:bCs w:val="0"/>
                <w:color w:val="000000"/>
                <w:sz w:val="18"/>
                <w:szCs w:val="18"/>
              </w:rPr>
            </w:pPr>
            <w:r>
              <w:rPr>
                <w:rFonts w:ascii="Arial" w:hAnsi="Arial"/>
                <w:bCs w:val="0"/>
                <w:color w:val="000000"/>
                <w:sz w:val="18"/>
                <w:szCs w:val="18"/>
              </w:rPr>
              <w:t>110.000</w:t>
            </w:r>
            <w:r w:rsidR="007D60A5" w:rsidRPr="007D60A5">
              <w:rPr>
                <w:rFonts w:ascii="Arial" w:hAnsi="Arial"/>
                <w:bCs w:val="0"/>
                <w:color w:val="000000"/>
                <w:sz w:val="18"/>
                <w:szCs w:val="18"/>
              </w:rPr>
              <w:t xml:space="preserve">                                                                             </w:t>
            </w:r>
          </w:p>
        </w:tc>
        <w:tc>
          <w:tcPr>
            <w:tcW w:w="771" w:type="pct"/>
            <w:gridSpan w:val="2"/>
            <w:tcBorders>
              <w:top w:val="single" w:sz="8" w:space="0" w:color="auto"/>
              <w:left w:val="nil"/>
              <w:bottom w:val="single" w:sz="8" w:space="0" w:color="auto"/>
              <w:right w:val="single" w:sz="8" w:space="0" w:color="000000"/>
            </w:tcBorders>
            <w:shd w:val="clear" w:color="auto" w:fill="auto"/>
            <w:noWrap/>
            <w:vAlign w:val="center"/>
            <w:hideMark/>
          </w:tcPr>
          <w:p w:rsidR="007D60A5" w:rsidRPr="007D60A5" w:rsidRDefault="0051045F" w:rsidP="0051045F">
            <w:pPr>
              <w:tabs>
                <w:tab w:val="clear" w:pos="567"/>
              </w:tabs>
              <w:spacing w:line="240" w:lineRule="auto"/>
              <w:jc w:val="right"/>
              <w:rPr>
                <w:rFonts w:ascii="Arial" w:hAnsi="Arial"/>
                <w:bCs w:val="0"/>
                <w:color w:val="000000"/>
                <w:sz w:val="18"/>
                <w:szCs w:val="18"/>
              </w:rPr>
            </w:pPr>
            <w:r>
              <w:rPr>
                <w:rFonts w:ascii="Arial" w:hAnsi="Arial"/>
                <w:bCs w:val="0"/>
                <w:color w:val="000000"/>
                <w:sz w:val="18"/>
                <w:szCs w:val="18"/>
              </w:rPr>
              <w:t>150.000</w:t>
            </w:r>
            <w:r w:rsidR="007D60A5" w:rsidRPr="007D60A5">
              <w:rPr>
                <w:rFonts w:ascii="Arial" w:hAnsi="Arial"/>
                <w:bCs w:val="0"/>
                <w:color w:val="000000"/>
                <w:sz w:val="18"/>
                <w:szCs w:val="18"/>
              </w:rPr>
              <w:t xml:space="preserve">                                                                         </w:t>
            </w:r>
          </w:p>
        </w:tc>
      </w:tr>
      <w:tr w:rsidR="007D60A5" w:rsidRPr="001E0931" w:rsidTr="007D60A5">
        <w:trPr>
          <w:trHeight w:val="315"/>
        </w:trPr>
        <w:tc>
          <w:tcPr>
            <w:tcW w:w="1665" w:type="pct"/>
            <w:tcBorders>
              <w:top w:val="nil"/>
              <w:left w:val="single" w:sz="8" w:space="0" w:color="auto"/>
              <w:bottom w:val="single" w:sz="8" w:space="0" w:color="auto"/>
              <w:right w:val="single" w:sz="8" w:space="0" w:color="auto"/>
            </w:tcBorders>
            <w:shd w:val="clear" w:color="auto" w:fill="auto"/>
            <w:noWrap/>
            <w:vAlign w:val="center"/>
            <w:hideMark/>
          </w:tcPr>
          <w:p w:rsidR="007D60A5" w:rsidRPr="007D60A5" w:rsidRDefault="007D60A5" w:rsidP="007D60A5">
            <w:pPr>
              <w:tabs>
                <w:tab w:val="clear" w:pos="567"/>
              </w:tabs>
              <w:spacing w:line="240" w:lineRule="auto"/>
              <w:rPr>
                <w:rFonts w:ascii="Arial" w:hAnsi="Arial"/>
                <w:bCs w:val="0"/>
                <w:color w:val="000000"/>
                <w:sz w:val="18"/>
                <w:szCs w:val="18"/>
              </w:rPr>
            </w:pPr>
            <w:r w:rsidRPr="007D60A5">
              <w:rPr>
                <w:rFonts w:ascii="Arial" w:hAnsi="Arial"/>
                <w:bCs w:val="0"/>
                <w:color w:val="000000"/>
                <w:sz w:val="18"/>
                <w:szCs w:val="18"/>
              </w:rPr>
              <w:t>Rangorde</w:t>
            </w:r>
          </w:p>
        </w:tc>
        <w:tc>
          <w:tcPr>
            <w:tcW w:w="621" w:type="pct"/>
            <w:gridSpan w:val="2"/>
            <w:tcBorders>
              <w:top w:val="single" w:sz="8" w:space="0" w:color="auto"/>
              <w:left w:val="nil"/>
              <w:bottom w:val="single" w:sz="8" w:space="0" w:color="auto"/>
              <w:right w:val="single" w:sz="8" w:space="0" w:color="000000"/>
            </w:tcBorders>
            <w:shd w:val="clear" w:color="auto" w:fill="auto"/>
            <w:noWrap/>
            <w:vAlign w:val="center"/>
            <w:hideMark/>
          </w:tcPr>
          <w:p w:rsidR="007D60A5" w:rsidRPr="007D60A5" w:rsidRDefault="00BC51E5" w:rsidP="007D60A5">
            <w:pPr>
              <w:tabs>
                <w:tab w:val="clear" w:pos="567"/>
              </w:tabs>
              <w:spacing w:line="240" w:lineRule="auto"/>
              <w:jc w:val="right"/>
              <w:rPr>
                <w:rFonts w:ascii="Arial" w:hAnsi="Arial"/>
                <w:bCs w:val="0"/>
                <w:color w:val="000000"/>
                <w:sz w:val="18"/>
                <w:szCs w:val="18"/>
              </w:rPr>
            </w:pPr>
            <w:r>
              <w:rPr>
                <w:rFonts w:ascii="Arial" w:hAnsi="Arial"/>
                <w:bCs w:val="0"/>
                <w:color w:val="000000"/>
                <w:sz w:val="18"/>
                <w:szCs w:val="18"/>
              </w:rPr>
              <w:t>X</w:t>
            </w:r>
          </w:p>
        </w:tc>
        <w:tc>
          <w:tcPr>
            <w:tcW w:w="622" w:type="pct"/>
            <w:gridSpan w:val="2"/>
            <w:tcBorders>
              <w:top w:val="single" w:sz="8" w:space="0" w:color="auto"/>
              <w:left w:val="nil"/>
              <w:bottom w:val="single" w:sz="8" w:space="0" w:color="auto"/>
              <w:right w:val="single" w:sz="8" w:space="0" w:color="000000"/>
            </w:tcBorders>
            <w:shd w:val="clear" w:color="auto" w:fill="auto"/>
            <w:noWrap/>
            <w:vAlign w:val="center"/>
            <w:hideMark/>
          </w:tcPr>
          <w:p w:rsidR="007D60A5" w:rsidRPr="007D60A5" w:rsidRDefault="00BC51E5" w:rsidP="007D60A5">
            <w:pPr>
              <w:tabs>
                <w:tab w:val="clear" w:pos="567"/>
              </w:tabs>
              <w:spacing w:line="240" w:lineRule="auto"/>
              <w:jc w:val="right"/>
              <w:rPr>
                <w:rFonts w:ascii="Arial" w:hAnsi="Arial"/>
                <w:bCs w:val="0"/>
                <w:color w:val="000000"/>
                <w:sz w:val="18"/>
                <w:szCs w:val="18"/>
              </w:rPr>
            </w:pPr>
            <w:r>
              <w:rPr>
                <w:rFonts w:ascii="Arial" w:hAnsi="Arial"/>
                <w:bCs w:val="0"/>
                <w:color w:val="000000"/>
                <w:sz w:val="18"/>
                <w:szCs w:val="18"/>
              </w:rPr>
              <w:t>1</w:t>
            </w:r>
          </w:p>
        </w:tc>
        <w:tc>
          <w:tcPr>
            <w:tcW w:w="621" w:type="pct"/>
            <w:gridSpan w:val="2"/>
            <w:tcBorders>
              <w:top w:val="single" w:sz="8" w:space="0" w:color="auto"/>
              <w:left w:val="nil"/>
              <w:bottom w:val="single" w:sz="8" w:space="0" w:color="auto"/>
              <w:right w:val="single" w:sz="8" w:space="0" w:color="000000"/>
            </w:tcBorders>
            <w:shd w:val="clear" w:color="auto" w:fill="auto"/>
            <w:noWrap/>
            <w:vAlign w:val="center"/>
            <w:hideMark/>
          </w:tcPr>
          <w:p w:rsidR="007D60A5" w:rsidRPr="007D60A5" w:rsidRDefault="00BC51E5" w:rsidP="007D60A5">
            <w:pPr>
              <w:tabs>
                <w:tab w:val="clear" w:pos="567"/>
              </w:tabs>
              <w:spacing w:line="240" w:lineRule="auto"/>
              <w:jc w:val="right"/>
              <w:rPr>
                <w:rFonts w:ascii="Arial" w:hAnsi="Arial"/>
                <w:bCs w:val="0"/>
                <w:color w:val="000000"/>
                <w:sz w:val="18"/>
                <w:szCs w:val="18"/>
              </w:rPr>
            </w:pPr>
            <w:r>
              <w:rPr>
                <w:rFonts w:ascii="Arial" w:hAnsi="Arial"/>
                <w:bCs w:val="0"/>
                <w:color w:val="000000"/>
                <w:sz w:val="18"/>
                <w:szCs w:val="18"/>
              </w:rPr>
              <w:t>X</w:t>
            </w:r>
          </w:p>
        </w:tc>
        <w:tc>
          <w:tcPr>
            <w:tcW w:w="699" w:type="pct"/>
            <w:gridSpan w:val="2"/>
            <w:tcBorders>
              <w:top w:val="single" w:sz="8" w:space="0" w:color="auto"/>
              <w:left w:val="nil"/>
              <w:bottom w:val="single" w:sz="8" w:space="0" w:color="auto"/>
              <w:right w:val="single" w:sz="8" w:space="0" w:color="000000"/>
            </w:tcBorders>
            <w:shd w:val="clear" w:color="auto" w:fill="auto"/>
            <w:noWrap/>
            <w:vAlign w:val="center"/>
            <w:hideMark/>
          </w:tcPr>
          <w:p w:rsidR="007D60A5" w:rsidRPr="007D60A5" w:rsidRDefault="00BC51E5" w:rsidP="00BC51E5">
            <w:pPr>
              <w:tabs>
                <w:tab w:val="clear" w:pos="567"/>
              </w:tabs>
              <w:spacing w:line="240" w:lineRule="auto"/>
              <w:jc w:val="center"/>
              <w:rPr>
                <w:rFonts w:ascii="Arial" w:hAnsi="Arial"/>
                <w:bCs w:val="0"/>
                <w:color w:val="000000"/>
                <w:sz w:val="18"/>
                <w:szCs w:val="18"/>
              </w:rPr>
            </w:pPr>
            <w:r>
              <w:rPr>
                <w:rFonts w:ascii="Arial" w:hAnsi="Arial"/>
                <w:bCs w:val="0"/>
                <w:color w:val="000000"/>
                <w:sz w:val="18"/>
                <w:szCs w:val="18"/>
              </w:rPr>
              <w:t>X</w:t>
            </w:r>
          </w:p>
        </w:tc>
        <w:tc>
          <w:tcPr>
            <w:tcW w:w="771" w:type="pct"/>
            <w:gridSpan w:val="2"/>
            <w:tcBorders>
              <w:top w:val="single" w:sz="8" w:space="0" w:color="auto"/>
              <w:left w:val="nil"/>
              <w:bottom w:val="single" w:sz="8" w:space="0" w:color="auto"/>
              <w:right w:val="single" w:sz="8" w:space="0" w:color="000000"/>
            </w:tcBorders>
            <w:shd w:val="clear" w:color="auto" w:fill="auto"/>
            <w:noWrap/>
            <w:vAlign w:val="center"/>
            <w:hideMark/>
          </w:tcPr>
          <w:p w:rsidR="007D60A5" w:rsidRPr="007D60A5" w:rsidRDefault="00BC51E5" w:rsidP="007D60A5">
            <w:pPr>
              <w:tabs>
                <w:tab w:val="clear" w:pos="567"/>
              </w:tabs>
              <w:spacing w:line="240" w:lineRule="auto"/>
              <w:jc w:val="right"/>
              <w:rPr>
                <w:rFonts w:ascii="Arial" w:hAnsi="Arial"/>
                <w:bCs w:val="0"/>
                <w:color w:val="000000"/>
                <w:sz w:val="18"/>
                <w:szCs w:val="18"/>
              </w:rPr>
            </w:pPr>
            <w:r>
              <w:rPr>
                <w:rFonts w:ascii="Arial" w:hAnsi="Arial"/>
                <w:bCs w:val="0"/>
                <w:color w:val="000000"/>
                <w:sz w:val="18"/>
                <w:szCs w:val="18"/>
              </w:rPr>
              <w:t>2</w:t>
            </w:r>
          </w:p>
        </w:tc>
      </w:tr>
    </w:tbl>
    <w:p w:rsidR="004003CE" w:rsidRDefault="004003CE">
      <w:pPr>
        <w:tabs>
          <w:tab w:val="clear" w:pos="567"/>
        </w:tabs>
        <w:spacing w:line="240" w:lineRule="auto"/>
        <w:jc w:val="left"/>
        <w:rPr>
          <w:rFonts w:ascii="Arial" w:hAnsi="Arial"/>
          <w:b/>
          <w:sz w:val="18"/>
          <w:szCs w:val="18"/>
        </w:rPr>
      </w:pPr>
    </w:p>
    <w:p w:rsidR="0051045F" w:rsidRPr="002C46B6" w:rsidRDefault="0051045F" w:rsidP="0051045F">
      <w:pPr>
        <w:rPr>
          <w:rFonts w:ascii="Arial" w:hAnsi="Arial"/>
          <w:sz w:val="18"/>
          <w:szCs w:val="18"/>
        </w:rPr>
      </w:pPr>
      <w:r w:rsidRPr="002C46B6">
        <w:rPr>
          <w:rFonts w:ascii="Arial" w:hAnsi="Arial"/>
          <w:sz w:val="18"/>
          <w:szCs w:val="18"/>
        </w:rPr>
        <w:t xml:space="preserve">In dit voorbeeld zal de opdracht aan Inschrijver </w:t>
      </w:r>
      <w:r>
        <w:rPr>
          <w:rFonts w:ascii="Arial" w:hAnsi="Arial"/>
          <w:sz w:val="18"/>
          <w:szCs w:val="18"/>
        </w:rPr>
        <w:t>2</w:t>
      </w:r>
      <w:r w:rsidRPr="002C46B6">
        <w:rPr>
          <w:rFonts w:ascii="Arial" w:hAnsi="Arial"/>
          <w:sz w:val="18"/>
          <w:szCs w:val="18"/>
        </w:rPr>
        <w:t xml:space="preserve"> worden gegund. </w:t>
      </w:r>
      <w:r>
        <w:rPr>
          <w:rFonts w:ascii="Arial" w:hAnsi="Arial"/>
          <w:sz w:val="18"/>
          <w:szCs w:val="18"/>
        </w:rPr>
        <w:t xml:space="preserve">Inschrijver 1,3 </w:t>
      </w:r>
      <w:r w:rsidR="00BC51E5">
        <w:rPr>
          <w:rFonts w:ascii="Arial" w:hAnsi="Arial"/>
          <w:sz w:val="18"/>
          <w:szCs w:val="18"/>
        </w:rPr>
        <w:t>en 4 hebben namelijk voor éé</w:t>
      </w:r>
      <w:r>
        <w:rPr>
          <w:rFonts w:ascii="Arial" w:hAnsi="Arial"/>
          <w:sz w:val="18"/>
          <w:szCs w:val="18"/>
        </w:rPr>
        <w:t>n of meerd</w:t>
      </w:r>
      <w:r>
        <w:rPr>
          <w:rFonts w:ascii="Arial" w:hAnsi="Arial"/>
          <w:sz w:val="18"/>
          <w:szCs w:val="18"/>
        </w:rPr>
        <w:t>ere wensen een score van 1</w:t>
      </w:r>
      <w:r>
        <w:rPr>
          <w:rFonts w:ascii="Arial" w:hAnsi="Arial"/>
          <w:sz w:val="18"/>
          <w:szCs w:val="18"/>
        </w:rPr>
        <w:t xml:space="preserve"> </w:t>
      </w:r>
      <w:r>
        <w:rPr>
          <w:rFonts w:ascii="Arial" w:hAnsi="Arial"/>
          <w:sz w:val="18"/>
          <w:szCs w:val="18"/>
        </w:rPr>
        <w:t>be</w:t>
      </w:r>
      <w:r>
        <w:rPr>
          <w:rFonts w:ascii="Arial" w:hAnsi="Arial"/>
          <w:sz w:val="18"/>
          <w:szCs w:val="18"/>
        </w:rPr>
        <w:t xml:space="preserve">haald. Voor wat betreft de gunning gaat het dan dus tussen inschrijver </w:t>
      </w:r>
      <w:r>
        <w:rPr>
          <w:rFonts w:ascii="Arial" w:hAnsi="Arial"/>
          <w:sz w:val="18"/>
          <w:szCs w:val="18"/>
        </w:rPr>
        <w:t>2 en 5 en inschrijver 2</w:t>
      </w:r>
      <w:r>
        <w:rPr>
          <w:rFonts w:ascii="Arial" w:hAnsi="Arial"/>
          <w:sz w:val="18"/>
          <w:szCs w:val="18"/>
        </w:rPr>
        <w:t xml:space="preserve"> heeft de laagste fictieve inschrijfprijs. </w:t>
      </w:r>
    </w:p>
    <w:p w:rsidR="00AD621D" w:rsidRPr="00DE733E" w:rsidRDefault="00AD621D">
      <w:pPr>
        <w:tabs>
          <w:tab w:val="clear" w:pos="567"/>
        </w:tabs>
        <w:spacing w:line="240" w:lineRule="auto"/>
        <w:jc w:val="left"/>
        <w:rPr>
          <w:rFonts w:ascii="Arial" w:hAnsi="Arial"/>
          <w:b/>
          <w:sz w:val="18"/>
          <w:szCs w:val="18"/>
        </w:rPr>
      </w:pPr>
      <w:r w:rsidRPr="00DE733E">
        <w:rPr>
          <w:rFonts w:ascii="Arial" w:hAnsi="Arial"/>
          <w:b/>
          <w:sz w:val="18"/>
          <w:szCs w:val="18"/>
        </w:rPr>
        <w:br w:type="page"/>
      </w:r>
    </w:p>
    <w:p w:rsidR="001D0B49" w:rsidRPr="00003EAA" w:rsidRDefault="001D0B49" w:rsidP="00A9717E">
      <w:pPr>
        <w:rPr>
          <w:rFonts w:ascii="Arial" w:hAnsi="Arial"/>
          <w:color w:val="0000FF"/>
          <w:sz w:val="18"/>
          <w:szCs w:val="18"/>
        </w:rPr>
      </w:pPr>
    </w:p>
    <w:p w:rsidR="001D0B49" w:rsidRPr="00003EAA" w:rsidRDefault="001D0B49" w:rsidP="001D0B49">
      <w:pPr>
        <w:ind w:left="567"/>
        <w:rPr>
          <w:rFonts w:ascii="Arial" w:hAnsi="Arial"/>
          <w:vanish/>
          <w:color w:val="0000FF"/>
          <w:sz w:val="18"/>
          <w:szCs w:val="18"/>
        </w:rPr>
      </w:pPr>
    </w:p>
    <w:p w:rsidR="001D0B49" w:rsidRPr="00003EAA" w:rsidRDefault="001D0B49" w:rsidP="00622C6F">
      <w:pPr>
        <w:tabs>
          <w:tab w:val="clear" w:pos="567"/>
          <w:tab w:val="left" w:pos="851"/>
        </w:tabs>
        <w:spacing w:line="288" w:lineRule="auto"/>
        <w:rPr>
          <w:rFonts w:ascii="Arial" w:hAnsi="Arial"/>
          <w:iCs/>
          <w:sz w:val="18"/>
          <w:szCs w:val="18"/>
        </w:rPr>
      </w:pPr>
    </w:p>
    <w:p w:rsidR="0076796D" w:rsidRPr="00CB6D66" w:rsidRDefault="005A1D6F" w:rsidP="00CB6D66">
      <w:pPr>
        <w:pStyle w:val="Kop2"/>
      </w:pPr>
      <w:bookmarkStart w:id="87" w:name="_Ref260752564"/>
      <w:bookmarkStart w:id="88" w:name="_Toc477513448"/>
      <w:r w:rsidRPr="00CB6D66">
        <w:rPr>
          <w:rFonts w:ascii="Arial" w:hAnsi="Arial"/>
          <w:sz w:val="18"/>
          <w:szCs w:val="18"/>
        </w:rPr>
        <w:t>Gunningsprocedure</w:t>
      </w:r>
      <w:bookmarkEnd w:id="87"/>
      <w:bookmarkEnd w:id="88"/>
    </w:p>
    <w:p w:rsidR="00945EB6" w:rsidRPr="00003EAA" w:rsidRDefault="00945EB6" w:rsidP="00945EB6">
      <w:pPr>
        <w:tabs>
          <w:tab w:val="left" w:pos="851"/>
        </w:tabs>
        <w:suppressAutoHyphens/>
        <w:ind w:left="567"/>
        <w:rPr>
          <w:rFonts w:ascii="Arial" w:hAnsi="Arial"/>
          <w:sz w:val="18"/>
          <w:szCs w:val="18"/>
        </w:rPr>
      </w:pPr>
      <w:r w:rsidRPr="00003EAA">
        <w:rPr>
          <w:rFonts w:ascii="Arial" w:hAnsi="Arial"/>
          <w:sz w:val="18"/>
          <w:szCs w:val="18"/>
        </w:rPr>
        <w:t xml:space="preserve">Alle inschrijvers ontvangen schriftelijk bericht over de gunningsbeslissing. </w:t>
      </w:r>
      <w:r w:rsidR="00975864" w:rsidRPr="00003EAA">
        <w:rPr>
          <w:rFonts w:ascii="Arial" w:hAnsi="Arial"/>
          <w:sz w:val="18"/>
          <w:szCs w:val="18"/>
        </w:rPr>
        <w:t>Dit bericht houdt geen aanvaarding in van het aanbod van de inschrijver(s) zoals bedoeld in artikel 6:217 eerste lid BW en er komt dus door dit bericht geen overeenkomst tot stand.</w:t>
      </w:r>
    </w:p>
    <w:p w:rsidR="00945EB6" w:rsidRPr="00003EAA" w:rsidRDefault="00945EB6" w:rsidP="00945EB6">
      <w:pPr>
        <w:tabs>
          <w:tab w:val="left" w:pos="851"/>
        </w:tabs>
        <w:suppressAutoHyphens/>
        <w:ind w:left="567"/>
        <w:rPr>
          <w:rFonts w:ascii="Arial" w:hAnsi="Arial"/>
          <w:sz w:val="18"/>
          <w:szCs w:val="18"/>
        </w:rPr>
      </w:pPr>
    </w:p>
    <w:p w:rsidR="00945EB6" w:rsidRPr="00003EAA" w:rsidRDefault="00945EB6" w:rsidP="00945EB6">
      <w:pPr>
        <w:tabs>
          <w:tab w:val="left" w:pos="851"/>
        </w:tabs>
        <w:suppressAutoHyphens/>
        <w:ind w:left="567"/>
        <w:rPr>
          <w:rFonts w:ascii="Arial" w:hAnsi="Arial"/>
          <w:sz w:val="18"/>
          <w:szCs w:val="18"/>
        </w:rPr>
      </w:pPr>
      <w:r w:rsidRPr="00003EAA">
        <w:rPr>
          <w:rFonts w:ascii="Arial" w:hAnsi="Arial"/>
          <w:sz w:val="18"/>
          <w:szCs w:val="18"/>
        </w:rPr>
        <w:t xml:space="preserve">De </w:t>
      </w:r>
      <w:r w:rsidR="00A101CE" w:rsidRPr="00003EAA">
        <w:rPr>
          <w:rFonts w:ascii="Arial" w:hAnsi="Arial"/>
          <w:sz w:val="18"/>
          <w:szCs w:val="18"/>
        </w:rPr>
        <w:t>inschrijver</w:t>
      </w:r>
      <w:r w:rsidRPr="00003EAA">
        <w:rPr>
          <w:rFonts w:ascii="Arial" w:hAnsi="Arial"/>
          <w:sz w:val="18"/>
          <w:szCs w:val="18"/>
        </w:rPr>
        <w:t xml:space="preserve">s van wie de inschrijving is afgewezen ontvangen </w:t>
      </w:r>
      <w:r w:rsidR="00AF24E7" w:rsidRPr="00003EAA">
        <w:rPr>
          <w:rFonts w:ascii="Arial" w:hAnsi="Arial"/>
          <w:sz w:val="18"/>
          <w:szCs w:val="18"/>
        </w:rPr>
        <w:t>in het bericht over de gunningsbeslissing</w:t>
      </w:r>
      <w:r w:rsidR="00AF24E7" w:rsidRPr="00003EAA" w:rsidDel="00AF24E7">
        <w:rPr>
          <w:rFonts w:ascii="Arial" w:hAnsi="Arial"/>
          <w:sz w:val="18"/>
          <w:szCs w:val="18"/>
        </w:rPr>
        <w:t xml:space="preserve"> </w:t>
      </w:r>
      <w:r w:rsidRPr="00003EAA">
        <w:rPr>
          <w:rFonts w:ascii="Arial" w:hAnsi="Arial"/>
          <w:sz w:val="18"/>
          <w:szCs w:val="18"/>
        </w:rPr>
        <w:t>de motivering van de afwijzing</w:t>
      </w:r>
      <w:r w:rsidR="00844698" w:rsidRPr="00003EAA">
        <w:rPr>
          <w:rFonts w:ascii="Arial" w:hAnsi="Arial"/>
          <w:sz w:val="18"/>
          <w:szCs w:val="18"/>
        </w:rPr>
        <w:t>. In dit bericht wordt (worden)</w:t>
      </w:r>
      <w:r w:rsidRPr="00003EAA">
        <w:rPr>
          <w:rFonts w:ascii="Arial" w:hAnsi="Arial"/>
          <w:sz w:val="18"/>
          <w:szCs w:val="18"/>
        </w:rPr>
        <w:t xml:space="preserve"> de naam </w:t>
      </w:r>
      <w:r w:rsidR="00844698" w:rsidRPr="00003EAA">
        <w:rPr>
          <w:rFonts w:ascii="Arial" w:hAnsi="Arial"/>
          <w:sz w:val="18"/>
          <w:szCs w:val="18"/>
        </w:rPr>
        <w:t xml:space="preserve">(namen) </w:t>
      </w:r>
      <w:r w:rsidRPr="00003EAA">
        <w:rPr>
          <w:rFonts w:ascii="Arial" w:hAnsi="Arial"/>
          <w:sz w:val="18"/>
          <w:szCs w:val="18"/>
        </w:rPr>
        <w:t xml:space="preserve">van de </w:t>
      </w:r>
      <w:r w:rsidR="00A101CE" w:rsidRPr="00003EAA">
        <w:rPr>
          <w:rFonts w:ascii="Arial" w:hAnsi="Arial"/>
          <w:sz w:val="18"/>
          <w:szCs w:val="18"/>
        </w:rPr>
        <w:t>inschrijver</w:t>
      </w:r>
      <w:r w:rsidR="00BD7993" w:rsidRPr="00003EAA">
        <w:rPr>
          <w:rFonts w:ascii="Arial" w:hAnsi="Arial"/>
          <w:sz w:val="18"/>
          <w:szCs w:val="18"/>
        </w:rPr>
        <w:t>(s)</w:t>
      </w:r>
      <w:r w:rsidRPr="00003EAA">
        <w:rPr>
          <w:rFonts w:ascii="Arial" w:hAnsi="Arial"/>
          <w:sz w:val="18"/>
          <w:szCs w:val="18"/>
        </w:rPr>
        <w:t xml:space="preserve">, die </w:t>
      </w:r>
      <w:r w:rsidR="001F17F2" w:rsidRPr="00003EAA">
        <w:rPr>
          <w:rFonts w:ascii="Arial" w:hAnsi="Arial"/>
          <w:sz w:val="18"/>
          <w:szCs w:val="18"/>
        </w:rPr>
        <w:t xml:space="preserve">de economisch meest voordelige inschrijving heeft (hebben) gedaan </w:t>
      </w:r>
      <w:r w:rsidRPr="00003EAA">
        <w:rPr>
          <w:rFonts w:ascii="Arial" w:hAnsi="Arial"/>
          <w:sz w:val="18"/>
          <w:szCs w:val="18"/>
        </w:rPr>
        <w:t>wordt vermeld alsmede de kenmerk(en) en voorde(e)l(en) van de winnende inschrijving</w:t>
      </w:r>
      <w:r w:rsidR="00BD7993" w:rsidRPr="00003EAA">
        <w:rPr>
          <w:rFonts w:ascii="Arial" w:hAnsi="Arial"/>
          <w:sz w:val="18"/>
          <w:szCs w:val="18"/>
        </w:rPr>
        <w:t>(en)</w:t>
      </w:r>
      <w:r w:rsidRPr="00003EAA">
        <w:rPr>
          <w:rFonts w:ascii="Arial" w:hAnsi="Arial"/>
          <w:sz w:val="18"/>
          <w:szCs w:val="18"/>
        </w:rPr>
        <w:t xml:space="preserve"> ten opzichte van hun eigen inschrijving. </w:t>
      </w:r>
    </w:p>
    <w:p w:rsidR="00E033BC" w:rsidRPr="00003EAA" w:rsidRDefault="00E033BC" w:rsidP="00945EB6">
      <w:pPr>
        <w:tabs>
          <w:tab w:val="left" w:pos="851"/>
        </w:tabs>
        <w:suppressAutoHyphens/>
        <w:ind w:left="567"/>
        <w:rPr>
          <w:rFonts w:ascii="Arial" w:hAnsi="Arial"/>
          <w:sz w:val="18"/>
          <w:szCs w:val="18"/>
        </w:rPr>
      </w:pPr>
    </w:p>
    <w:p w:rsidR="00E033BC" w:rsidRPr="00003EAA" w:rsidRDefault="00E033BC" w:rsidP="00945EB6">
      <w:pPr>
        <w:tabs>
          <w:tab w:val="left" w:pos="851"/>
        </w:tabs>
        <w:suppressAutoHyphens/>
        <w:ind w:left="567"/>
        <w:rPr>
          <w:rFonts w:ascii="Arial" w:hAnsi="Arial"/>
          <w:sz w:val="18"/>
          <w:szCs w:val="18"/>
        </w:rPr>
      </w:pPr>
      <w:r w:rsidRPr="00003EAA">
        <w:rPr>
          <w:rFonts w:ascii="Arial" w:hAnsi="Arial"/>
          <w:sz w:val="18"/>
          <w:szCs w:val="18"/>
        </w:rPr>
        <w:t>Bezwaar tegen de afwijzing dient kenbaar gemaakt te worden conform het bepaalde in deel B onder 4.</w:t>
      </w:r>
    </w:p>
    <w:p w:rsidR="006E3A6D" w:rsidRPr="00003EAA" w:rsidRDefault="006E3A6D" w:rsidP="006E3A6D">
      <w:pPr>
        <w:rPr>
          <w:rFonts w:ascii="Arial" w:hAnsi="Arial"/>
          <w:sz w:val="18"/>
          <w:szCs w:val="18"/>
        </w:rPr>
      </w:pPr>
    </w:p>
    <w:p w:rsidR="00622C6F" w:rsidRPr="00622C6F" w:rsidRDefault="00622C6F" w:rsidP="00622C6F">
      <w:pPr>
        <w:rPr>
          <w:lang w:eastAsia="en-US"/>
        </w:rPr>
      </w:pPr>
    </w:p>
    <w:p w:rsidR="00E91E9A" w:rsidRPr="00003EAA" w:rsidRDefault="00E91E9A">
      <w:pPr>
        <w:jc w:val="left"/>
        <w:rPr>
          <w:rFonts w:ascii="Arial" w:hAnsi="Arial"/>
          <w:sz w:val="18"/>
          <w:szCs w:val="18"/>
          <w:lang w:val="nl"/>
        </w:rPr>
        <w:sectPr w:rsidR="00E91E9A" w:rsidRPr="00003EAA" w:rsidSect="00003EAA">
          <w:footerReference w:type="default" r:id="rId20"/>
          <w:pgSz w:w="11909" w:h="16834" w:code="9"/>
          <w:pgMar w:top="2269" w:right="1418" w:bottom="1134" w:left="1418" w:header="0" w:footer="567" w:gutter="0"/>
          <w:paperSrc w:first="101" w:other="101"/>
          <w:cols w:space="708"/>
          <w:noEndnote/>
          <w:docGrid w:linePitch="272"/>
        </w:sectPr>
      </w:pPr>
    </w:p>
    <w:p w:rsidR="00D32788" w:rsidRPr="00003EAA" w:rsidRDefault="005758A6" w:rsidP="00D32788">
      <w:pPr>
        <w:pStyle w:val="Kop1"/>
        <w:numPr>
          <w:ilvl w:val="0"/>
          <w:numId w:val="0"/>
        </w:numPr>
        <w:rPr>
          <w:rFonts w:ascii="Arial" w:hAnsi="Arial" w:cs="Arial"/>
          <w:sz w:val="18"/>
          <w:szCs w:val="18"/>
        </w:rPr>
      </w:pPr>
      <w:bookmarkStart w:id="89" w:name="_Toc477513450"/>
      <w:r w:rsidRPr="00003EAA">
        <w:rPr>
          <w:rFonts w:ascii="Arial" w:hAnsi="Arial" w:cs="Arial"/>
          <w:sz w:val="18"/>
          <w:szCs w:val="18"/>
        </w:rPr>
        <w:lastRenderedPageBreak/>
        <w:t xml:space="preserve">BIJLAGE </w:t>
      </w:r>
      <w:r w:rsidR="00456BA7" w:rsidRPr="00003EAA">
        <w:rPr>
          <w:rFonts w:ascii="Arial" w:hAnsi="Arial" w:cs="Arial"/>
          <w:bCs w:val="0"/>
          <w:caps w:val="0"/>
          <w:sz w:val="18"/>
          <w:szCs w:val="18"/>
        </w:rPr>
        <w:t>1</w:t>
      </w:r>
      <w:r w:rsidRPr="00003EAA">
        <w:rPr>
          <w:rFonts w:ascii="Arial" w:hAnsi="Arial" w:cs="Arial"/>
          <w:bCs w:val="0"/>
          <w:caps w:val="0"/>
          <w:sz w:val="18"/>
          <w:szCs w:val="18"/>
        </w:rPr>
        <w:t xml:space="preserve"> </w:t>
      </w:r>
      <w:r w:rsidR="00E31CEC" w:rsidRPr="00003EAA">
        <w:rPr>
          <w:rFonts w:ascii="Arial" w:hAnsi="Arial" w:cs="Arial"/>
          <w:bCs w:val="0"/>
          <w:caps w:val="0"/>
          <w:sz w:val="18"/>
          <w:szCs w:val="18"/>
        </w:rPr>
        <w:t>UNIFORM EUROPEES AANBESTEDINGSDOCUMENT</w:t>
      </w:r>
      <w:r w:rsidR="00A9658D" w:rsidRPr="00003EAA">
        <w:rPr>
          <w:rFonts w:ascii="Arial" w:hAnsi="Arial" w:cs="Arial"/>
          <w:bCs w:val="0"/>
          <w:caps w:val="0"/>
          <w:sz w:val="18"/>
          <w:szCs w:val="18"/>
        </w:rPr>
        <w:t xml:space="preserve"> EN OVERIGE KWALIFICATIEGEGEVENS</w:t>
      </w:r>
      <w:bookmarkEnd w:id="89"/>
    </w:p>
    <w:p w:rsidR="00F07F77" w:rsidRPr="00003EAA" w:rsidRDefault="00F07F77" w:rsidP="00DD373F">
      <w:pPr>
        <w:rPr>
          <w:rFonts w:ascii="Arial" w:hAnsi="Arial"/>
          <w:sz w:val="18"/>
          <w:szCs w:val="18"/>
          <w:lang w:eastAsia="en-US"/>
        </w:rPr>
      </w:pPr>
    </w:p>
    <w:p w:rsidR="00F07F77" w:rsidRPr="00003EAA" w:rsidRDefault="00F07F77" w:rsidP="00F07F77">
      <w:pPr>
        <w:pStyle w:val="Kop2"/>
        <w:numPr>
          <w:ilvl w:val="0"/>
          <w:numId w:val="0"/>
        </w:numPr>
        <w:rPr>
          <w:rFonts w:ascii="Arial" w:hAnsi="Arial"/>
          <w:sz w:val="18"/>
          <w:szCs w:val="18"/>
        </w:rPr>
      </w:pPr>
      <w:bookmarkStart w:id="90" w:name="_Toc121469579"/>
      <w:bookmarkStart w:id="91" w:name="_Toc268254569"/>
      <w:bookmarkStart w:id="92" w:name="_Toc477513451"/>
      <w:r w:rsidRPr="00003EAA">
        <w:rPr>
          <w:rFonts w:ascii="Arial" w:hAnsi="Arial"/>
          <w:sz w:val="18"/>
          <w:szCs w:val="18"/>
        </w:rPr>
        <w:t xml:space="preserve">Bijlage </w:t>
      </w:r>
      <w:r w:rsidR="00A9658D" w:rsidRPr="00003EAA">
        <w:rPr>
          <w:rFonts w:ascii="Arial" w:hAnsi="Arial"/>
          <w:sz w:val="18"/>
          <w:szCs w:val="18"/>
        </w:rPr>
        <w:t>1</w:t>
      </w:r>
      <w:r w:rsidRPr="00003EAA">
        <w:rPr>
          <w:rFonts w:ascii="Arial" w:hAnsi="Arial"/>
          <w:sz w:val="18"/>
          <w:szCs w:val="18"/>
        </w:rPr>
        <w:t xml:space="preserve">.A </w:t>
      </w:r>
      <w:bookmarkEnd w:id="90"/>
      <w:bookmarkEnd w:id="91"/>
      <w:r w:rsidR="00E31CEC" w:rsidRPr="00003EAA">
        <w:rPr>
          <w:rFonts w:ascii="Arial" w:hAnsi="Arial"/>
          <w:sz w:val="18"/>
          <w:szCs w:val="18"/>
        </w:rPr>
        <w:t>Uniform Europees Aanbestedingsdocument</w:t>
      </w:r>
      <w:bookmarkEnd w:id="92"/>
    </w:p>
    <w:p w:rsidR="00F07F77" w:rsidRPr="00003EAA" w:rsidRDefault="00F07F77" w:rsidP="00F07F77">
      <w:pPr>
        <w:rPr>
          <w:rFonts w:ascii="Arial" w:hAnsi="Arial"/>
          <w:sz w:val="18"/>
          <w:szCs w:val="18"/>
        </w:rPr>
      </w:pPr>
    </w:p>
    <w:p w:rsidR="00A9658D" w:rsidRPr="00003EAA" w:rsidRDefault="00A9658D" w:rsidP="00F07F77">
      <w:pPr>
        <w:rPr>
          <w:rFonts w:ascii="Arial" w:hAnsi="Arial"/>
          <w:sz w:val="18"/>
          <w:szCs w:val="18"/>
        </w:rPr>
      </w:pPr>
      <w:r w:rsidRPr="00003EAA">
        <w:rPr>
          <w:rFonts w:ascii="Arial" w:hAnsi="Arial"/>
          <w:sz w:val="18"/>
          <w:szCs w:val="18"/>
        </w:rPr>
        <w:t>Als separate bijlage opgenomen.</w:t>
      </w:r>
    </w:p>
    <w:p w:rsidR="00A9658D" w:rsidRPr="00003EAA" w:rsidRDefault="00A9658D" w:rsidP="00A9658D">
      <w:pPr>
        <w:ind w:left="567"/>
        <w:rPr>
          <w:rFonts w:ascii="Arial" w:hAnsi="Arial"/>
          <w:sz w:val="18"/>
          <w:szCs w:val="18"/>
          <w:lang w:eastAsia="en-US"/>
        </w:rPr>
      </w:pPr>
      <w:bookmarkStart w:id="93" w:name="_Ref34035110"/>
      <w:bookmarkStart w:id="94" w:name="_Toc65486317"/>
      <w:bookmarkStart w:id="95" w:name="_Ref34035112"/>
      <w:bookmarkStart w:id="96" w:name="_Ref35443311"/>
      <w:bookmarkStart w:id="97" w:name="_Toc65486318"/>
      <w:bookmarkStart w:id="98" w:name="_Toc65486312"/>
      <w:bookmarkStart w:id="99" w:name="_Toc86485879"/>
      <w:r w:rsidRPr="00003EAA">
        <w:rPr>
          <w:rFonts w:ascii="Arial" w:hAnsi="Arial"/>
          <w:sz w:val="18"/>
          <w:szCs w:val="18"/>
        </w:rPr>
        <w:br w:type="page"/>
      </w:r>
    </w:p>
    <w:p w:rsidR="00F07F77" w:rsidRPr="00003EAA" w:rsidRDefault="00F07F77" w:rsidP="006B3965">
      <w:pPr>
        <w:pStyle w:val="Kop2"/>
        <w:numPr>
          <w:ilvl w:val="0"/>
          <w:numId w:val="0"/>
        </w:numPr>
        <w:rPr>
          <w:rFonts w:ascii="Arial" w:hAnsi="Arial"/>
          <w:sz w:val="18"/>
          <w:szCs w:val="18"/>
        </w:rPr>
      </w:pPr>
      <w:bookmarkStart w:id="100" w:name="_Toc477513452"/>
      <w:bookmarkStart w:id="101" w:name="_Toc143677077"/>
      <w:bookmarkStart w:id="102" w:name="_Toc268254574"/>
      <w:bookmarkStart w:id="103" w:name="_Toc86485884"/>
      <w:bookmarkEnd w:id="93"/>
      <w:bookmarkEnd w:id="94"/>
      <w:bookmarkEnd w:id="95"/>
      <w:bookmarkEnd w:id="96"/>
      <w:bookmarkEnd w:id="97"/>
      <w:bookmarkEnd w:id="98"/>
      <w:bookmarkEnd w:id="99"/>
      <w:r w:rsidRPr="00003EAA">
        <w:rPr>
          <w:rFonts w:ascii="Arial" w:hAnsi="Arial"/>
          <w:sz w:val="18"/>
          <w:szCs w:val="18"/>
        </w:rPr>
        <w:lastRenderedPageBreak/>
        <w:t xml:space="preserve">Bijlage </w:t>
      </w:r>
      <w:r w:rsidR="00A9658D" w:rsidRPr="00003EAA">
        <w:rPr>
          <w:rFonts w:ascii="Arial" w:hAnsi="Arial"/>
          <w:sz w:val="18"/>
          <w:szCs w:val="18"/>
        </w:rPr>
        <w:t>1</w:t>
      </w:r>
      <w:r w:rsidRPr="00003EAA">
        <w:rPr>
          <w:rFonts w:ascii="Arial" w:hAnsi="Arial"/>
          <w:sz w:val="18"/>
          <w:szCs w:val="18"/>
        </w:rPr>
        <w:t>.</w:t>
      </w:r>
      <w:r w:rsidR="00A9658D" w:rsidRPr="00003EAA">
        <w:rPr>
          <w:rFonts w:ascii="Arial" w:hAnsi="Arial"/>
          <w:sz w:val="18"/>
          <w:szCs w:val="18"/>
        </w:rPr>
        <w:t>B</w:t>
      </w:r>
      <w:r w:rsidRPr="00003EAA">
        <w:rPr>
          <w:rFonts w:ascii="Arial" w:hAnsi="Arial"/>
          <w:sz w:val="18"/>
          <w:szCs w:val="18"/>
        </w:rPr>
        <w:t xml:space="preserve"> Referentieopdracht</w:t>
      </w:r>
      <w:bookmarkEnd w:id="100"/>
      <w:r w:rsidRPr="00003EAA">
        <w:rPr>
          <w:rFonts w:ascii="Arial" w:hAnsi="Arial"/>
          <w:sz w:val="18"/>
          <w:szCs w:val="18"/>
        </w:rPr>
        <w:t xml:space="preserve"> </w:t>
      </w:r>
      <w:bookmarkEnd w:id="101"/>
      <w:bookmarkEnd w:id="102"/>
      <w:r w:rsidRPr="00003EAA">
        <w:rPr>
          <w:rFonts w:ascii="Arial" w:hAnsi="Arial"/>
          <w:sz w:val="18"/>
          <w:szCs w:val="18"/>
        </w:rPr>
        <w:tab/>
      </w:r>
    </w:p>
    <w:p w:rsidR="00F07F77" w:rsidRPr="00003EAA" w:rsidRDefault="00F07F77" w:rsidP="00F07F77">
      <w:pPr>
        <w:rPr>
          <w:rFonts w:ascii="Arial" w:hAnsi="Arial"/>
          <w:sz w:val="18"/>
          <w:szCs w:val="18"/>
        </w:rPr>
      </w:pPr>
    </w:p>
    <w:p w:rsidR="00F07F77" w:rsidRPr="00003EAA" w:rsidRDefault="00F07F77" w:rsidP="00F07F77">
      <w:pPr>
        <w:ind w:left="567"/>
        <w:rPr>
          <w:rFonts w:ascii="Arial" w:hAnsi="Arial"/>
          <w:sz w:val="18"/>
          <w:szCs w:val="18"/>
        </w:rPr>
      </w:pPr>
      <w:r w:rsidRPr="00003EAA">
        <w:rPr>
          <w:rFonts w:ascii="Arial" w:hAnsi="Arial"/>
          <w:sz w:val="18"/>
          <w:szCs w:val="18"/>
        </w:rPr>
        <w:t xml:space="preserve">U dient gebruik te maken van onderstaand model voor referenties </w:t>
      </w:r>
      <w:r w:rsidRPr="00003EAA">
        <w:rPr>
          <w:rFonts w:ascii="Arial" w:hAnsi="Arial"/>
          <w:b/>
          <w:sz w:val="18"/>
          <w:szCs w:val="18"/>
        </w:rPr>
        <w:t>(per referentie 1 model)</w:t>
      </w:r>
      <w:bookmarkEnd w:id="103"/>
      <w:r w:rsidRPr="00003EAA">
        <w:rPr>
          <w:rFonts w:ascii="Arial" w:hAnsi="Arial"/>
          <w:sz w:val="18"/>
          <w:szCs w:val="18"/>
        </w:rPr>
        <w:t>.</w:t>
      </w:r>
    </w:p>
    <w:p w:rsidR="00F07F77" w:rsidRPr="00003EAA" w:rsidRDefault="00F07F77" w:rsidP="00F07F77">
      <w:pPr>
        <w:ind w:left="567"/>
        <w:rPr>
          <w:rFonts w:ascii="Arial" w:hAnsi="Arial"/>
          <w:sz w:val="18"/>
          <w:szCs w:val="18"/>
        </w:rPr>
      </w:pPr>
      <w:r w:rsidRPr="00003EAA">
        <w:rPr>
          <w:rFonts w:ascii="Arial" w:hAnsi="Arial"/>
          <w:sz w:val="18"/>
          <w:szCs w:val="18"/>
        </w:rPr>
        <w:t xml:space="preserve">Uw beschrijving van de aard van de opdracht dient zodanig te zijn dat het de aanbestedende dienst voldoende inzicht verschaft om te kunnen beoordelen of </w:t>
      </w:r>
      <w:r w:rsidR="00DB4606" w:rsidRPr="00003EAA">
        <w:rPr>
          <w:rFonts w:ascii="Arial" w:hAnsi="Arial"/>
          <w:sz w:val="18"/>
          <w:szCs w:val="18"/>
        </w:rPr>
        <w:t xml:space="preserve">u over de gevraagde competentie beschikt en of </w:t>
      </w:r>
      <w:r w:rsidRPr="00003EAA">
        <w:rPr>
          <w:rFonts w:ascii="Arial" w:hAnsi="Arial"/>
          <w:sz w:val="18"/>
          <w:szCs w:val="18"/>
        </w:rPr>
        <w:t xml:space="preserve">aan alle te beoordelen aspecten </w:t>
      </w:r>
      <w:r w:rsidR="00DB4606" w:rsidRPr="00003EAA">
        <w:rPr>
          <w:rFonts w:ascii="Arial" w:hAnsi="Arial"/>
          <w:sz w:val="18"/>
          <w:szCs w:val="18"/>
        </w:rPr>
        <w:t xml:space="preserve">van de referentie </w:t>
      </w:r>
      <w:r w:rsidRPr="00003EAA">
        <w:rPr>
          <w:rFonts w:ascii="Arial" w:hAnsi="Arial"/>
          <w:sz w:val="18"/>
          <w:szCs w:val="18"/>
        </w:rPr>
        <w:t>is voldaan.</w:t>
      </w:r>
    </w:p>
    <w:p w:rsidR="00F07F77" w:rsidRPr="00003EAA" w:rsidRDefault="00F07F77" w:rsidP="00F07F77">
      <w:pPr>
        <w:ind w:left="567"/>
        <w:rPr>
          <w:rFonts w:ascii="Arial" w:hAnsi="Arial"/>
          <w:bCs w:val="0"/>
          <w:sz w:val="18"/>
          <w:szCs w:val="18"/>
        </w:rPr>
      </w:pPr>
    </w:p>
    <w:p w:rsidR="00A14698" w:rsidRDefault="00F07F77" w:rsidP="00A14698">
      <w:pPr>
        <w:ind w:left="567"/>
        <w:rPr>
          <w:rFonts w:ascii="Arial" w:hAnsi="Arial"/>
          <w:sz w:val="18"/>
          <w:szCs w:val="18"/>
        </w:rPr>
      </w:pPr>
      <w:r w:rsidRPr="00003EAA">
        <w:rPr>
          <w:rFonts w:ascii="Arial" w:hAnsi="Arial"/>
          <w:b/>
          <w:bCs w:val="0"/>
          <w:sz w:val="18"/>
          <w:szCs w:val="18"/>
        </w:rPr>
        <w:t xml:space="preserve">Opmerking: </w:t>
      </w:r>
      <w:r w:rsidRPr="00003EAA">
        <w:rPr>
          <w:rFonts w:ascii="Arial" w:hAnsi="Arial"/>
          <w:sz w:val="18"/>
          <w:szCs w:val="18"/>
        </w:rPr>
        <w:t>De aanbestedende dienst behoudt zich het recht voor om zonder tussenkomst van de inschrijver contact op te nemen met de opgegeven referentie(s).</w:t>
      </w:r>
    </w:p>
    <w:p w:rsidR="00FF3A0B" w:rsidRPr="00003EAA" w:rsidRDefault="00FF3A0B" w:rsidP="00A14698">
      <w:pPr>
        <w:ind w:left="567"/>
        <w:rPr>
          <w:rFonts w:ascii="Arial" w:hAnsi="Arial"/>
          <w:sz w:val="18"/>
          <w:szCs w:val="18"/>
        </w:rPr>
      </w:pPr>
    </w:p>
    <w:tbl>
      <w:tblPr>
        <w:tblW w:w="0" w:type="auto"/>
        <w:tblInd w:w="567"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567"/>
        <w:gridCol w:w="3686"/>
        <w:gridCol w:w="4253"/>
      </w:tblGrid>
      <w:tr w:rsidR="00F07F77" w:rsidRPr="00003EAA" w:rsidTr="00F07F77">
        <w:trPr>
          <w:cantSplit/>
          <w:trHeight w:val="232"/>
        </w:trPr>
        <w:tc>
          <w:tcPr>
            <w:tcW w:w="8506" w:type="dxa"/>
            <w:gridSpan w:val="3"/>
            <w:tcBorders>
              <w:top w:val="single" w:sz="12" w:space="0" w:color="808080"/>
              <w:left w:val="single" w:sz="12" w:space="0" w:color="808080"/>
              <w:bottom w:val="single" w:sz="12" w:space="0" w:color="808080"/>
              <w:right w:val="single" w:sz="12" w:space="0" w:color="808080"/>
            </w:tcBorders>
            <w:shd w:val="clear" w:color="auto" w:fill="CCCCCC"/>
          </w:tcPr>
          <w:p w:rsidR="00F07F77" w:rsidRPr="00003EAA" w:rsidRDefault="00F07F77" w:rsidP="00F07F77">
            <w:pPr>
              <w:spacing w:before="90" w:after="54"/>
              <w:ind w:left="57" w:right="57"/>
              <w:jc w:val="center"/>
              <w:rPr>
                <w:rFonts w:ascii="Arial" w:hAnsi="Arial"/>
                <w:b/>
                <w:bCs w:val="0"/>
                <w:sz w:val="18"/>
                <w:szCs w:val="18"/>
              </w:rPr>
            </w:pPr>
            <w:r w:rsidRPr="00003EAA">
              <w:rPr>
                <w:rFonts w:ascii="Arial" w:hAnsi="Arial"/>
                <w:b/>
                <w:bCs w:val="0"/>
                <w:sz w:val="18"/>
                <w:szCs w:val="18"/>
              </w:rPr>
              <w:t>Gegevens opdrachtgever</w:t>
            </w:r>
          </w:p>
        </w:tc>
      </w:tr>
      <w:tr w:rsidR="00F07F77" w:rsidRPr="00003EAA" w:rsidTr="00F07F77">
        <w:trPr>
          <w:cantSplit/>
        </w:trPr>
        <w:tc>
          <w:tcPr>
            <w:tcW w:w="567" w:type="dxa"/>
            <w:vMerge w:val="restart"/>
            <w:tcBorders>
              <w:top w:val="single" w:sz="12" w:space="0" w:color="808080"/>
            </w:tcBorders>
          </w:tcPr>
          <w:p w:rsidR="00F07F77" w:rsidRPr="00003EAA" w:rsidRDefault="00F07F77" w:rsidP="00F07F77">
            <w:pPr>
              <w:spacing w:before="90" w:after="54"/>
              <w:ind w:left="57" w:right="57"/>
              <w:rPr>
                <w:rFonts w:ascii="Arial" w:hAnsi="Arial"/>
                <w:sz w:val="18"/>
                <w:szCs w:val="18"/>
              </w:rPr>
            </w:pPr>
            <w:r w:rsidRPr="00003EAA">
              <w:rPr>
                <w:rFonts w:ascii="Arial" w:hAnsi="Arial"/>
                <w:sz w:val="18"/>
                <w:szCs w:val="18"/>
              </w:rPr>
              <w:t>1)</w:t>
            </w:r>
          </w:p>
        </w:tc>
        <w:tc>
          <w:tcPr>
            <w:tcW w:w="3686" w:type="dxa"/>
            <w:tcBorders>
              <w:top w:val="single" w:sz="12" w:space="0" w:color="808080"/>
              <w:bottom w:val="nil"/>
            </w:tcBorders>
            <w:shd w:val="clear" w:color="auto" w:fill="E6E6E6"/>
            <w:vAlign w:val="center"/>
          </w:tcPr>
          <w:p w:rsidR="00F07F77" w:rsidRPr="00003EAA" w:rsidRDefault="00F07F77" w:rsidP="00F07F77">
            <w:pPr>
              <w:spacing w:before="90" w:after="54"/>
              <w:ind w:left="57" w:right="57"/>
              <w:rPr>
                <w:rFonts w:ascii="Arial" w:hAnsi="Arial"/>
                <w:sz w:val="18"/>
                <w:szCs w:val="18"/>
              </w:rPr>
            </w:pPr>
            <w:r w:rsidRPr="00003EAA">
              <w:rPr>
                <w:rFonts w:ascii="Arial" w:hAnsi="Arial"/>
                <w:sz w:val="18"/>
                <w:szCs w:val="18"/>
              </w:rPr>
              <w:t xml:space="preserve">Naam </w:t>
            </w:r>
            <w:proofErr w:type="spellStart"/>
            <w:r w:rsidRPr="00003EAA">
              <w:rPr>
                <w:rFonts w:ascii="Arial" w:hAnsi="Arial"/>
                <w:sz w:val="18"/>
                <w:szCs w:val="18"/>
              </w:rPr>
              <w:t>opdrachtgevende</w:t>
            </w:r>
            <w:proofErr w:type="spellEnd"/>
            <w:r w:rsidRPr="00003EAA">
              <w:rPr>
                <w:rFonts w:ascii="Arial" w:hAnsi="Arial"/>
                <w:sz w:val="18"/>
                <w:szCs w:val="18"/>
              </w:rPr>
              <w:t xml:space="preserve"> instantie of </w:t>
            </w:r>
            <w:r w:rsidRPr="00003EAA">
              <w:rPr>
                <w:rFonts w:ascii="Arial" w:hAnsi="Arial"/>
                <w:sz w:val="18"/>
                <w:szCs w:val="18"/>
              </w:rPr>
              <w:br/>
              <w:t>onderneming</w:t>
            </w:r>
          </w:p>
        </w:tc>
        <w:tc>
          <w:tcPr>
            <w:tcW w:w="4253" w:type="dxa"/>
            <w:tcBorders>
              <w:top w:val="single" w:sz="12" w:space="0" w:color="808080"/>
            </w:tcBorders>
          </w:tcPr>
          <w:p w:rsidR="00F07F77" w:rsidRPr="00003EAA" w:rsidRDefault="00F07F77" w:rsidP="00F07F77">
            <w:pPr>
              <w:spacing w:before="90" w:after="54"/>
              <w:ind w:left="57" w:right="57"/>
              <w:rPr>
                <w:rFonts w:ascii="Arial" w:hAnsi="Arial"/>
                <w:sz w:val="18"/>
                <w:szCs w:val="18"/>
              </w:rPr>
            </w:pPr>
          </w:p>
        </w:tc>
      </w:tr>
      <w:tr w:rsidR="00F07F77" w:rsidRPr="00003EAA" w:rsidTr="00F07F77">
        <w:trPr>
          <w:cantSplit/>
        </w:trPr>
        <w:tc>
          <w:tcPr>
            <w:tcW w:w="567" w:type="dxa"/>
            <w:vMerge/>
          </w:tcPr>
          <w:p w:rsidR="00F07F77" w:rsidRPr="00003EAA" w:rsidRDefault="00F07F77" w:rsidP="00F07F77">
            <w:pPr>
              <w:spacing w:before="90" w:after="54"/>
              <w:ind w:left="57" w:right="57"/>
              <w:rPr>
                <w:rFonts w:ascii="Arial" w:hAnsi="Arial"/>
                <w:sz w:val="18"/>
                <w:szCs w:val="18"/>
              </w:rPr>
            </w:pPr>
          </w:p>
        </w:tc>
        <w:tc>
          <w:tcPr>
            <w:tcW w:w="3686" w:type="dxa"/>
            <w:tcBorders>
              <w:top w:val="nil"/>
              <w:bottom w:val="nil"/>
            </w:tcBorders>
            <w:shd w:val="clear" w:color="auto" w:fill="E6E6E6"/>
            <w:vAlign w:val="center"/>
          </w:tcPr>
          <w:p w:rsidR="00F07F77" w:rsidRPr="00003EAA" w:rsidRDefault="00F07F77" w:rsidP="00F07F77">
            <w:pPr>
              <w:spacing w:before="90" w:after="54"/>
              <w:ind w:left="57" w:right="57"/>
              <w:rPr>
                <w:rFonts w:ascii="Arial" w:hAnsi="Arial"/>
                <w:sz w:val="18"/>
                <w:szCs w:val="18"/>
              </w:rPr>
            </w:pPr>
            <w:r w:rsidRPr="00003EAA">
              <w:rPr>
                <w:rFonts w:ascii="Arial" w:hAnsi="Arial"/>
                <w:sz w:val="18"/>
                <w:szCs w:val="18"/>
              </w:rPr>
              <w:t>Adres</w:t>
            </w:r>
          </w:p>
        </w:tc>
        <w:tc>
          <w:tcPr>
            <w:tcW w:w="4253" w:type="dxa"/>
          </w:tcPr>
          <w:p w:rsidR="00F07F77" w:rsidRPr="00003EAA" w:rsidRDefault="00F07F77" w:rsidP="00F07F77">
            <w:pPr>
              <w:spacing w:before="90" w:after="54"/>
              <w:ind w:left="57" w:right="57"/>
              <w:rPr>
                <w:rFonts w:ascii="Arial" w:hAnsi="Arial"/>
                <w:sz w:val="18"/>
                <w:szCs w:val="18"/>
              </w:rPr>
            </w:pPr>
          </w:p>
        </w:tc>
      </w:tr>
      <w:tr w:rsidR="00F07F77" w:rsidRPr="00003EAA" w:rsidTr="00F07F77">
        <w:trPr>
          <w:cantSplit/>
        </w:trPr>
        <w:tc>
          <w:tcPr>
            <w:tcW w:w="567" w:type="dxa"/>
            <w:vMerge/>
          </w:tcPr>
          <w:p w:rsidR="00F07F77" w:rsidRPr="00003EAA" w:rsidRDefault="00F07F77" w:rsidP="00F07F77">
            <w:pPr>
              <w:spacing w:before="90" w:after="54"/>
              <w:ind w:left="57" w:right="57"/>
              <w:rPr>
                <w:rFonts w:ascii="Arial" w:hAnsi="Arial"/>
                <w:sz w:val="18"/>
                <w:szCs w:val="18"/>
              </w:rPr>
            </w:pPr>
          </w:p>
        </w:tc>
        <w:tc>
          <w:tcPr>
            <w:tcW w:w="3686" w:type="dxa"/>
            <w:tcBorders>
              <w:top w:val="nil"/>
              <w:bottom w:val="single" w:sz="8" w:space="0" w:color="C0C0C0"/>
            </w:tcBorders>
            <w:shd w:val="clear" w:color="auto" w:fill="E6E6E6"/>
            <w:vAlign w:val="center"/>
          </w:tcPr>
          <w:p w:rsidR="00DE5F33" w:rsidRPr="00003EAA" w:rsidRDefault="00F07F77" w:rsidP="00DE5F33">
            <w:pPr>
              <w:spacing w:before="90" w:after="54"/>
              <w:ind w:left="57" w:right="57"/>
              <w:rPr>
                <w:rFonts w:ascii="Arial" w:hAnsi="Arial"/>
                <w:sz w:val="18"/>
                <w:szCs w:val="18"/>
              </w:rPr>
            </w:pPr>
            <w:r w:rsidRPr="00003EAA">
              <w:rPr>
                <w:rFonts w:ascii="Arial" w:hAnsi="Arial"/>
                <w:sz w:val="18"/>
                <w:szCs w:val="18"/>
              </w:rPr>
              <w:t>Postcode en plaatsnaam</w:t>
            </w:r>
          </w:p>
        </w:tc>
        <w:tc>
          <w:tcPr>
            <w:tcW w:w="4253" w:type="dxa"/>
          </w:tcPr>
          <w:p w:rsidR="00F07F77" w:rsidRPr="00003EAA" w:rsidRDefault="00F07F77" w:rsidP="00F07F77">
            <w:pPr>
              <w:spacing w:before="90" w:after="54"/>
              <w:ind w:left="57" w:right="57"/>
              <w:rPr>
                <w:rFonts w:ascii="Arial" w:hAnsi="Arial"/>
                <w:sz w:val="18"/>
                <w:szCs w:val="18"/>
              </w:rPr>
            </w:pPr>
          </w:p>
        </w:tc>
      </w:tr>
      <w:tr w:rsidR="00DE5F33" w:rsidRPr="00003EAA" w:rsidTr="00F07F77">
        <w:trPr>
          <w:cantSplit/>
        </w:trPr>
        <w:tc>
          <w:tcPr>
            <w:tcW w:w="567" w:type="dxa"/>
            <w:vMerge w:val="restart"/>
          </w:tcPr>
          <w:p w:rsidR="00DE5F33" w:rsidRPr="00003EAA" w:rsidRDefault="00DE5F33" w:rsidP="00F07F77">
            <w:pPr>
              <w:spacing w:before="90" w:after="54"/>
              <w:ind w:left="57" w:right="57"/>
              <w:rPr>
                <w:rFonts w:ascii="Arial" w:hAnsi="Arial"/>
                <w:sz w:val="18"/>
                <w:szCs w:val="18"/>
              </w:rPr>
            </w:pPr>
            <w:r w:rsidRPr="00003EAA">
              <w:rPr>
                <w:rFonts w:ascii="Arial" w:hAnsi="Arial"/>
                <w:sz w:val="18"/>
                <w:szCs w:val="18"/>
              </w:rPr>
              <w:t>2)</w:t>
            </w:r>
          </w:p>
        </w:tc>
        <w:tc>
          <w:tcPr>
            <w:tcW w:w="3686" w:type="dxa"/>
            <w:tcBorders>
              <w:bottom w:val="nil"/>
            </w:tcBorders>
            <w:shd w:val="clear" w:color="auto" w:fill="E6E6E6"/>
            <w:vAlign w:val="center"/>
          </w:tcPr>
          <w:p w:rsidR="00DE5F33" w:rsidRPr="00003EAA" w:rsidRDefault="00DE5F33" w:rsidP="00F07F77">
            <w:pPr>
              <w:spacing w:before="90" w:after="54"/>
              <w:ind w:left="57" w:right="57"/>
              <w:rPr>
                <w:rFonts w:ascii="Arial" w:hAnsi="Arial"/>
                <w:sz w:val="18"/>
                <w:szCs w:val="18"/>
              </w:rPr>
            </w:pPr>
            <w:r w:rsidRPr="00003EAA">
              <w:rPr>
                <w:rFonts w:ascii="Arial" w:hAnsi="Arial"/>
                <w:sz w:val="18"/>
                <w:szCs w:val="18"/>
              </w:rPr>
              <w:t>Naam contactpersoon opdrachtgever</w:t>
            </w:r>
          </w:p>
        </w:tc>
        <w:tc>
          <w:tcPr>
            <w:tcW w:w="4253" w:type="dxa"/>
          </w:tcPr>
          <w:p w:rsidR="00DE5F33" w:rsidRPr="00003EAA" w:rsidRDefault="00DE5F33" w:rsidP="00F07F77">
            <w:pPr>
              <w:spacing w:before="90" w:after="54"/>
              <w:ind w:left="57" w:right="57"/>
              <w:rPr>
                <w:rFonts w:ascii="Arial" w:hAnsi="Arial"/>
                <w:sz w:val="18"/>
                <w:szCs w:val="18"/>
              </w:rPr>
            </w:pPr>
          </w:p>
        </w:tc>
      </w:tr>
      <w:tr w:rsidR="00DE5F33" w:rsidRPr="00003EAA" w:rsidTr="00F07F77">
        <w:trPr>
          <w:cantSplit/>
          <w:trHeight w:val="255"/>
        </w:trPr>
        <w:tc>
          <w:tcPr>
            <w:tcW w:w="567" w:type="dxa"/>
            <w:vMerge/>
          </w:tcPr>
          <w:p w:rsidR="00DE5F33" w:rsidRPr="00003EAA" w:rsidRDefault="00DE5F33" w:rsidP="00F07F77">
            <w:pPr>
              <w:spacing w:before="90" w:after="54"/>
              <w:ind w:left="57" w:right="57"/>
              <w:rPr>
                <w:rFonts w:ascii="Arial" w:hAnsi="Arial"/>
                <w:sz w:val="18"/>
                <w:szCs w:val="18"/>
              </w:rPr>
            </w:pPr>
          </w:p>
        </w:tc>
        <w:tc>
          <w:tcPr>
            <w:tcW w:w="3686" w:type="dxa"/>
            <w:tcBorders>
              <w:top w:val="nil"/>
              <w:bottom w:val="nil"/>
            </w:tcBorders>
            <w:shd w:val="clear" w:color="auto" w:fill="E6E6E6"/>
            <w:vAlign w:val="center"/>
          </w:tcPr>
          <w:p w:rsidR="00DE5F33" w:rsidRPr="00003EAA" w:rsidRDefault="00DE5F33" w:rsidP="00F07F77">
            <w:pPr>
              <w:spacing w:before="90" w:after="54"/>
              <w:ind w:left="57" w:right="57"/>
              <w:rPr>
                <w:rFonts w:ascii="Arial" w:hAnsi="Arial"/>
                <w:sz w:val="18"/>
                <w:szCs w:val="18"/>
              </w:rPr>
            </w:pPr>
            <w:r w:rsidRPr="00003EAA">
              <w:rPr>
                <w:rFonts w:ascii="Arial" w:hAnsi="Arial"/>
                <w:sz w:val="18"/>
                <w:szCs w:val="18"/>
              </w:rPr>
              <w:t>Functie contactpersoon</w:t>
            </w:r>
          </w:p>
        </w:tc>
        <w:tc>
          <w:tcPr>
            <w:tcW w:w="4253" w:type="dxa"/>
          </w:tcPr>
          <w:p w:rsidR="00DE5F33" w:rsidRPr="00003EAA" w:rsidRDefault="00DE5F33" w:rsidP="00F07F77">
            <w:pPr>
              <w:spacing w:before="90" w:after="54"/>
              <w:ind w:left="57" w:right="57"/>
              <w:rPr>
                <w:rFonts w:ascii="Arial" w:hAnsi="Arial"/>
                <w:sz w:val="18"/>
                <w:szCs w:val="18"/>
              </w:rPr>
            </w:pPr>
          </w:p>
        </w:tc>
      </w:tr>
      <w:tr w:rsidR="00DE5F33" w:rsidRPr="00003EAA" w:rsidTr="00DE5F33">
        <w:trPr>
          <w:cantSplit/>
          <w:trHeight w:val="583"/>
        </w:trPr>
        <w:tc>
          <w:tcPr>
            <w:tcW w:w="567" w:type="dxa"/>
            <w:vMerge/>
          </w:tcPr>
          <w:p w:rsidR="00DE5F33" w:rsidRPr="00003EAA" w:rsidRDefault="00DE5F33" w:rsidP="00F07F77">
            <w:pPr>
              <w:spacing w:before="90" w:after="54"/>
              <w:ind w:left="57" w:right="57"/>
              <w:rPr>
                <w:rFonts w:ascii="Arial" w:hAnsi="Arial"/>
                <w:sz w:val="18"/>
                <w:szCs w:val="18"/>
              </w:rPr>
            </w:pPr>
          </w:p>
        </w:tc>
        <w:tc>
          <w:tcPr>
            <w:tcW w:w="3686" w:type="dxa"/>
            <w:tcBorders>
              <w:top w:val="nil"/>
              <w:bottom w:val="nil"/>
            </w:tcBorders>
            <w:shd w:val="clear" w:color="auto" w:fill="E6E6E6"/>
            <w:vAlign w:val="center"/>
          </w:tcPr>
          <w:p w:rsidR="00DE5F33" w:rsidRPr="00003EAA" w:rsidRDefault="00DE5F33" w:rsidP="00F07F77">
            <w:pPr>
              <w:spacing w:before="90" w:after="54"/>
              <w:ind w:left="57" w:right="57"/>
              <w:rPr>
                <w:rFonts w:ascii="Arial" w:hAnsi="Arial"/>
                <w:sz w:val="18"/>
                <w:szCs w:val="18"/>
              </w:rPr>
            </w:pPr>
            <w:r w:rsidRPr="00003EAA">
              <w:rPr>
                <w:rFonts w:ascii="Arial" w:hAnsi="Arial"/>
                <w:sz w:val="18"/>
                <w:szCs w:val="18"/>
              </w:rPr>
              <w:t>Telefoonnummer contactpersoon</w:t>
            </w:r>
          </w:p>
        </w:tc>
        <w:tc>
          <w:tcPr>
            <w:tcW w:w="4253" w:type="dxa"/>
          </w:tcPr>
          <w:p w:rsidR="00DE5F33" w:rsidRPr="00003EAA" w:rsidRDefault="00DE5F33" w:rsidP="00F07F77">
            <w:pPr>
              <w:spacing w:before="90" w:after="54"/>
              <w:ind w:left="57" w:right="57"/>
              <w:rPr>
                <w:rFonts w:ascii="Arial" w:hAnsi="Arial"/>
                <w:sz w:val="18"/>
                <w:szCs w:val="18"/>
              </w:rPr>
            </w:pPr>
          </w:p>
        </w:tc>
      </w:tr>
      <w:tr w:rsidR="00DE5F33" w:rsidRPr="00003EAA" w:rsidTr="00F07F77">
        <w:trPr>
          <w:cantSplit/>
        </w:trPr>
        <w:tc>
          <w:tcPr>
            <w:tcW w:w="567" w:type="dxa"/>
            <w:vMerge/>
          </w:tcPr>
          <w:p w:rsidR="00DE5F33" w:rsidRPr="00003EAA" w:rsidRDefault="00DE5F33" w:rsidP="00F07F77">
            <w:pPr>
              <w:spacing w:before="90" w:after="54"/>
              <w:ind w:left="57" w:right="57"/>
              <w:rPr>
                <w:rFonts w:ascii="Arial" w:hAnsi="Arial"/>
                <w:sz w:val="18"/>
                <w:szCs w:val="18"/>
              </w:rPr>
            </w:pPr>
          </w:p>
        </w:tc>
        <w:tc>
          <w:tcPr>
            <w:tcW w:w="3686" w:type="dxa"/>
            <w:tcBorders>
              <w:top w:val="nil"/>
              <w:bottom w:val="nil"/>
            </w:tcBorders>
            <w:shd w:val="clear" w:color="auto" w:fill="E6E6E6"/>
            <w:vAlign w:val="center"/>
          </w:tcPr>
          <w:p w:rsidR="00DE5F33" w:rsidRPr="00003EAA" w:rsidRDefault="00DE5F33" w:rsidP="00F07F77">
            <w:pPr>
              <w:spacing w:before="90" w:after="54"/>
              <w:ind w:left="57" w:right="57"/>
              <w:rPr>
                <w:rFonts w:ascii="Arial" w:hAnsi="Arial"/>
                <w:sz w:val="18"/>
                <w:szCs w:val="18"/>
              </w:rPr>
            </w:pPr>
            <w:r w:rsidRPr="00003EAA">
              <w:rPr>
                <w:rFonts w:ascii="Arial" w:hAnsi="Arial"/>
                <w:sz w:val="18"/>
                <w:szCs w:val="18"/>
              </w:rPr>
              <w:t>E-mailadres contactpersoon</w:t>
            </w:r>
          </w:p>
        </w:tc>
        <w:tc>
          <w:tcPr>
            <w:tcW w:w="4253" w:type="dxa"/>
          </w:tcPr>
          <w:p w:rsidR="00DE5F33" w:rsidRPr="00003EAA" w:rsidRDefault="00DE5F33" w:rsidP="00F07F77">
            <w:pPr>
              <w:spacing w:before="90" w:after="54"/>
              <w:ind w:left="57" w:right="57"/>
              <w:rPr>
                <w:rFonts w:ascii="Arial" w:hAnsi="Arial"/>
                <w:sz w:val="18"/>
                <w:szCs w:val="18"/>
              </w:rPr>
            </w:pPr>
          </w:p>
        </w:tc>
      </w:tr>
    </w:tbl>
    <w:p w:rsidR="00F07F77" w:rsidRPr="00003EAA" w:rsidRDefault="00F07F77" w:rsidP="00F07F77">
      <w:pPr>
        <w:ind w:left="567"/>
        <w:rPr>
          <w:rFonts w:ascii="Arial" w:hAnsi="Arial"/>
          <w:sz w:val="18"/>
          <w:szCs w:val="18"/>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3686"/>
        <w:gridCol w:w="4253"/>
      </w:tblGrid>
      <w:tr w:rsidR="00F07F77" w:rsidRPr="00003EAA" w:rsidTr="00F07F77">
        <w:trPr>
          <w:cantSplit/>
          <w:trHeight w:val="328"/>
        </w:trPr>
        <w:tc>
          <w:tcPr>
            <w:tcW w:w="8506" w:type="dxa"/>
            <w:gridSpan w:val="3"/>
            <w:tcBorders>
              <w:top w:val="single" w:sz="12" w:space="0" w:color="808080"/>
              <w:left w:val="single" w:sz="12" w:space="0" w:color="808080"/>
              <w:bottom w:val="single" w:sz="12" w:space="0" w:color="808080"/>
              <w:right w:val="single" w:sz="12" w:space="0" w:color="808080"/>
            </w:tcBorders>
            <w:shd w:val="clear" w:color="auto" w:fill="CCCCCC"/>
            <w:vAlign w:val="center"/>
          </w:tcPr>
          <w:p w:rsidR="00F07F77" w:rsidRPr="00003EAA" w:rsidRDefault="00F07F77" w:rsidP="00F07F77">
            <w:pPr>
              <w:spacing w:before="90" w:after="54"/>
              <w:ind w:left="57" w:right="57"/>
              <w:jc w:val="center"/>
              <w:rPr>
                <w:rFonts w:ascii="Arial" w:hAnsi="Arial"/>
                <w:b/>
                <w:bCs w:val="0"/>
                <w:sz w:val="18"/>
                <w:szCs w:val="18"/>
              </w:rPr>
            </w:pPr>
            <w:r w:rsidRPr="00003EAA">
              <w:rPr>
                <w:rFonts w:ascii="Arial" w:hAnsi="Arial"/>
                <w:b/>
                <w:bCs w:val="0"/>
                <w:sz w:val="18"/>
                <w:szCs w:val="18"/>
              </w:rPr>
              <w:t>Projectgegevens</w:t>
            </w:r>
          </w:p>
        </w:tc>
      </w:tr>
      <w:tr w:rsidR="00F07F77" w:rsidRPr="00003EAA" w:rsidTr="00F07F77">
        <w:trPr>
          <w:cantSplit/>
        </w:trPr>
        <w:tc>
          <w:tcPr>
            <w:tcW w:w="567" w:type="dxa"/>
            <w:vMerge w:val="restart"/>
            <w:tcBorders>
              <w:top w:val="single" w:sz="12" w:space="0" w:color="808080"/>
              <w:left w:val="single" w:sz="8" w:space="0" w:color="C0C0C0"/>
              <w:bottom w:val="single" w:sz="8" w:space="0" w:color="C0C0C0"/>
              <w:right w:val="single" w:sz="8" w:space="0" w:color="C0C0C0"/>
            </w:tcBorders>
          </w:tcPr>
          <w:p w:rsidR="00F07F77" w:rsidRPr="00003EAA" w:rsidRDefault="00F07F77" w:rsidP="00F07F77">
            <w:pPr>
              <w:spacing w:before="90" w:after="54"/>
              <w:ind w:left="57" w:right="57"/>
              <w:rPr>
                <w:rFonts w:ascii="Arial" w:hAnsi="Arial"/>
                <w:sz w:val="18"/>
                <w:szCs w:val="18"/>
              </w:rPr>
            </w:pPr>
            <w:r w:rsidRPr="00003EAA">
              <w:rPr>
                <w:rFonts w:ascii="Arial" w:hAnsi="Arial"/>
                <w:sz w:val="18"/>
                <w:szCs w:val="18"/>
              </w:rPr>
              <w:t>3)</w:t>
            </w:r>
          </w:p>
        </w:tc>
        <w:tc>
          <w:tcPr>
            <w:tcW w:w="3686" w:type="dxa"/>
            <w:tcBorders>
              <w:top w:val="single" w:sz="12" w:space="0" w:color="808080"/>
              <w:left w:val="single" w:sz="8" w:space="0" w:color="C0C0C0"/>
              <w:bottom w:val="nil"/>
              <w:right w:val="single" w:sz="8" w:space="0" w:color="C0C0C0"/>
            </w:tcBorders>
            <w:shd w:val="clear" w:color="auto" w:fill="E6E6E6"/>
            <w:vAlign w:val="center"/>
          </w:tcPr>
          <w:p w:rsidR="00F07F77" w:rsidRPr="00003EAA" w:rsidRDefault="00F07F77" w:rsidP="00F07F77">
            <w:pPr>
              <w:spacing w:before="90" w:after="54"/>
              <w:ind w:left="57" w:right="57"/>
              <w:rPr>
                <w:rFonts w:ascii="Arial" w:hAnsi="Arial"/>
                <w:sz w:val="18"/>
                <w:szCs w:val="18"/>
              </w:rPr>
            </w:pPr>
            <w:r w:rsidRPr="00003EAA">
              <w:rPr>
                <w:rFonts w:ascii="Arial" w:hAnsi="Arial"/>
                <w:sz w:val="18"/>
                <w:szCs w:val="18"/>
              </w:rPr>
              <w:t>Projectduur</w:t>
            </w:r>
          </w:p>
        </w:tc>
        <w:tc>
          <w:tcPr>
            <w:tcW w:w="4253" w:type="dxa"/>
            <w:tcBorders>
              <w:top w:val="single" w:sz="12" w:space="0" w:color="808080"/>
              <w:left w:val="single" w:sz="8" w:space="0" w:color="C0C0C0"/>
              <w:bottom w:val="single" w:sz="8" w:space="0" w:color="C0C0C0"/>
              <w:right w:val="single" w:sz="8" w:space="0" w:color="C0C0C0"/>
            </w:tcBorders>
            <w:vAlign w:val="center"/>
          </w:tcPr>
          <w:p w:rsidR="00F07F77" w:rsidRPr="00003EAA" w:rsidRDefault="00F07F77" w:rsidP="00F07F77">
            <w:pPr>
              <w:spacing w:before="90" w:after="54"/>
              <w:ind w:left="57" w:right="57"/>
              <w:rPr>
                <w:rFonts w:ascii="Arial" w:hAnsi="Arial"/>
                <w:sz w:val="18"/>
                <w:szCs w:val="18"/>
              </w:rPr>
            </w:pPr>
          </w:p>
        </w:tc>
      </w:tr>
      <w:tr w:rsidR="00F07F77" w:rsidRPr="00003EAA" w:rsidTr="00F07F77">
        <w:trPr>
          <w:cantSplit/>
        </w:trPr>
        <w:tc>
          <w:tcPr>
            <w:tcW w:w="567" w:type="dxa"/>
            <w:vMerge/>
            <w:tcBorders>
              <w:top w:val="single" w:sz="8" w:space="0" w:color="C0C0C0"/>
              <w:left w:val="single" w:sz="8" w:space="0" w:color="C0C0C0"/>
              <w:bottom w:val="single" w:sz="8" w:space="0" w:color="C0C0C0"/>
              <w:right w:val="single" w:sz="8" w:space="0" w:color="C0C0C0"/>
            </w:tcBorders>
          </w:tcPr>
          <w:p w:rsidR="00F07F77" w:rsidRPr="00003EAA" w:rsidRDefault="00F07F77" w:rsidP="00F07F77">
            <w:pPr>
              <w:spacing w:before="90" w:after="54"/>
              <w:ind w:left="57" w:right="57"/>
              <w:rPr>
                <w:rFonts w:ascii="Arial" w:hAnsi="Arial"/>
                <w:sz w:val="18"/>
                <w:szCs w:val="18"/>
              </w:rPr>
            </w:pPr>
          </w:p>
        </w:tc>
        <w:tc>
          <w:tcPr>
            <w:tcW w:w="3686" w:type="dxa"/>
            <w:tcBorders>
              <w:top w:val="nil"/>
              <w:left w:val="single" w:sz="8" w:space="0" w:color="C0C0C0"/>
              <w:bottom w:val="nil"/>
              <w:right w:val="single" w:sz="8" w:space="0" w:color="C0C0C0"/>
            </w:tcBorders>
            <w:shd w:val="clear" w:color="auto" w:fill="E6E6E6"/>
            <w:vAlign w:val="center"/>
          </w:tcPr>
          <w:p w:rsidR="00F07F77" w:rsidRPr="00003EAA" w:rsidRDefault="00F07F77" w:rsidP="00F07F77">
            <w:pPr>
              <w:spacing w:before="90" w:after="54"/>
              <w:ind w:left="57" w:right="57"/>
              <w:rPr>
                <w:rFonts w:ascii="Arial" w:hAnsi="Arial"/>
                <w:sz w:val="18"/>
                <w:szCs w:val="18"/>
              </w:rPr>
            </w:pPr>
            <w:r w:rsidRPr="00003EAA">
              <w:rPr>
                <w:rFonts w:ascii="Arial" w:hAnsi="Arial"/>
                <w:sz w:val="18"/>
                <w:szCs w:val="18"/>
              </w:rPr>
              <w:t>Datum start project</w:t>
            </w:r>
          </w:p>
        </w:tc>
        <w:tc>
          <w:tcPr>
            <w:tcW w:w="4253" w:type="dxa"/>
            <w:tcBorders>
              <w:top w:val="single" w:sz="8" w:space="0" w:color="C0C0C0"/>
              <w:left w:val="single" w:sz="8" w:space="0" w:color="C0C0C0"/>
              <w:bottom w:val="single" w:sz="8" w:space="0" w:color="C0C0C0"/>
              <w:right w:val="single" w:sz="8" w:space="0" w:color="C0C0C0"/>
            </w:tcBorders>
            <w:vAlign w:val="center"/>
          </w:tcPr>
          <w:p w:rsidR="00F07F77" w:rsidRPr="00003EAA" w:rsidRDefault="00F07F77" w:rsidP="00F07F77">
            <w:pPr>
              <w:spacing w:before="90" w:after="54"/>
              <w:ind w:left="57" w:right="57"/>
              <w:rPr>
                <w:rFonts w:ascii="Arial" w:hAnsi="Arial"/>
                <w:sz w:val="18"/>
                <w:szCs w:val="18"/>
              </w:rPr>
            </w:pPr>
          </w:p>
        </w:tc>
      </w:tr>
      <w:tr w:rsidR="00F07F77" w:rsidRPr="00003EAA" w:rsidTr="00F07F77">
        <w:trPr>
          <w:cantSplit/>
        </w:trPr>
        <w:tc>
          <w:tcPr>
            <w:tcW w:w="567" w:type="dxa"/>
            <w:vMerge/>
            <w:tcBorders>
              <w:top w:val="single" w:sz="8" w:space="0" w:color="C0C0C0"/>
              <w:left w:val="single" w:sz="8" w:space="0" w:color="C0C0C0"/>
              <w:bottom w:val="single" w:sz="8" w:space="0" w:color="C0C0C0"/>
              <w:right w:val="single" w:sz="8" w:space="0" w:color="C0C0C0"/>
            </w:tcBorders>
          </w:tcPr>
          <w:p w:rsidR="00F07F77" w:rsidRPr="00003EAA" w:rsidRDefault="00F07F77" w:rsidP="00F07F77">
            <w:pPr>
              <w:spacing w:before="90" w:after="54"/>
              <w:ind w:left="57" w:right="57"/>
              <w:rPr>
                <w:rFonts w:ascii="Arial" w:hAnsi="Arial"/>
                <w:sz w:val="18"/>
                <w:szCs w:val="18"/>
              </w:rPr>
            </w:pPr>
          </w:p>
        </w:tc>
        <w:tc>
          <w:tcPr>
            <w:tcW w:w="3686" w:type="dxa"/>
            <w:tcBorders>
              <w:top w:val="nil"/>
              <w:left w:val="single" w:sz="8" w:space="0" w:color="C0C0C0"/>
              <w:bottom w:val="nil"/>
              <w:right w:val="single" w:sz="8" w:space="0" w:color="C0C0C0"/>
            </w:tcBorders>
            <w:shd w:val="clear" w:color="auto" w:fill="E6E6E6"/>
            <w:vAlign w:val="center"/>
          </w:tcPr>
          <w:p w:rsidR="00F07F77" w:rsidRPr="00003EAA" w:rsidRDefault="00F07F77" w:rsidP="00F07F77">
            <w:pPr>
              <w:spacing w:before="90" w:after="54"/>
              <w:ind w:left="57" w:right="57"/>
              <w:rPr>
                <w:rFonts w:ascii="Arial" w:hAnsi="Arial"/>
                <w:sz w:val="18"/>
                <w:szCs w:val="18"/>
              </w:rPr>
            </w:pPr>
            <w:r w:rsidRPr="00003EAA">
              <w:rPr>
                <w:rFonts w:ascii="Arial" w:hAnsi="Arial"/>
                <w:sz w:val="18"/>
                <w:szCs w:val="18"/>
              </w:rPr>
              <w:t>Datum eind project</w:t>
            </w:r>
          </w:p>
        </w:tc>
        <w:tc>
          <w:tcPr>
            <w:tcW w:w="4253" w:type="dxa"/>
            <w:tcBorders>
              <w:top w:val="single" w:sz="8" w:space="0" w:color="C0C0C0"/>
              <w:left w:val="single" w:sz="8" w:space="0" w:color="C0C0C0"/>
              <w:bottom w:val="single" w:sz="8" w:space="0" w:color="C0C0C0"/>
              <w:right w:val="single" w:sz="8" w:space="0" w:color="C0C0C0"/>
            </w:tcBorders>
            <w:vAlign w:val="center"/>
          </w:tcPr>
          <w:p w:rsidR="00F07F77" w:rsidRPr="00003EAA" w:rsidRDefault="00F07F77" w:rsidP="00F07F77">
            <w:pPr>
              <w:spacing w:before="90" w:after="54"/>
              <w:ind w:left="57" w:right="57"/>
              <w:rPr>
                <w:rFonts w:ascii="Arial" w:hAnsi="Arial"/>
                <w:sz w:val="18"/>
                <w:szCs w:val="18"/>
              </w:rPr>
            </w:pPr>
          </w:p>
        </w:tc>
      </w:tr>
      <w:tr w:rsidR="00F07F77" w:rsidRPr="00003EAA" w:rsidTr="00F07F77">
        <w:trPr>
          <w:cantSplit/>
        </w:trPr>
        <w:tc>
          <w:tcPr>
            <w:tcW w:w="567" w:type="dxa"/>
            <w:vMerge/>
            <w:tcBorders>
              <w:top w:val="single" w:sz="8" w:space="0" w:color="C0C0C0"/>
              <w:left w:val="single" w:sz="8" w:space="0" w:color="C0C0C0"/>
              <w:bottom w:val="single" w:sz="8" w:space="0" w:color="C0C0C0"/>
              <w:right w:val="single" w:sz="8" w:space="0" w:color="C0C0C0"/>
            </w:tcBorders>
          </w:tcPr>
          <w:p w:rsidR="00F07F77" w:rsidRPr="00003EAA" w:rsidRDefault="00F07F77" w:rsidP="00F07F77">
            <w:pPr>
              <w:spacing w:before="90" w:after="54"/>
              <w:ind w:left="57" w:right="57"/>
              <w:rPr>
                <w:rFonts w:ascii="Arial" w:hAnsi="Arial"/>
                <w:sz w:val="18"/>
                <w:szCs w:val="18"/>
              </w:rPr>
            </w:pPr>
          </w:p>
        </w:tc>
        <w:tc>
          <w:tcPr>
            <w:tcW w:w="3686" w:type="dxa"/>
            <w:tcBorders>
              <w:top w:val="nil"/>
              <w:left w:val="single" w:sz="8" w:space="0" w:color="C0C0C0"/>
              <w:bottom w:val="single" w:sz="8" w:space="0" w:color="C0C0C0"/>
              <w:right w:val="single" w:sz="8" w:space="0" w:color="C0C0C0"/>
            </w:tcBorders>
            <w:shd w:val="clear" w:color="auto" w:fill="E6E6E6"/>
            <w:vAlign w:val="center"/>
          </w:tcPr>
          <w:p w:rsidR="00F07F77" w:rsidRPr="00003EAA" w:rsidRDefault="00F07F77" w:rsidP="00F07F77">
            <w:pPr>
              <w:spacing w:before="90" w:after="54"/>
              <w:ind w:left="57" w:right="57"/>
              <w:rPr>
                <w:rFonts w:ascii="Arial" w:hAnsi="Arial"/>
                <w:sz w:val="18"/>
                <w:szCs w:val="18"/>
              </w:rPr>
            </w:pPr>
          </w:p>
        </w:tc>
        <w:tc>
          <w:tcPr>
            <w:tcW w:w="4253" w:type="dxa"/>
            <w:tcBorders>
              <w:top w:val="single" w:sz="8" w:space="0" w:color="C0C0C0"/>
              <w:left w:val="single" w:sz="8" w:space="0" w:color="C0C0C0"/>
              <w:bottom w:val="single" w:sz="8" w:space="0" w:color="C0C0C0"/>
              <w:right w:val="single" w:sz="8" w:space="0" w:color="C0C0C0"/>
            </w:tcBorders>
            <w:vAlign w:val="center"/>
          </w:tcPr>
          <w:p w:rsidR="00F07F77" w:rsidRPr="00003EAA" w:rsidRDefault="00F07F77" w:rsidP="00F07F77">
            <w:pPr>
              <w:spacing w:before="90" w:after="54"/>
              <w:ind w:left="57" w:right="57"/>
              <w:rPr>
                <w:rFonts w:ascii="Arial" w:hAnsi="Arial"/>
                <w:sz w:val="18"/>
                <w:szCs w:val="18"/>
              </w:rPr>
            </w:pPr>
          </w:p>
        </w:tc>
      </w:tr>
      <w:tr w:rsidR="00F07F77" w:rsidRPr="00003EAA" w:rsidTr="00F07F77">
        <w:trPr>
          <w:cantSplit/>
        </w:trPr>
        <w:tc>
          <w:tcPr>
            <w:tcW w:w="567" w:type="dxa"/>
            <w:vMerge w:val="restart"/>
            <w:tcBorders>
              <w:top w:val="single" w:sz="8" w:space="0" w:color="C0C0C0"/>
              <w:left w:val="single" w:sz="8" w:space="0" w:color="C0C0C0"/>
              <w:bottom w:val="single" w:sz="8" w:space="0" w:color="C0C0C0"/>
              <w:right w:val="single" w:sz="8" w:space="0" w:color="C0C0C0"/>
            </w:tcBorders>
          </w:tcPr>
          <w:p w:rsidR="00F07F77" w:rsidRPr="00003EAA" w:rsidRDefault="00F07F77" w:rsidP="00F07F77">
            <w:pPr>
              <w:spacing w:before="90" w:after="54"/>
              <w:ind w:left="57" w:right="57"/>
              <w:rPr>
                <w:rFonts w:ascii="Arial" w:hAnsi="Arial"/>
                <w:sz w:val="18"/>
                <w:szCs w:val="18"/>
              </w:rPr>
            </w:pPr>
            <w:r w:rsidRPr="00003EAA">
              <w:rPr>
                <w:rFonts w:ascii="Arial" w:hAnsi="Arial"/>
                <w:sz w:val="18"/>
                <w:szCs w:val="18"/>
              </w:rPr>
              <w:t>4)</w:t>
            </w:r>
          </w:p>
        </w:tc>
        <w:tc>
          <w:tcPr>
            <w:tcW w:w="3686" w:type="dxa"/>
            <w:tcBorders>
              <w:top w:val="single" w:sz="8" w:space="0" w:color="C0C0C0"/>
              <w:left w:val="single" w:sz="8" w:space="0" w:color="C0C0C0"/>
              <w:bottom w:val="nil"/>
              <w:right w:val="single" w:sz="8" w:space="0" w:color="C0C0C0"/>
            </w:tcBorders>
            <w:shd w:val="clear" w:color="auto" w:fill="E6E6E6"/>
            <w:vAlign w:val="center"/>
          </w:tcPr>
          <w:p w:rsidR="00F07F77" w:rsidRPr="00003EAA" w:rsidRDefault="00F07F77" w:rsidP="00F07F77">
            <w:pPr>
              <w:spacing w:before="90" w:after="54"/>
              <w:ind w:left="57" w:right="57"/>
              <w:rPr>
                <w:rFonts w:ascii="Arial" w:hAnsi="Arial"/>
                <w:sz w:val="18"/>
                <w:szCs w:val="18"/>
                <w:highlight w:val="yellow"/>
              </w:rPr>
            </w:pPr>
            <w:r w:rsidRPr="00842216">
              <w:rPr>
                <w:rFonts w:ascii="Arial" w:hAnsi="Arial"/>
                <w:sz w:val="18"/>
                <w:szCs w:val="18"/>
              </w:rPr>
              <w:t>Contractwaarde van de gehele opdracht</w:t>
            </w:r>
          </w:p>
        </w:tc>
        <w:tc>
          <w:tcPr>
            <w:tcW w:w="4253" w:type="dxa"/>
            <w:tcBorders>
              <w:top w:val="single" w:sz="8" w:space="0" w:color="C0C0C0"/>
              <w:left w:val="single" w:sz="8" w:space="0" w:color="C0C0C0"/>
              <w:bottom w:val="single" w:sz="8" w:space="0" w:color="C0C0C0"/>
              <w:right w:val="single" w:sz="8" w:space="0" w:color="C0C0C0"/>
            </w:tcBorders>
          </w:tcPr>
          <w:p w:rsidR="00F07F77" w:rsidRPr="00003EAA" w:rsidRDefault="00F07F77" w:rsidP="00F07F77">
            <w:pPr>
              <w:spacing w:before="90" w:after="54"/>
              <w:ind w:left="57" w:right="57"/>
              <w:rPr>
                <w:rFonts w:ascii="Arial" w:hAnsi="Arial"/>
                <w:sz w:val="18"/>
                <w:szCs w:val="18"/>
              </w:rPr>
            </w:pPr>
            <w:r w:rsidRPr="00003EAA">
              <w:rPr>
                <w:rFonts w:ascii="Arial" w:hAnsi="Arial"/>
                <w:sz w:val="18"/>
                <w:szCs w:val="18"/>
              </w:rPr>
              <w:t>€</w:t>
            </w:r>
          </w:p>
        </w:tc>
      </w:tr>
      <w:tr w:rsidR="00F07F77" w:rsidRPr="00003EAA" w:rsidTr="00F07F77">
        <w:trPr>
          <w:cantSplit/>
        </w:trPr>
        <w:tc>
          <w:tcPr>
            <w:tcW w:w="567" w:type="dxa"/>
            <w:vMerge/>
            <w:tcBorders>
              <w:top w:val="single" w:sz="8" w:space="0" w:color="C0C0C0"/>
              <w:left w:val="single" w:sz="8" w:space="0" w:color="C0C0C0"/>
              <w:bottom w:val="single" w:sz="8" w:space="0" w:color="C0C0C0"/>
              <w:right w:val="single" w:sz="8" w:space="0" w:color="C0C0C0"/>
            </w:tcBorders>
          </w:tcPr>
          <w:p w:rsidR="00F07F77" w:rsidRPr="00003EAA" w:rsidRDefault="00F07F77" w:rsidP="00F07F77">
            <w:pPr>
              <w:spacing w:before="90" w:after="54"/>
              <w:ind w:left="57" w:right="57"/>
              <w:rPr>
                <w:rFonts w:ascii="Arial" w:hAnsi="Arial"/>
                <w:color w:val="FF0000"/>
                <w:sz w:val="18"/>
                <w:szCs w:val="18"/>
              </w:rPr>
            </w:pPr>
          </w:p>
        </w:tc>
        <w:tc>
          <w:tcPr>
            <w:tcW w:w="3686" w:type="dxa"/>
            <w:tcBorders>
              <w:top w:val="nil"/>
              <w:left w:val="single" w:sz="8" w:space="0" w:color="C0C0C0"/>
              <w:bottom w:val="single" w:sz="8" w:space="0" w:color="C0C0C0"/>
              <w:right w:val="single" w:sz="8" w:space="0" w:color="C0C0C0"/>
            </w:tcBorders>
            <w:shd w:val="clear" w:color="auto" w:fill="E6E6E6"/>
            <w:vAlign w:val="center"/>
          </w:tcPr>
          <w:p w:rsidR="00F07F77" w:rsidRPr="00003EAA" w:rsidRDefault="00F07F77" w:rsidP="00F07F77">
            <w:pPr>
              <w:spacing w:before="90" w:after="54"/>
              <w:ind w:left="57" w:right="57"/>
              <w:rPr>
                <w:rFonts w:ascii="Arial" w:hAnsi="Arial"/>
                <w:sz w:val="18"/>
                <w:szCs w:val="18"/>
                <w:highlight w:val="yellow"/>
              </w:rPr>
            </w:pPr>
            <w:r w:rsidRPr="00842216">
              <w:rPr>
                <w:rFonts w:ascii="Arial" w:hAnsi="Arial"/>
                <w:sz w:val="18"/>
                <w:szCs w:val="18"/>
              </w:rPr>
              <w:t>Totaalbedrag per jaar</w:t>
            </w:r>
          </w:p>
        </w:tc>
        <w:tc>
          <w:tcPr>
            <w:tcW w:w="4253" w:type="dxa"/>
            <w:tcBorders>
              <w:top w:val="single" w:sz="8" w:space="0" w:color="C0C0C0"/>
              <w:left w:val="single" w:sz="8" w:space="0" w:color="C0C0C0"/>
              <w:bottom w:val="single" w:sz="8" w:space="0" w:color="C0C0C0"/>
              <w:right w:val="single" w:sz="8" w:space="0" w:color="C0C0C0"/>
            </w:tcBorders>
            <w:vAlign w:val="center"/>
          </w:tcPr>
          <w:p w:rsidR="00F07F77" w:rsidRPr="00003EAA" w:rsidRDefault="00F07F77" w:rsidP="00F07F77">
            <w:pPr>
              <w:spacing w:before="90" w:after="54"/>
              <w:ind w:left="57" w:right="57"/>
              <w:rPr>
                <w:rFonts w:ascii="Arial" w:hAnsi="Arial"/>
                <w:sz w:val="18"/>
                <w:szCs w:val="18"/>
              </w:rPr>
            </w:pPr>
            <w:r w:rsidRPr="00003EAA">
              <w:rPr>
                <w:rFonts w:ascii="Arial" w:hAnsi="Arial"/>
                <w:sz w:val="18"/>
                <w:szCs w:val="18"/>
              </w:rPr>
              <w:t>€</w:t>
            </w:r>
          </w:p>
        </w:tc>
      </w:tr>
      <w:tr w:rsidR="00F07F77" w:rsidRPr="00003EAA" w:rsidTr="00F07F77">
        <w:trPr>
          <w:cantSplit/>
        </w:trPr>
        <w:tc>
          <w:tcPr>
            <w:tcW w:w="567" w:type="dxa"/>
            <w:tcBorders>
              <w:top w:val="single" w:sz="8" w:space="0" w:color="C0C0C0"/>
              <w:left w:val="single" w:sz="8" w:space="0" w:color="C0C0C0"/>
              <w:bottom w:val="single" w:sz="8" w:space="0" w:color="C0C0C0"/>
              <w:right w:val="single" w:sz="8" w:space="0" w:color="C0C0C0"/>
            </w:tcBorders>
            <w:vAlign w:val="center"/>
          </w:tcPr>
          <w:p w:rsidR="00F07F77" w:rsidRPr="00003EAA" w:rsidRDefault="00F07F77" w:rsidP="00F07F77">
            <w:pPr>
              <w:spacing w:before="90" w:after="54"/>
              <w:ind w:left="57" w:right="57"/>
              <w:rPr>
                <w:rFonts w:ascii="Arial" w:hAnsi="Arial"/>
                <w:sz w:val="18"/>
                <w:szCs w:val="18"/>
              </w:rPr>
            </w:pPr>
            <w:r w:rsidRPr="00003EAA">
              <w:rPr>
                <w:rFonts w:ascii="Arial" w:hAnsi="Arial"/>
                <w:sz w:val="18"/>
                <w:szCs w:val="18"/>
              </w:rPr>
              <w:t>5)</w:t>
            </w:r>
          </w:p>
        </w:tc>
        <w:tc>
          <w:tcPr>
            <w:tcW w:w="3686" w:type="dxa"/>
            <w:tcBorders>
              <w:top w:val="single" w:sz="8" w:space="0" w:color="C0C0C0"/>
              <w:left w:val="single" w:sz="8" w:space="0" w:color="C0C0C0"/>
              <w:bottom w:val="single" w:sz="8" w:space="0" w:color="C0C0C0"/>
              <w:right w:val="single" w:sz="8" w:space="0" w:color="C0C0C0"/>
            </w:tcBorders>
            <w:shd w:val="clear" w:color="auto" w:fill="E6E6E6"/>
            <w:vAlign w:val="center"/>
          </w:tcPr>
          <w:p w:rsidR="00F07F77" w:rsidRPr="00003EAA" w:rsidRDefault="00F07F77" w:rsidP="00F07F77">
            <w:pPr>
              <w:spacing w:before="90" w:after="54"/>
              <w:ind w:left="57" w:right="57"/>
              <w:rPr>
                <w:rFonts w:ascii="Arial" w:hAnsi="Arial"/>
                <w:bCs w:val="0"/>
                <w:sz w:val="18"/>
                <w:szCs w:val="18"/>
                <w:highlight w:val="yellow"/>
              </w:rPr>
            </w:pPr>
            <w:r w:rsidRPr="00842216">
              <w:rPr>
                <w:rFonts w:ascii="Arial" w:hAnsi="Arial"/>
                <w:bCs w:val="0"/>
                <w:sz w:val="18"/>
                <w:szCs w:val="18"/>
              </w:rPr>
              <w:t>Aard van opdracht</w:t>
            </w:r>
          </w:p>
        </w:tc>
        <w:tc>
          <w:tcPr>
            <w:tcW w:w="4253" w:type="dxa"/>
            <w:tcBorders>
              <w:top w:val="single" w:sz="8" w:space="0" w:color="C0C0C0"/>
              <w:left w:val="single" w:sz="8" w:space="0" w:color="C0C0C0"/>
              <w:bottom w:val="single" w:sz="8" w:space="0" w:color="C0C0C0"/>
              <w:right w:val="single" w:sz="8" w:space="0" w:color="C0C0C0"/>
            </w:tcBorders>
            <w:vAlign w:val="center"/>
          </w:tcPr>
          <w:p w:rsidR="00F07F77" w:rsidRPr="00003EAA" w:rsidRDefault="00F07F77" w:rsidP="00F07F77">
            <w:pPr>
              <w:spacing w:before="90" w:after="54"/>
              <w:ind w:left="57" w:right="57"/>
              <w:rPr>
                <w:rFonts w:ascii="Arial" w:hAnsi="Arial"/>
                <w:bCs w:val="0"/>
                <w:sz w:val="18"/>
                <w:szCs w:val="18"/>
              </w:rPr>
            </w:pPr>
          </w:p>
        </w:tc>
      </w:tr>
      <w:tr w:rsidR="00360B18" w:rsidRPr="00003EAA" w:rsidTr="00F07F77">
        <w:trPr>
          <w:cantSplit/>
        </w:trPr>
        <w:tc>
          <w:tcPr>
            <w:tcW w:w="567" w:type="dxa"/>
            <w:tcBorders>
              <w:top w:val="single" w:sz="8" w:space="0" w:color="C0C0C0"/>
              <w:left w:val="single" w:sz="8" w:space="0" w:color="C0C0C0"/>
              <w:bottom w:val="single" w:sz="8" w:space="0" w:color="C0C0C0"/>
              <w:right w:val="single" w:sz="8" w:space="0" w:color="C0C0C0"/>
            </w:tcBorders>
            <w:vAlign w:val="center"/>
          </w:tcPr>
          <w:p w:rsidR="00360B18" w:rsidRPr="00003EAA" w:rsidRDefault="00687B53" w:rsidP="00F07F77">
            <w:pPr>
              <w:spacing w:before="90" w:after="54"/>
              <w:ind w:left="57" w:right="57"/>
              <w:rPr>
                <w:rFonts w:ascii="Arial" w:hAnsi="Arial"/>
                <w:sz w:val="18"/>
                <w:szCs w:val="18"/>
              </w:rPr>
            </w:pPr>
            <w:r w:rsidRPr="00003EAA">
              <w:rPr>
                <w:rFonts w:ascii="Arial" w:hAnsi="Arial"/>
                <w:sz w:val="18"/>
                <w:szCs w:val="18"/>
              </w:rPr>
              <w:t>6)</w:t>
            </w:r>
          </w:p>
        </w:tc>
        <w:tc>
          <w:tcPr>
            <w:tcW w:w="3686" w:type="dxa"/>
            <w:tcBorders>
              <w:top w:val="single" w:sz="8" w:space="0" w:color="C0C0C0"/>
              <w:left w:val="single" w:sz="8" w:space="0" w:color="C0C0C0"/>
              <w:bottom w:val="single" w:sz="8" w:space="0" w:color="C0C0C0"/>
              <w:right w:val="single" w:sz="8" w:space="0" w:color="C0C0C0"/>
            </w:tcBorders>
            <w:shd w:val="clear" w:color="auto" w:fill="E6E6E6"/>
            <w:vAlign w:val="center"/>
          </w:tcPr>
          <w:p w:rsidR="00360B18" w:rsidRPr="00B90783" w:rsidRDefault="00DB4606" w:rsidP="00687B53">
            <w:pPr>
              <w:spacing w:before="90" w:after="54"/>
              <w:ind w:left="57" w:right="57"/>
              <w:rPr>
                <w:rFonts w:ascii="Arial" w:hAnsi="Arial"/>
                <w:bCs w:val="0"/>
                <w:sz w:val="18"/>
                <w:szCs w:val="18"/>
              </w:rPr>
            </w:pPr>
            <w:r w:rsidRPr="00B90783">
              <w:rPr>
                <w:rFonts w:ascii="Arial" w:hAnsi="Arial"/>
                <w:bCs w:val="0"/>
                <w:sz w:val="18"/>
                <w:szCs w:val="18"/>
              </w:rPr>
              <w:t xml:space="preserve">Betreft </w:t>
            </w:r>
            <w:r w:rsidR="00687B53" w:rsidRPr="00B90783">
              <w:rPr>
                <w:rFonts w:ascii="Arial" w:hAnsi="Arial"/>
                <w:bCs w:val="0"/>
                <w:sz w:val="18"/>
                <w:szCs w:val="18"/>
              </w:rPr>
              <w:t>k</w:t>
            </w:r>
            <w:r w:rsidR="00360B18" w:rsidRPr="00B90783">
              <w:rPr>
                <w:rFonts w:ascii="Arial" w:hAnsi="Arial"/>
                <w:bCs w:val="0"/>
                <w:sz w:val="18"/>
                <w:szCs w:val="18"/>
              </w:rPr>
              <w:t>erncompetentie</w:t>
            </w:r>
            <w:r w:rsidR="00687B53" w:rsidRPr="00B90783">
              <w:rPr>
                <w:rFonts w:ascii="Arial" w:hAnsi="Arial"/>
                <w:bCs w:val="0"/>
                <w:sz w:val="18"/>
                <w:szCs w:val="18"/>
              </w:rPr>
              <w:t xml:space="preserve"> 1?</w:t>
            </w:r>
          </w:p>
        </w:tc>
        <w:tc>
          <w:tcPr>
            <w:tcW w:w="4253" w:type="dxa"/>
            <w:tcBorders>
              <w:top w:val="single" w:sz="8" w:space="0" w:color="C0C0C0"/>
              <w:left w:val="single" w:sz="8" w:space="0" w:color="C0C0C0"/>
              <w:bottom w:val="single" w:sz="8" w:space="0" w:color="C0C0C0"/>
              <w:right w:val="single" w:sz="8" w:space="0" w:color="C0C0C0"/>
            </w:tcBorders>
            <w:vAlign w:val="center"/>
          </w:tcPr>
          <w:p w:rsidR="00360B18" w:rsidRPr="00842216" w:rsidRDefault="001F17F2" w:rsidP="00F07F77">
            <w:pPr>
              <w:spacing w:before="90" w:after="54"/>
              <w:ind w:left="57" w:right="57"/>
              <w:rPr>
                <w:rFonts w:ascii="Arial" w:hAnsi="Arial"/>
                <w:bCs w:val="0"/>
                <w:sz w:val="18"/>
                <w:szCs w:val="18"/>
              </w:rPr>
            </w:pPr>
            <w:r w:rsidRPr="00B90783">
              <w:rPr>
                <w:rFonts w:ascii="Arial" w:hAnsi="Arial"/>
                <w:bCs w:val="0"/>
                <w:sz w:val="18"/>
                <w:szCs w:val="18"/>
              </w:rPr>
              <w:t>Ja/nee</w:t>
            </w:r>
          </w:p>
        </w:tc>
      </w:tr>
      <w:tr w:rsidR="00687B53" w:rsidRPr="00003EAA" w:rsidTr="00F07F77">
        <w:trPr>
          <w:cantSplit/>
        </w:trPr>
        <w:tc>
          <w:tcPr>
            <w:tcW w:w="567" w:type="dxa"/>
            <w:tcBorders>
              <w:top w:val="single" w:sz="8" w:space="0" w:color="C0C0C0"/>
              <w:left w:val="single" w:sz="8" w:space="0" w:color="C0C0C0"/>
              <w:bottom w:val="single" w:sz="8" w:space="0" w:color="C0C0C0"/>
              <w:right w:val="single" w:sz="8" w:space="0" w:color="C0C0C0"/>
            </w:tcBorders>
            <w:vAlign w:val="center"/>
          </w:tcPr>
          <w:p w:rsidR="00687B53" w:rsidRPr="00003EAA" w:rsidRDefault="00687B53" w:rsidP="00F07F77">
            <w:pPr>
              <w:spacing w:before="90" w:after="54"/>
              <w:ind w:left="57" w:right="57"/>
              <w:rPr>
                <w:rFonts w:ascii="Arial" w:hAnsi="Arial"/>
                <w:sz w:val="18"/>
                <w:szCs w:val="18"/>
              </w:rPr>
            </w:pPr>
          </w:p>
        </w:tc>
        <w:tc>
          <w:tcPr>
            <w:tcW w:w="3686" w:type="dxa"/>
            <w:tcBorders>
              <w:top w:val="single" w:sz="8" w:space="0" w:color="C0C0C0"/>
              <w:left w:val="single" w:sz="8" w:space="0" w:color="C0C0C0"/>
              <w:bottom w:val="single" w:sz="8" w:space="0" w:color="C0C0C0"/>
              <w:right w:val="single" w:sz="8" w:space="0" w:color="C0C0C0"/>
            </w:tcBorders>
            <w:shd w:val="clear" w:color="auto" w:fill="E6E6E6"/>
            <w:vAlign w:val="center"/>
          </w:tcPr>
          <w:p w:rsidR="00687B53" w:rsidRPr="00B90783" w:rsidRDefault="00DB4606" w:rsidP="00F07F77">
            <w:pPr>
              <w:spacing w:before="90" w:after="54"/>
              <w:ind w:left="57" w:right="57"/>
              <w:rPr>
                <w:rFonts w:ascii="Arial" w:hAnsi="Arial"/>
                <w:bCs w:val="0"/>
                <w:sz w:val="18"/>
                <w:szCs w:val="18"/>
              </w:rPr>
            </w:pPr>
            <w:r w:rsidRPr="00B90783">
              <w:rPr>
                <w:rFonts w:ascii="Arial" w:hAnsi="Arial"/>
                <w:bCs w:val="0"/>
                <w:sz w:val="18"/>
                <w:szCs w:val="18"/>
              </w:rPr>
              <w:t>Betreft</w:t>
            </w:r>
            <w:r w:rsidRPr="00B90783" w:rsidDel="00DB4606">
              <w:rPr>
                <w:rFonts w:ascii="Arial" w:hAnsi="Arial"/>
                <w:bCs w:val="0"/>
                <w:sz w:val="18"/>
                <w:szCs w:val="18"/>
              </w:rPr>
              <w:t xml:space="preserve"> </w:t>
            </w:r>
            <w:r w:rsidR="00687B53" w:rsidRPr="00B90783">
              <w:rPr>
                <w:rFonts w:ascii="Arial" w:hAnsi="Arial"/>
                <w:bCs w:val="0"/>
                <w:sz w:val="18"/>
                <w:szCs w:val="18"/>
              </w:rPr>
              <w:t>kerncompetentie 2?</w:t>
            </w:r>
          </w:p>
        </w:tc>
        <w:tc>
          <w:tcPr>
            <w:tcW w:w="4253" w:type="dxa"/>
            <w:tcBorders>
              <w:top w:val="single" w:sz="8" w:space="0" w:color="C0C0C0"/>
              <w:left w:val="single" w:sz="8" w:space="0" w:color="C0C0C0"/>
              <w:bottom w:val="single" w:sz="8" w:space="0" w:color="C0C0C0"/>
              <w:right w:val="single" w:sz="8" w:space="0" w:color="C0C0C0"/>
            </w:tcBorders>
            <w:vAlign w:val="center"/>
          </w:tcPr>
          <w:p w:rsidR="00687B53" w:rsidRPr="00842216" w:rsidRDefault="00687B53" w:rsidP="00F07F77">
            <w:pPr>
              <w:spacing w:before="90" w:after="54"/>
              <w:ind w:left="57" w:right="57"/>
              <w:rPr>
                <w:rFonts w:ascii="Arial" w:hAnsi="Arial"/>
                <w:bCs w:val="0"/>
                <w:sz w:val="18"/>
                <w:szCs w:val="18"/>
              </w:rPr>
            </w:pPr>
            <w:r w:rsidRPr="00B90783">
              <w:rPr>
                <w:rFonts w:ascii="Arial" w:hAnsi="Arial"/>
                <w:bCs w:val="0"/>
                <w:sz w:val="18"/>
                <w:szCs w:val="18"/>
              </w:rPr>
              <w:t>Ja/nee</w:t>
            </w:r>
          </w:p>
        </w:tc>
      </w:tr>
      <w:tr w:rsidR="00687B53" w:rsidRPr="00003EAA" w:rsidTr="00F07F77">
        <w:trPr>
          <w:cantSplit/>
        </w:trPr>
        <w:tc>
          <w:tcPr>
            <w:tcW w:w="567" w:type="dxa"/>
            <w:tcBorders>
              <w:top w:val="single" w:sz="8" w:space="0" w:color="C0C0C0"/>
              <w:left w:val="single" w:sz="8" w:space="0" w:color="C0C0C0"/>
              <w:bottom w:val="single" w:sz="8" w:space="0" w:color="C0C0C0"/>
              <w:right w:val="single" w:sz="8" w:space="0" w:color="C0C0C0"/>
            </w:tcBorders>
            <w:vAlign w:val="center"/>
          </w:tcPr>
          <w:p w:rsidR="00687B53" w:rsidRPr="00003EAA" w:rsidRDefault="00687B53" w:rsidP="00F07F77">
            <w:pPr>
              <w:spacing w:before="90" w:after="54"/>
              <w:ind w:left="57" w:right="57"/>
              <w:rPr>
                <w:rFonts w:ascii="Arial" w:hAnsi="Arial"/>
                <w:sz w:val="18"/>
                <w:szCs w:val="18"/>
              </w:rPr>
            </w:pPr>
          </w:p>
        </w:tc>
        <w:tc>
          <w:tcPr>
            <w:tcW w:w="3686" w:type="dxa"/>
            <w:tcBorders>
              <w:top w:val="single" w:sz="8" w:space="0" w:color="C0C0C0"/>
              <w:left w:val="single" w:sz="8" w:space="0" w:color="C0C0C0"/>
              <w:bottom w:val="single" w:sz="8" w:space="0" w:color="C0C0C0"/>
              <w:right w:val="single" w:sz="8" w:space="0" w:color="C0C0C0"/>
            </w:tcBorders>
            <w:shd w:val="clear" w:color="auto" w:fill="E6E6E6"/>
            <w:vAlign w:val="center"/>
          </w:tcPr>
          <w:p w:rsidR="00687B53" w:rsidRPr="00B90783" w:rsidRDefault="00DB4606" w:rsidP="00DB4606">
            <w:pPr>
              <w:spacing w:before="90" w:after="54"/>
              <w:ind w:left="57" w:right="57"/>
              <w:rPr>
                <w:rFonts w:ascii="Arial" w:hAnsi="Arial"/>
                <w:bCs w:val="0"/>
                <w:sz w:val="18"/>
                <w:szCs w:val="18"/>
              </w:rPr>
            </w:pPr>
            <w:r w:rsidRPr="00B90783">
              <w:rPr>
                <w:rFonts w:ascii="Arial" w:hAnsi="Arial"/>
                <w:bCs w:val="0"/>
                <w:sz w:val="18"/>
                <w:szCs w:val="18"/>
              </w:rPr>
              <w:t>Betreft</w:t>
            </w:r>
            <w:r w:rsidR="00687B53" w:rsidRPr="00B90783">
              <w:rPr>
                <w:rFonts w:ascii="Arial" w:hAnsi="Arial"/>
                <w:bCs w:val="0"/>
                <w:sz w:val="18"/>
                <w:szCs w:val="18"/>
              </w:rPr>
              <w:t xml:space="preserve"> kerncompetentie </w:t>
            </w:r>
            <w:r w:rsidR="00842216" w:rsidRPr="00B90783">
              <w:rPr>
                <w:rFonts w:ascii="Arial" w:hAnsi="Arial"/>
                <w:bCs w:val="0"/>
                <w:sz w:val="18"/>
                <w:szCs w:val="18"/>
              </w:rPr>
              <w:t>3</w:t>
            </w:r>
            <w:r w:rsidR="00687B53" w:rsidRPr="00B90783">
              <w:rPr>
                <w:rFonts w:ascii="Arial" w:hAnsi="Arial"/>
                <w:bCs w:val="0"/>
                <w:sz w:val="18"/>
                <w:szCs w:val="18"/>
              </w:rPr>
              <w:t>?</w:t>
            </w:r>
          </w:p>
        </w:tc>
        <w:tc>
          <w:tcPr>
            <w:tcW w:w="4253" w:type="dxa"/>
            <w:tcBorders>
              <w:top w:val="single" w:sz="8" w:space="0" w:color="C0C0C0"/>
              <w:left w:val="single" w:sz="8" w:space="0" w:color="C0C0C0"/>
              <w:bottom w:val="single" w:sz="8" w:space="0" w:color="C0C0C0"/>
              <w:right w:val="single" w:sz="8" w:space="0" w:color="C0C0C0"/>
            </w:tcBorders>
            <w:vAlign w:val="center"/>
          </w:tcPr>
          <w:p w:rsidR="00687B53" w:rsidRPr="00842216" w:rsidRDefault="00687B53" w:rsidP="00F07F77">
            <w:pPr>
              <w:spacing w:before="90" w:after="54"/>
              <w:ind w:left="57" w:right="57"/>
              <w:rPr>
                <w:rFonts w:ascii="Arial" w:hAnsi="Arial"/>
                <w:bCs w:val="0"/>
                <w:sz w:val="18"/>
                <w:szCs w:val="18"/>
              </w:rPr>
            </w:pPr>
            <w:r w:rsidRPr="00B90783">
              <w:rPr>
                <w:rFonts w:ascii="Arial" w:hAnsi="Arial"/>
                <w:bCs w:val="0"/>
                <w:sz w:val="18"/>
                <w:szCs w:val="18"/>
              </w:rPr>
              <w:t>Ja/nee</w:t>
            </w:r>
          </w:p>
        </w:tc>
      </w:tr>
      <w:tr w:rsidR="00842216" w:rsidRPr="00003EAA" w:rsidTr="00F07F77">
        <w:trPr>
          <w:cantSplit/>
        </w:trPr>
        <w:tc>
          <w:tcPr>
            <w:tcW w:w="567" w:type="dxa"/>
            <w:tcBorders>
              <w:top w:val="single" w:sz="8" w:space="0" w:color="C0C0C0"/>
              <w:left w:val="single" w:sz="8" w:space="0" w:color="C0C0C0"/>
              <w:bottom w:val="single" w:sz="8" w:space="0" w:color="C0C0C0"/>
              <w:right w:val="single" w:sz="8" w:space="0" w:color="C0C0C0"/>
            </w:tcBorders>
            <w:vAlign w:val="center"/>
          </w:tcPr>
          <w:p w:rsidR="00842216" w:rsidRPr="00003EAA" w:rsidRDefault="00842216" w:rsidP="00F07F77">
            <w:pPr>
              <w:spacing w:before="90" w:after="54"/>
              <w:ind w:left="57" w:right="57"/>
              <w:rPr>
                <w:rFonts w:ascii="Arial" w:hAnsi="Arial"/>
                <w:sz w:val="18"/>
                <w:szCs w:val="18"/>
              </w:rPr>
            </w:pPr>
          </w:p>
        </w:tc>
        <w:tc>
          <w:tcPr>
            <w:tcW w:w="3686" w:type="dxa"/>
            <w:tcBorders>
              <w:top w:val="single" w:sz="8" w:space="0" w:color="C0C0C0"/>
              <w:left w:val="single" w:sz="8" w:space="0" w:color="C0C0C0"/>
              <w:bottom w:val="single" w:sz="8" w:space="0" w:color="C0C0C0"/>
              <w:right w:val="single" w:sz="8" w:space="0" w:color="C0C0C0"/>
            </w:tcBorders>
            <w:shd w:val="clear" w:color="auto" w:fill="E6E6E6"/>
            <w:vAlign w:val="center"/>
          </w:tcPr>
          <w:p w:rsidR="00842216" w:rsidRPr="00B90783" w:rsidRDefault="00842216" w:rsidP="00B90783">
            <w:pPr>
              <w:spacing w:before="90" w:after="54"/>
              <w:ind w:left="57" w:right="57"/>
              <w:rPr>
                <w:rFonts w:ascii="Arial" w:hAnsi="Arial"/>
                <w:bCs w:val="0"/>
                <w:sz w:val="18"/>
                <w:szCs w:val="18"/>
              </w:rPr>
            </w:pPr>
            <w:r w:rsidRPr="00B90783">
              <w:rPr>
                <w:rFonts w:ascii="Arial" w:hAnsi="Arial"/>
                <w:bCs w:val="0"/>
                <w:sz w:val="18"/>
                <w:szCs w:val="18"/>
              </w:rPr>
              <w:t>Betreft kerncompetentie 4?</w:t>
            </w:r>
          </w:p>
        </w:tc>
        <w:tc>
          <w:tcPr>
            <w:tcW w:w="4253" w:type="dxa"/>
            <w:tcBorders>
              <w:top w:val="single" w:sz="8" w:space="0" w:color="C0C0C0"/>
              <w:left w:val="single" w:sz="8" w:space="0" w:color="C0C0C0"/>
              <w:bottom w:val="single" w:sz="8" w:space="0" w:color="C0C0C0"/>
              <w:right w:val="single" w:sz="8" w:space="0" w:color="C0C0C0"/>
            </w:tcBorders>
            <w:vAlign w:val="center"/>
          </w:tcPr>
          <w:p w:rsidR="00842216" w:rsidRPr="00B90783" w:rsidRDefault="00842216" w:rsidP="00F07F77">
            <w:pPr>
              <w:spacing w:before="90" w:after="54"/>
              <w:ind w:left="57" w:right="57"/>
              <w:rPr>
                <w:rFonts w:ascii="Arial" w:hAnsi="Arial"/>
                <w:bCs w:val="0"/>
                <w:sz w:val="18"/>
                <w:szCs w:val="18"/>
              </w:rPr>
            </w:pPr>
            <w:r w:rsidRPr="00B90783">
              <w:rPr>
                <w:rFonts w:ascii="Arial" w:hAnsi="Arial"/>
                <w:bCs w:val="0"/>
                <w:sz w:val="18"/>
                <w:szCs w:val="18"/>
              </w:rPr>
              <w:t>Ja/nee</w:t>
            </w:r>
          </w:p>
        </w:tc>
      </w:tr>
      <w:tr w:rsidR="00B90783" w:rsidRPr="00003EAA" w:rsidTr="00F07F77">
        <w:trPr>
          <w:cantSplit/>
        </w:trPr>
        <w:tc>
          <w:tcPr>
            <w:tcW w:w="567" w:type="dxa"/>
            <w:tcBorders>
              <w:top w:val="single" w:sz="8" w:space="0" w:color="C0C0C0"/>
              <w:left w:val="single" w:sz="8" w:space="0" w:color="C0C0C0"/>
              <w:bottom w:val="single" w:sz="8" w:space="0" w:color="C0C0C0"/>
              <w:right w:val="single" w:sz="8" w:space="0" w:color="C0C0C0"/>
            </w:tcBorders>
            <w:vAlign w:val="center"/>
          </w:tcPr>
          <w:p w:rsidR="00B90783" w:rsidRPr="00003EAA" w:rsidRDefault="00B90783" w:rsidP="00F07F77">
            <w:pPr>
              <w:spacing w:before="90" w:after="54"/>
              <w:ind w:left="57" w:right="57"/>
              <w:rPr>
                <w:rFonts w:ascii="Arial" w:hAnsi="Arial"/>
                <w:sz w:val="18"/>
                <w:szCs w:val="18"/>
              </w:rPr>
            </w:pPr>
          </w:p>
        </w:tc>
        <w:tc>
          <w:tcPr>
            <w:tcW w:w="3686" w:type="dxa"/>
            <w:tcBorders>
              <w:top w:val="single" w:sz="8" w:space="0" w:color="C0C0C0"/>
              <w:left w:val="single" w:sz="8" w:space="0" w:color="C0C0C0"/>
              <w:bottom w:val="single" w:sz="8" w:space="0" w:color="C0C0C0"/>
              <w:right w:val="single" w:sz="8" w:space="0" w:color="C0C0C0"/>
            </w:tcBorders>
            <w:shd w:val="clear" w:color="auto" w:fill="E6E6E6"/>
            <w:vAlign w:val="center"/>
          </w:tcPr>
          <w:p w:rsidR="00B90783" w:rsidRPr="00B90783" w:rsidRDefault="00B90783" w:rsidP="00DB4606">
            <w:pPr>
              <w:spacing w:before="90" w:after="54"/>
              <w:ind w:left="57" w:right="57"/>
              <w:rPr>
                <w:rFonts w:ascii="Arial" w:hAnsi="Arial"/>
                <w:bCs w:val="0"/>
                <w:sz w:val="18"/>
                <w:szCs w:val="18"/>
              </w:rPr>
            </w:pPr>
            <w:r>
              <w:rPr>
                <w:rFonts w:ascii="Arial" w:hAnsi="Arial"/>
                <w:bCs w:val="0"/>
                <w:sz w:val="18"/>
                <w:szCs w:val="18"/>
              </w:rPr>
              <w:t>Betreft kerncompetentie 5?</w:t>
            </w:r>
          </w:p>
        </w:tc>
        <w:tc>
          <w:tcPr>
            <w:tcW w:w="4253" w:type="dxa"/>
            <w:tcBorders>
              <w:top w:val="single" w:sz="8" w:space="0" w:color="C0C0C0"/>
              <w:left w:val="single" w:sz="8" w:space="0" w:color="C0C0C0"/>
              <w:bottom w:val="single" w:sz="8" w:space="0" w:color="C0C0C0"/>
              <w:right w:val="single" w:sz="8" w:space="0" w:color="C0C0C0"/>
            </w:tcBorders>
            <w:vAlign w:val="center"/>
          </w:tcPr>
          <w:p w:rsidR="00B90783" w:rsidRPr="00B90783" w:rsidRDefault="00B90783" w:rsidP="00F07F77">
            <w:pPr>
              <w:spacing w:before="90" w:after="54"/>
              <w:ind w:left="57" w:right="57"/>
              <w:rPr>
                <w:rFonts w:ascii="Arial" w:hAnsi="Arial"/>
                <w:bCs w:val="0"/>
                <w:sz w:val="18"/>
                <w:szCs w:val="18"/>
              </w:rPr>
            </w:pPr>
            <w:r>
              <w:rPr>
                <w:rFonts w:ascii="Arial" w:hAnsi="Arial"/>
                <w:bCs w:val="0"/>
                <w:sz w:val="18"/>
                <w:szCs w:val="18"/>
              </w:rPr>
              <w:t>Ja/nee</w:t>
            </w:r>
          </w:p>
        </w:tc>
      </w:tr>
    </w:tbl>
    <w:p w:rsidR="00F07F77" w:rsidRPr="00003EAA" w:rsidRDefault="00F07F77" w:rsidP="00F07F77">
      <w:pPr>
        <w:rPr>
          <w:rFonts w:ascii="Arial" w:hAnsi="Arial"/>
          <w:snapToGrid w:val="0"/>
          <w:sz w:val="18"/>
          <w:szCs w:val="18"/>
        </w:rPr>
      </w:pPr>
      <w:bookmarkStart w:id="104" w:name="_Toc86485888"/>
      <w:bookmarkStart w:id="105" w:name="_Toc86485889"/>
      <w:bookmarkStart w:id="106" w:name="_Toc68944752"/>
      <w:bookmarkStart w:id="107" w:name="_Toc86485886"/>
    </w:p>
    <w:p w:rsidR="00F07F77" w:rsidRDefault="00F07F77" w:rsidP="00F07F77">
      <w:pPr>
        <w:ind w:left="543"/>
        <w:rPr>
          <w:rFonts w:ascii="Arial" w:hAnsi="Arial"/>
          <w:snapToGrid w:val="0"/>
          <w:sz w:val="18"/>
          <w:szCs w:val="18"/>
        </w:rPr>
      </w:pPr>
      <w:r w:rsidRPr="00003EAA">
        <w:rPr>
          <w:rFonts w:ascii="Arial" w:hAnsi="Arial"/>
          <w:snapToGrid w:val="0"/>
          <w:sz w:val="18"/>
          <w:szCs w:val="18"/>
        </w:rPr>
        <w:lastRenderedPageBreak/>
        <w:t>Hierbij verklaart inschrijver dat bovenstaande opdracht is uitgevoerd</w:t>
      </w:r>
      <w:r w:rsidR="00D1211E" w:rsidRPr="00003EAA">
        <w:rPr>
          <w:rFonts w:ascii="Arial" w:hAnsi="Arial"/>
          <w:snapToGrid w:val="0"/>
          <w:sz w:val="18"/>
          <w:szCs w:val="18"/>
        </w:rPr>
        <w:t xml:space="preserve"> zonder dat er sprake is geweest van opschorting van de betaling dan wel vroegtijdige beëindiging van de overeenkomst</w:t>
      </w:r>
      <w:r w:rsidR="009A45E5" w:rsidRPr="00003EAA">
        <w:rPr>
          <w:rFonts w:ascii="Arial" w:hAnsi="Arial"/>
          <w:snapToGrid w:val="0"/>
          <w:sz w:val="18"/>
          <w:szCs w:val="18"/>
        </w:rPr>
        <w:t xml:space="preserve"> wegens wanprestatie </w:t>
      </w:r>
      <w:r w:rsidR="00D1211E" w:rsidRPr="00003EAA">
        <w:rPr>
          <w:rFonts w:ascii="Arial" w:hAnsi="Arial"/>
          <w:snapToGrid w:val="0"/>
          <w:sz w:val="18"/>
          <w:szCs w:val="18"/>
        </w:rPr>
        <w:t xml:space="preserve">of dat er sprake is geweest van </w:t>
      </w:r>
      <w:r w:rsidR="009A45E5" w:rsidRPr="00003EAA">
        <w:rPr>
          <w:rFonts w:ascii="Arial" w:hAnsi="Arial"/>
          <w:snapToGrid w:val="0"/>
          <w:sz w:val="18"/>
          <w:szCs w:val="18"/>
        </w:rPr>
        <w:t>het</w:t>
      </w:r>
      <w:r w:rsidR="00D1211E" w:rsidRPr="00003EAA">
        <w:rPr>
          <w:rFonts w:ascii="Arial" w:hAnsi="Arial"/>
          <w:snapToGrid w:val="0"/>
          <w:sz w:val="18"/>
          <w:szCs w:val="18"/>
        </w:rPr>
        <w:t xml:space="preserve"> opleggen van (contractuele) boetes</w:t>
      </w:r>
      <w:r w:rsidR="009A45E5" w:rsidRPr="00003EAA">
        <w:rPr>
          <w:rFonts w:ascii="Arial" w:hAnsi="Arial"/>
          <w:snapToGrid w:val="0"/>
          <w:sz w:val="18"/>
          <w:szCs w:val="18"/>
        </w:rPr>
        <w:t xml:space="preserve"> </w:t>
      </w:r>
      <w:r w:rsidR="00C920EB" w:rsidRPr="00003EAA">
        <w:rPr>
          <w:rFonts w:ascii="Arial" w:hAnsi="Arial"/>
          <w:snapToGrid w:val="0"/>
          <w:sz w:val="18"/>
          <w:szCs w:val="18"/>
        </w:rPr>
        <w:t>ten</w:t>
      </w:r>
      <w:r w:rsidR="00DF3752" w:rsidRPr="00003EAA">
        <w:rPr>
          <w:rFonts w:ascii="Arial" w:hAnsi="Arial"/>
          <w:snapToGrid w:val="0"/>
          <w:sz w:val="18"/>
          <w:szCs w:val="18"/>
        </w:rPr>
        <w:t xml:space="preserve"> gevolge van</w:t>
      </w:r>
      <w:r w:rsidR="009A45E5" w:rsidRPr="00003EAA">
        <w:rPr>
          <w:rFonts w:ascii="Arial" w:hAnsi="Arial"/>
          <w:snapToGrid w:val="0"/>
          <w:sz w:val="18"/>
          <w:szCs w:val="18"/>
        </w:rPr>
        <w:t xml:space="preserve"> onvoldoende presteren</w:t>
      </w:r>
      <w:r w:rsidR="00D1211E" w:rsidRPr="00003EAA">
        <w:rPr>
          <w:rFonts w:ascii="Arial" w:hAnsi="Arial"/>
          <w:snapToGrid w:val="0"/>
          <w:sz w:val="18"/>
          <w:szCs w:val="18"/>
        </w:rPr>
        <w:t xml:space="preserve">. </w:t>
      </w:r>
    </w:p>
    <w:p w:rsidR="00B90783" w:rsidRPr="00003EAA" w:rsidRDefault="00B90783" w:rsidP="00F07F77">
      <w:pPr>
        <w:ind w:left="543"/>
        <w:rPr>
          <w:rFonts w:ascii="Arial" w:hAnsi="Arial"/>
          <w:snapToGrid w:val="0"/>
          <w:sz w:val="18"/>
          <w:szCs w:val="18"/>
        </w:rPr>
      </w:pPr>
    </w:p>
    <w:p w:rsidR="00F07F77" w:rsidRPr="00003EAA" w:rsidRDefault="00F07F77" w:rsidP="00F07F77">
      <w:pPr>
        <w:ind w:left="567"/>
        <w:rPr>
          <w:rFonts w:ascii="Arial" w:hAnsi="Arial"/>
          <w:b/>
          <w:snapToGrid w:val="0"/>
          <w:sz w:val="18"/>
          <w:szCs w:val="18"/>
        </w:rPr>
      </w:pPr>
      <w:r w:rsidRPr="00003EAA">
        <w:rPr>
          <w:rFonts w:ascii="Arial" w:hAnsi="Arial"/>
          <w:b/>
          <w:snapToGrid w:val="0"/>
          <w:sz w:val="18"/>
          <w:szCs w:val="18"/>
        </w:rPr>
        <w:t>Inschrijver</w:t>
      </w:r>
    </w:p>
    <w:tbl>
      <w:tblPr>
        <w:tblW w:w="0" w:type="auto"/>
        <w:tblInd w:w="567"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2835"/>
        <w:gridCol w:w="5670"/>
      </w:tblGrid>
      <w:tr w:rsidR="00F07F77" w:rsidRPr="00003EAA" w:rsidTr="00F07F77">
        <w:tc>
          <w:tcPr>
            <w:tcW w:w="2835" w:type="dxa"/>
            <w:shd w:val="clear" w:color="auto" w:fill="E6E6E6"/>
          </w:tcPr>
          <w:p w:rsidR="00F07F77" w:rsidRPr="00003EAA" w:rsidRDefault="00F07F77" w:rsidP="00F07F77">
            <w:pPr>
              <w:spacing w:before="90" w:after="54"/>
              <w:ind w:left="57" w:right="57"/>
              <w:rPr>
                <w:rFonts w:ascii="Arial" w:hAnsi="Arial"/>
                <w:sz w:val="18"/>
                <w:szCs w:val="18"/>
              </w:rPr>
            </w:pPr>
            <w:r w:rsidRPr="00003EAA">
              <w:rPr>
                <w:rFonts w:ascii="Arial" w:hAnsi="Arial"/>
                <w:sz w:val="18"/>
                <w:szCs w:val="18"/>
              </w:rPr>
              <w:t>Naam</w:t>
            </w:r>
          </w:p>
        </w:tc>
        <w:tc>
          <w:tcPr>
            <w:tcW w:w="5670" w:type="dxa"/>
          </w:tcPr>
          <w:p w:rsidR="00F07F77" w:rsidRPr="00003EAA" w:rsidRDefault="00F07F77" w:rsidP="00F07F77">
            <w:pPr>
              <w:spacing w:before="90" w:after="54"/>
              <w:ind w:left="57" w:right="57"/>
              <w:rPr>
                <w:rFonts w:ascii="Arial" w:hAnsi="Arial"/>
                <w:sz w:val="18"/>
                <w:szCs w:val="18"/>
              </w:rPr>
            </w:pPr>
          </w:p>
        </w:tc>
      </w:tr>
      <w:tr w:rsidR="00F07F77" w:rsidRPr="00003EAA" w:rsidTr="00F07F77">
        <w:tc>
          <w:tcPr>
            <w:tcW w:w="2835" w:type="dxa"/>
            <w:shd w:val="clear" w:color="auto" w:fill="E6E6E6"/>
          </w:tcPr>
          <w:p w:rsidR="00F07F77" w:rsidRPr="00003EAA" w:rsidRDefault="00F07F77" w:rsidP="00F07F77">
            <w:pPr>
              <w:spacing w:before="90" w:after="54"/>
              <w:ind w:left="57" w:right="57"/>
              <w:rPr>
                <w:rFonts w:ascii="Arial" w:hAnsi="Arial"/>
                <w:sz w:val="18"/>
                <w:szCs w:val="18"/>
              </w:rPr>
            </w:pPr>
            <w:r w:rsidRPr="00003EAA">
              <w:rPr>
                <w:rFonts w:ascii="Arial" w:hAnsi="Arial"/>
                <w:sz w:val="18"/>
                <w:szCs w:val="18"/>
              </w:rPr>
              <w:t>Functie</w:t>
            </w:r>
          </w:p>
        </w:tc>
        <w:tc>
          <w:tcPr>
            <w:tcW w:w="5670" w:type="dxa"/>
          </w:tcPr>
          <w:p w:rsidR="00F07F77" w:rsidRPr="00003EAA" w:rsidRDefault="00F07F77" w:rsidP="00F07F77">
            <w:pPr>
              <w:spacing w:before="90" w:after="54"/>
              <w:ind w:left="57" w:right="57"/>
              <w:rPr>
                <w:rFonts w:ascii="Arial" w:hAnsi="Arial"/>
                <w:sz w:val="18"/>
                <w:szCs w:val="18"/>
              </w:rPr>
            </w:pPr>
          </w:p>
        </w:tc>
      </w:tr>
      <w:tr w:rsidR="00F07F77" w:rsidRPr="00003EAA" w:rsidTr="00F07F77">
        <w:trPr>
          <w:trHeight w:val="297"/>
        </w:trPr>
        <w:tc>
          <w:tcPr>
            <w:tcW w:w="2835" w:type="dxa"/>
            <w:shd w:val="clear" w:color="auto" w:fill="E6E6E6"/>
          </w:tcPr>
          <w:p w:rsidR="00F07F77" w:rsidRPr="00003EAA" w:rsidRDefault="00F07F77" w:rsidP="00F07F77">
            <w:pPr>
              <w:spacing w:before="90" w:after="54"/>
              <w:ind w:left="57" w:right="57"/>
              <w:rPr>
                <w:rFonts w:ascii="Arial" w:hAnsi="Arial"/>
                <w:sz w:val="18"/>
                <w:szCs w:val="18"/>
              </w:rPr>
            </w:pPr>
            <w:r w:rsidRPr="00003EAA">
              <w:rPr>
                <w:rFonts w:ascii="Arial" w:hAnsi="Arial"/>
                <w:sz w:val="18"/>
                <w:szCs w:val="18"/>
              </w:rPr>
              <w:t>Onderneming</w:t>
            </w:r>
          </w:p>
        </w:tc>
        <w:tc>
          <w:tcPr>
            <w:tcW w:w="5670" w:type="dxa"/>
          </w:tcPr>
          <w:p w:rsidR="00F07F77" w:rsidRPr="00003EAA" w:rsidRDefault="00F07F77" w:rsidP="00F07F77">
            <w:pPr>
              <w:spacing w:before="90" w:after="54"/>
              <w:ind w:left="57" w:right="57"/>
              <w:rPr>
                <w:rFonts w:ascii="Arial" w:hAnsi="Arial"/>
                <w:sz w:val="18"/>
                <w:szCs w:val="18"/>
              </w:rPr>
            </w:pPr>
          </w:p>
        </w:tc>
      </w:tr>
      <w:tr w:rsidR="00F07F77" w:rsidRPr="00003EAA" w:rsidTr="00F07F77">
        <w:tc>
          <w:tcPr>
            <w:tcW w:w="2835" w:type="dxa"/>
            <w:shd w:val="clear" w:color="auto" w:fill="E6E6E6"/>
          </w:tcPr>
          <w:p w:rsidR="00F07F77" w:rsidRPr="00003EAA" w:rsidRDefault="00F07F77" w:rsidP="00F07F77">
            <w:pPr>
              <w:spacing w:before="90" w:after="54"/>
              <w:ind w:left="57" w:right="57"/>
              <w:rPr>
                <w:rFonts w:ascii="Arial" w:hAnsi="Arial"/>
                <w:sz w:val="18"/>
                <w:szCs w:val="18"/>
              </w:rPr>
            </w:pPr>
            <w:r w:rsidRPr="00003EAA">
              <w:rPr>
                <w:rFonts w:ascii="Arial" w:hAnsi="Arial"/>
                <w:sz w:val="18"/>
                <w:szCs w:val="18"/>
              </w:rPr>
              <w:t>Handtekening</w:t>
            </w:r>
          </w:p>
          <w:p w:rsidR="00F07F77" w:rsidRPr="00003EAA" w:rsidRDefault="00F07F77" w:rsidP="00F07F77">
            <w:pPr>
              <w:spacing w:before="90" w:after="54"/>
              <w:ind w:left="57" w:right="57"/>
              <w:rPr>
                <w:rFonts w:ascii="Arial" w:hAnsi="Arial"/>
                <w:sz w:val="18"/>
                <w:szCs w:val="18"/>
              </w:rPr>
            </w:pPr>
          </w:p>
          <w:p w:rsidR="00F07F77" w:rsidRPr="00003EAA" w:rsidRDefault="00F07F77" w:rsidP="00F07F77">
            <w:pPr>
              <w:spacing w:before="90" w:after="54"/>
              <w:ind w:left="57" w:right="57"/>
              <w:rPr>
                <w:rFonts w:ascii="Arial" w:hAnsi="Arial"/>
                <w:sz w:val="18"/>
                <w:szCs w:val="18"/>
              </w:rPr>
            </w:pPr>
          </w:p>
        </w:tc>
        <w:tc>
          <w:tcPr>
            <w:tcW w:w="5670" w:type="dxa"/>
          </w:tcPr>
          <w:p w:rsidR="00F07F77" w:rsidRPr="00003EAA" w:rsidRDefault="00F07F77" w:rsidP="00F07F77">
            <w:pPr>
              <w:spacing w:before="90" w:after="54"/>
              <w:ind w:left="57" w:right="57"/>
              <w:rPr>
                <w:rFonts w:ascii="Arial" w:hAnsi="Arial"/>
                <w:sz w:val="18"/>
                <w:szCs w:val="18"/>
              </w:rPr>
            </w:pPr>
          </w:p>
        </w:tc>
      </w:tr>
      <w:tr w:rsidR="00F07F77" w:rsidRPr="00003EAA" w:rsidTr="00F07F77">
        <w:tc>
          <w:tcPr>
            <w:tcW w:w="2835" w:type="dxa"/>
            <w:shd w:val="clear" w:color="auto" w:fill="E6E6E6"/>
          </w:tcPr>
          <w:p w:rsidR="00F07F77" w:rsidRPr="00003EAA" w:rsidRDefault="00F07F77" w:rsidP="00F07F77">
            <w:pPr>
              <w:spacing w:before="90" w:after="54"/>
              <w:ind w:left="57" w:right="57"/>
              <w:rPr>
                <w:rFonts w:ascii="Arial" w:hAnsi="Arial"/>
                <w:sz w:val="18"/>
                <w:szCs w:val="18"/>
              </w:rPr>
            </w:pPr>
            <w:r w:rsidRPr="00003EAA">
              <w:rPr>
                <w:rFonts w:ascii="Arial" w:hAnsi="Arial"/>
                <w:sz w:val="18"/>
                <w:szCs w:val="18"/>
              </w:rPr>
              <w:t>Plaats en datum</w:t>
            </w:r>
          </w:p>
        </w:tc>
        <w:tc>
          <w:tcPr>
            <w:tcW w:w="5670" w:type="dxa"/>
          </w:tcPr>
          <w:p w:rsidR="00F07F77" w:rsidRPr="00003EAA" w:rsidRDefault="00F07F77" w:rsidP="00F07F77">
            <w:pPr>
              <w:spacing w:before="90" w:after="54"/>
              <w:ind w:left="57" w:right="57"/>
              <w:rPr>
                <w:rFonts w:ascii="Arial" w:hAnsi="Arial"/>
                <w:sz w:val="18"/>
                <w:szCs w:val="18"/>
              </w:rPr>
            </w:pPr>
          </w:p>
        </w:tc>
      </w:tr>
    </w:tbl>
    <w:p w:rsidR="00F07F77" w:rsidRPr="00003EAA" w:rsidRDefault="00F07F77" w:rsidP="00F07F77">
      <w:pPr>
        <w:rPr>
          <w:rFonts w:ascii="Arial" w:hAnsi="Arial"/>
          <w:snapToGrid w:val="0"/>
          <w:sz w:val="18"/>
          <w:szCs w:val="18"/>
        </w:rPr>
      </w:pPr>
    </w:p>
    <w:p w:rsidR="00F07F77" w:rsidRPr="00003EAA" w:rsidRDefault="00F07F77" w:rsidP="00BC035A">
      <w:pPr>
        <w:pStyle w:val="Kop2"/>
        <w:numPr>
          <w:ilvl w:val="0"/>
          <w:numId w:val="0"/>
        </w:numPr>
        <w:rPr>
          <w:rFonts w:ascii="Arial" w:hAnsi="Arial"/>
          <w:sz w:val="18"/>
          <w:szCs w:val="18"/>
        </w:rPr>
      </w:pPr>
      <w:r w:rsidRPr="00003EAA">
        <w:rPr>
          <w:rFonts w:ascii="Arial" w:hAnsi="Arial"/>
          <w:sz w:val="18"/>
          <w:szCs w:val="18"/>
        </w:rPr>
        <w:br w:type="page"/>
      </w:r>
      <w:bookmarkEnd w:id="104"/>
    </w:p>
    <w:p w:rsidR="008238B5" w:rsidRPr="00003EAA" w:rsidRDefault="001F05FB">
      <w:pPr>
        <w:pStyle w:val="Kop1"/>
        <w:numPr>
          <w:ilvl w:val="0"/>
          <w:numId w:val="0"/>
        </w:numPr>
        <w:rPr>
          <w:rFonts w:ascii="Arial" w:hAnsi="Arial" w:cs="Arial"/>
          <w:sz w:val="18"/>
          <w:szCs w:val="18"/>
        </w:rPr>
      </w:pPr>
      <w:bookmarkStart w:id="108" w:name="_Toc477513453"/>
      <w:bookmarkEnd w:id="105"/>
      <w:bookmarkEnd w:id="106"/>
      <w:bookmarkEnd w:id="107"/>
      <w:r w:rsidRPr="00003EAA">
        <w:rPr>
          <w:rFonts w:ascii="Arial" w:hAnsi="Arial" w:cs="Arial"/>
          <w:sz w:val="18"/>
          <w:szCs w:val="18"/>
        </w:rPr>
        <w:lastRenderedPageBreak/>
        <w:t xml:space="preserve">BIJLAGE </w:t>
      </w:r>
      <w:r w:rsidR="001142E2" w:rsidRPr="00003EAA">
        <w:rPr>
          <w:rFonts w:ascii="Arial" w:hAnsi="Arial" w:cs="Arial"/>
          <w:sz w:val="18"/>
          <w:szCs w:val="18"/>
        </w:rPr>
        <w:t>2</w:t>
      </w:r>
      <w:r w:rsidR="004F6705" w:rsidRPr="00003EAA">
        <w:rPr>
          <w:rFonts w:ascii="Arial" w:hAnsi="Arial" w:cs="Arial"/>
          <w:sz w:val="18"/>
          <w:szCs w:val="18"/>
        </w:rPr>
        <w:t xml:space="preserve"> </w:t>
      </w:r>
      <w:r w:rsidRPr="00003EAA">
        <w:rPr>
          <w:rFonts w:ascii="Arial" w:hAnsi="Arial" w:cs="Arial"/>
          <w:sz w:val="18"/>
          <w:szCs w:val="18"/>
        </w:rPr>
        <w:t>VERKLARING</w:t>
      </w:r>
      <w:r w:rsidR="004F6705" w:rsidRPr="00003EAA">
        <w:rPr>
          <w:rFonts w:ascii="Arial" w:hAnsi="Arial" w:cs="Arial"/>
          <w:sz w:val="18"/>
          <w:szCs w:val="18"/>
        </w:rPr>
        <w:t xml:space="preserve"> </w:t>
      </w:r>
      <w:r w:rsidR="001C5ABA" w:rsidRPr="00003EAA">
        <w:rPr>
          <w:rFonts w:ascii="Arial" w:hAnsi="Arial" w:cs="Arial"/>
          <w:caps w:val="0"/>
          <w:sz w:val="18"/>
          <w:szCs w:val="18"/>
        </w:rPr>
        <w:t>OMTRENT INSCHRIJVING</w:t>
      </w:r>
      <w:bookmarkEnd w:id="108"/>
    </w:p>
    <w:p w:rsidR="00413AF4" w:rsidRPr="00003EAA" w:rsidRDefault="00413AF4" w:rsidP="00413AF4">
      <w:pPr>
        <w:rPr>
          <w:rFonts w:ascii="Arial" w:hAnsi="Arial"/>
          <w:sz w:val="18"/>
          <w:szCs w:val="18"/>
        </w:rPr>
      </w:pPr>
    </w:p>
    <w:p w:rsidR="00681C98" w:rsidRPr="00003EAA" w:rsidRDefault="00075957" w:rsidP="00D83AE5">
      <w:pPr>
        <w:ind w:left="567"/>
        <w:rPr>
          <w:rFonts w:ascii="Arial" w:hAnsi="Arial"/>
          <w:color w:val="000000"/>
          <w:sz w:val="18"/>
          <w:szCs w:val="18"/>
        </w:rPr>
      </w:pPr>
      <w:r w:rsidRPr="00003EAA">
        <w:rPr>
          <w:rFonts w:ascii="Arial" w:hAnsi="Arial"/>
          <w:color w:val="000000"/>
          <w:sz w:val="18"/>
          <w:szCs w:val="18"/>
        </w:rPr>
        <w:t xml:space="preserve">Hierbij verklaart ondergetekende </w:t>
      </w:r>
    </w:p>
    <w:p w:rsidR="00681C98" w:rsidRPr="00003EAA" w:rsidRDefault="00075957" w:rsidP="003E5E9B">
      <w:pPr>
        <w:numPr>
          <w:ilvl w:val="0"/>
          <w:numId w:val="1"/>
        </w:numPr>
        <w:rPr>
          <w:rFonts w:ascii="Arial" w:hAnsi="Arial"/>
          <w:color w:val="000000"/>
          <w:sz w:val="18"/>
          <w:szCs w:val="18"/>
        </w:rPr>
      </w:pPr>
      <w:r w:rsidRPr="00003EAA">
        <w:rPr>
          <w:rFonts w:ascii="Arial" w:hAnsi="Arial"/>
          <w:color w:val="000000"/>
          <w:sz w:val="18"/>
          <w:szCs w:val="18"/>
        </w:rPr>
        <w:t>in te stemmen met de</w:t>
      </w:r>
      <w:r w:rsidR="00746430" w:rsidRPr="00003EAA">
        <w:rPr>
          <w:rFonts w:ascii="Arial" w:hAnsi="Arial"/>
          <w:color w:val="000000"/>
          <w:sz w:val="18"/>
          <w:szCs w:val="18"/>
        </w:rPr>
        <w:t xml:space="preserve"> bepalingen</w:t>
      </w:r>
      <w:r w:rsidRPr="00003EAA">
        <w:rPr>
          <w:rFonts w:ascii="Arial" w:hAnsi="Arial"/>
          <w:color w:val="000000"/>
          <w:sz w:val="18"/>
          <w:szCs w:val="18"/>
        </w:rPr>
        <w:t xml:space="preserve"> in </w:t>
      </w:r>
      <w:r w:rsidR="005A3380" w:rsidRPr="00003EAA">
        <w:rPr>
          <w:rFonts w:ascii="Arial" w:hAnsi="Arial"/>
          <w:color w:val="000000"/>
          <w:sz w:val="18"/>
          <w:szCs w:val="18"/>
        </w:rPr>
        <w:t>dit</w:t>
      </w:r>
      <w:r w:rsidRPr="00003EAA">
        <w:rPr>
          <w:rFonts w:ascii="Arial" w:hAnsi="Arial"/>
          <w:color w:val="000000"/>
          <w:sz w:val="18"/>
          <w:szCs w:val="18"/>
        </w:rPr>
        <w:t xml:space="preserve"> beschrijvend document</w:t>
      </w:r>
      <w:r w:rsidR="00681C98" w:rsidRPr="00003EAA">
        <w:rPr>
          <w:rFonts w:ascii="Arial" w:hAnsi="Arial"/>
          <w:color w:val="000000"/>
          <w:sz w:val="18"/>
          <w:szCs w:val="18"/>
        </w:rPr>
        <w:t xml:space="preserve"> met </w:t>
      </w:r>
      <w:r w:rsidR="00746D2A" w:rsidRPr="00003EAA">
        <w:rPr>
          <w:rFonts w:ascii="Arial" w:hAnsi="Arial"/>
          <w:color w:val="000000"/>
          <w:sz w:val="18"/>
          <w:szCs w:val="18"/>
        </w:rPr>
        <w:t>het kenmerk</w:t>
      </w:r>
      <w:r w:rsidR="00681C98" w:rsidRPr="00003EAA">
        <w:rPr>
          <w:rFonts w:ascii="Arial" w:hAnsi="Arial"/>
          <w:color w:val="000000"/>
          <w:sz w:val="18"/>
          <w:szCs w:val="18"/>
        </w:rPr>
        <w:t xml:space="preserve"> </w:t>
      </w:r>
      <w:r w:rsidR="00435AC6" w:rsidRPr="00003EAA">
        <w:rPr>
          <w:rFonts w:ascii="Arial" w:hAnsi="Arial"/>
          <w:color w:val="000000"/>
          <w:sz w:val="18"/>
          <w:szCs w:val="18"/>
        </w:rPr>
        <w:t>als vermeld in de voettekst van dit document</w:t>
      </w:r>
      <w:r w:rsidR="00681C98" w:rsidRPr="00003EAA">
        <w:rPr>
          <w:rFonts w:ascii="Arial" w:hAnsi="Arial"/>
          <w:color w:val="000000"/>
          <w:sz w:val="18"/>
          <w:szCs w:val="18"/>
        </w:rPr>
        <w:t>;</w:t>
      </w:r>
      <w:r w:rsidRPr="00003EAA">
        <w:rPr>
          <w:rFonts w:ascii="Arial" w:hAnsi="Arial"/>
          <w:color w:val="000000"/>
          <w:sz w:val="18"/>
          <w:szCs w:val="18"/>
        </w:rPr>
        <w:t xml:space="preserve"> </w:t>
      </w:r>
    </w:p>
    <w:p w:rsidR="00582FBC" w:rsidRPr="00003EAA" w:rsidRDefault="00582FBC" w:rsidP="003E5E9B">
      <w:pPr>
        <w:numPr>
          <w:ilvl w:val="0"/>
          <w:numId w:val="1"/>
        </w:numPr>
        <w:rPr>
          <w:rFonts w:ascii="Arial" w:hAnsi="Arial"/>
          <w:color w:val="000000"/>
          <w:sz w:val="18"/>
          <w:szCs w:val="18"/>
        </w:rPr>
      </w:pPr>
      <w:r w:rsidRPr="00003EAA">
        <w:rPr>
          <w:rFonts w:ascii="Arial" w:hAnsi="Arial"/>
          <w:color w:val="000000"/>
          <w:sz w:val="18"/>
          <w:szCs w:val="18"/>
        </w:rPr>
        <w:t xml:space="preserve">dat zijn inschrijving volledig voldoet aan de in </w:t>
      </w:r>
      <w:r w:rsidR="005A3380" w:rsidRPr="00003EAA">
        <w:rPr>
          <w:rFonts w:ascii="Arial" w:hAnsi="Arial"/>
          <w:color w:val="000000"/>
          <w:sz w:val="18"/>
          <w:szCs w:val="18"/>
        </w:rPr>
        <w:t>dit</w:t>
      </w:r>
      <w:r w:rsidRPr="00003EAA">
        <w:rPr>
          <w:rFonts w:ascii="Arial" w:hAnsi="Arial"/>
          <w:color w:val="000000"/>
          <w:sz w:val="18"/>
          <w:szCs w:val="18"/>
        </w:rPr>
        <w:t xml:space="preserve"> beschrijvend document</w:t>
      </w:r>
      <w:r w:rsidR="00173CD3" w:rsidRPr="00003EAA">
        <w:rPr>
          <w:rFonts w:ascii="Arial" w:hAnsi="Arial"/>
          <w:color w:val="000000"/>
          <w:sz w:val="18"/>
          <w:szCs w:val="18"/>
        </w:rPr>
        <w:t>,</w:t>
      </w:r>
      <w:r w:rsidRPr="00003EAA">
        <w:rPr>
          <w:rFonts w:ascii="Arial" w:hAnsi="Arial"/>
          <w:color w:val="000000"/>
          <w:sz w:val="18"/>
          <w:szCs w:val="18"/>
        </w:rPr>
        <w:t xml:space="preserve"> met </w:t>
      </w:r>
      <w:r w:rsidR="00746D2A" w:rsidRPr="00003EAA">
        <w:rPr>
          <w:rFonts w:ascii="Arial" w:hAnsi="Arial"/>
          <w:color w:val="000000"/>
          <w:sz w:val="18"/>
          <w:szCs w:val="18"/>
        </w:rPr>
        <w:t>het kenmerk</w:t>
      </w:r>
      <w:r w:rsidRPr="00003EAA">
        <w:rPr>
          <w:rFonts w:ascii="Arial" w:hAnsi="Arial"/>
          <w:color w:val="000000"/>
          <w:sz w:val="18"/>
          <w:szCs w:val="18"/>
        </w:rPr>
        <w:t xml:space="preserve"> </w:t>
      </w:r>
      <w:r w:rsidR="00CA59DF" w:rsidRPr="00003EAA">
        <w:rPr>
          <w:rFonts w:ascii="Arial" w:hAnsi="Arial"/>
          <w:color w:val="000000"/>
          <w:sz w:val="18"/>
          <w:szCs w:val="18"/>
        </w:rPr>
        <w:t>als vermeld in de voettekst van dit document</w:t>
      </w:r>
      <w:r w:rsidR="00173CD3" w:rsidRPr="00003EAA">
        <w:rPr>
          <w:rFonts w:ascii="Arial" w:hAnsi="Arial"/>
          <w:color w:val="000000"/>
          <w:sz w:val="18"/>
          <w:szCs w:val="18"/>
        </w:rPr>
        <w:t>,</w:t>
      </w:r>
      <w:r w:rsidR="00CA59DF" w:rsidRPr="00003EAA">
        <w:rPr>
          <w:rFonts w:ascii="Arial" w:hAnsi="Arial"/>
          <w:color w:val="000000"/>
          <w:sz w:val="18"/>
          <w:szCs w:val="18"/>
        </w:rPr>
        <w:t xml:space="preserve"> </w:t>
      </w:r>
      <w:r w:rsidRPr="00003EAA">
        <w:rPr>
          <w:rFonts w:ascii="Arial" w:hAnsi="Arial"/>
          <w:color w:val="000000"/>
          <w:sz w:val="18"/>
          <w:szCs w:val="18"/>
        </w:rPr>
        <w:t>gestelde eisen;</w:t>
      </w:r>
    </w:p>
    <w:p w:rsidR="00515DBD" w:rsidRPr="00003EAA" w:rsidRDefault="00681C98" w:rsidP="003E5E9B">
      <w:pPr>
        <w:numPr>
          <w:ilvl w:val="0"/>
          <w:numId w:val="1"/>
        </w:numPr>
        <w:rPr>
          <w:rFonts w:ascii="Arial" w:hAnsi="Arial"/>
          <w:sz w:val="18"/>
          <w:szCs w:val="18"/>
        </w:rPr>
      </w:pPr>
      <w:r w:rsidRPr="00003EAA">
        <w:rPr>
          <w:rFonts w:ascii="Arial" w:hAnsi="Arial"/>
          <w:color w:val="000000"/>
          <w:sz w:val="18"/>
          <w:szCs w:val="18"/>
        </w:rPr>
        <w:t>dat alle</w:t>
      </w:r>
      <w:r w:rsidRPr="00003EAA">
        <w:rPr>
          <w:rFonts w:ascii="Arial" w:hAnsi="Arial"/>
          <w:sz w:val="18"/>
          <w:szCs w:val="18"/>
        </w:rPr>
        <w:t xml:space="preserve"> aangeleverde gegevens en antwoorden in zijn inschrijving op het beschrijvend document</w:t>
      </w:r>
      <w:r w:rsidR="00173CD3" w:rsidRPr="00003EAA">
        <w:rPr>
          <w:rFonts w:ascii="Arial" w:hAnsi="Arial"/>
          <w:sz w:val="18"/>
          <w:szCs w:val="18"/>
        </w:rPr>
        <w:t>,</w:t>
      </w:r>
      <w:r w:rsidRPr="00003EAA">
        <w:rPr>
          <w:rFonts w:ascii="Arial" w:hAnsi="Arial"/>
          <w:sz w:val="18"/>
          <w:szCs w:val="18"/>
        </w:rPr>
        <w:t xml:space="preserve"> met nummer </w:t>
      </w:r>
      <w:r w:rsidR="00CA59DF" w:rsidRPr="00003EAA">
        <w:rPr>
          <w:rFonts w:ascii="Arial" w:hAnsi="Arial"/>
          <w:color w:val="000000"/>
          <w:sz w:val="18"/>
          <w:szCs w:val="18"/>
        </w:rPr>
        <w:t>als vermeld in de voettekst van dit document</w:t>
      </w:r>
      <w:r w:rsidR="00173CD3" w:rsidRPr="00003EAA">
        <w:rPr>
          <w:rFonts w:ascii="Arial" w:hAnsi="Arial"/>
          <w:color w:val="000000"/>
          <w:sz w:val="18"/>
          <w:szCs w:val="18"/>
        </w:rPr>
        <w:t>,</w:t>
      </w:r>
      <w:r w:rsidR="00CA59DF" w:rsidRPr="00003EAA">
        <w:rPr>
          <w:rFonts w:ascii="Arial" w:hAnsi="Arial"/>
          <w:color w:val="000000"/>
          <w:sz w:val="18"/>
          <w:szCs w:val="18"/>
        </w:rPr>
        <w:t xml:space="preserve"> </w:t>
      </w:r>
      <w:r w:rsidRPr="00003EAA">
        <w:rPr>
          <w:rFonts w:ascii="Arial" w:hAnsi="Arial"/>
          <w:sz w:val="18"/>
          <w:szCs w:val="18"/>
        </w:rPr>
        <w:t>juist en volledig zijn</w:t>
      </w:r>
      <w:r w:rsidR="00515DBD" w:rsidRPr="00003EAA">
        <w:rPr>
          <w:rFonts w:ascii="Arial" w:hAnsi="Arial"/>
          <w:sz w:val="18"/>
          <w:szCs w:val="18"/>
        </w:rPr>
        <w:t>;</w:t>
      </w:r>
    </w:p>
    <w:p w:rsidR="003435C3" w:rsidRPr="00003EAA" w:rsidRDefault="003435C3" w:rsidP="003E5E9B">
      <w:pPr>
        <w:numPr>
          <w:ilvl w:val="0"/>
          <w:numId w:val="1"/>
        </w:numPr>
        <w:rPr>
          <w:rFonts w:ascii="Arial" w:hAnsi="Arial"/>
          <w:sz w:val="18"/>
          <w:szCs w:val="18"/>
        </w:rPr>
      </w:pPr>
      <w:r w:rsidRPr="00003EAA">
        <w:rPr>
          <w:rFonts w:ascii="Arial" w:hAnsi="Arial"/>
          <w:sz w:val="18"/>
          <w:szCs w:val="18"/>
        </w:rPr>
        <w:t xml:space="preserve"> </w:t>
      </w:r>
      <w:r w:rsidRPr="00003EAA">
        <w:rPr>
          <w:rFonts w:ascii="Arial" w:hAnsi="Arial"/>
          <w:i/>
          <w:sz w:val="18"/>
          <w:szCs w:val="18"/>
        </w:rPr>
        <w:t xml:space="preserve">zonder voorbehoud </w:t>
      </w:r>
      <w:r w:rsidRPr="00003EAA">
        <w:rPr>
          <w:rFonts w:ascii="Arial" w:hAnsi="Arial"/>
          <w:sz w:val="18"/>
          <w:szCs w:val="18"/>
        </w:rPr>
        <w:t xml:space="preserve">akkoord te gaan met de Contractuele bepalingen als vermeld in </w:t>
      </w:r>
      <w:r w:rsidR="00456BA7" w:rsidRPr="00003EAA">
        <w:rPr>
          <w:rFonts w:ascii="Arial" w:hAnsi="Arial"/>
          <w:sz w:val="18"/>
          <w:szCs w:val="18"/>
        </w:rPr>
        <w:t>b</w:t>
      </w:r>
      <w:r w:rsidRPr="00003EAA">
        <w:rPr>
          <w:rFonts w:ascii="Arial" w:hAnsi="Arial"/>
          <w:sz w:val="18"/>
          <w:szCs w:val="18"/>
        </w:rPr>
        <w:t xml:space="preserve">ijlage </w:t>
      </w:r>
      <w:r w:rsidR="00456BA7" w:rsidRPr="00003EAA">
        <w:rPr>
          <w:rFonts w:ascii="Arial" w:hAnsi="Arial"/>
          <w:sz w:val="18"/>
          <w:szCs w:val="18"/>
        </w:rPr>
        <w:t>5</w:t>
      </w:r>
      <w:r w:rsidRPr="00003EAA">
        <w:rPr>
          <w:rFonts w:ascii="Arial" w:hAnsi="Arial"/>
          <w:sz w:val="18"/>
          <w:szCs w:val="18"/>
        </w:rPr>
        <w:t xml:space="preserve">.A Concept </w:t>
      </w:r>
      <w:r w:rsidR="008B7D5A">
        <w:rPr>
          <w:rFonts w:ascii="Arial" w:hAnsi="Arial"/>
          <w:sz w:val="18"/>
          <w:szCs w:val="18"/>
        </w:rPr>
        <w:t>raam</w:t>
      </w:r>
      <w:r w:rsidRPr="00003EAA">
        <w:rPr>
          <w:rFonts w:ascii="Arial" w:hAnsi="Arial"/>
          <w:sz w:val="18"/>
          <w:szCs w:val="18"/>
        </w:rPr>
        <w:t xml:space="preserve">overeenkomst, </w:t>
      </w:r>
      <w:r w:rsidR="003D28A7">
        <w:rPr>
          <w:rFonts w:ascii="Arial" w:hAnsi="Arial"/>
          <w:sz w:val="18"/>
          <w:szCs w:val="18"/>
        </w:rPr>
        <w:t xml:space="preserve">bijlage 5.A.1 Concept bewerkersovereenkomst, </w:t>
      </w:r>
      <w:r w:rsidR="00456BA7" w:rsidRPr="008B7D5A">
        <w:rPr>
          <w:rFonts w:ascii="Arial" w:hAnsi="Arial"/>
          <w:sz w:val="18"/>
          <w:szCs w:val="18"/>
        </w:rPr>
        <w:t>b</w:t>
      </w:r>
      <w:r w:rsidRPr="008B7D5A">
        <w:rPr>
          <w:rFonts w:ascii="Arial" w:hAnsi="Arial"/>
          <w:sz w:val="18"/>
          <w:szCs w:val="18"/>
        </w:rPr>
        <w:t xml:space="preserve">ijlage </w:t>
      </w:r>
      <w:r w:rsidR="00456BA7" w:rsidRPr="008B7D5A">
        <w:rPr>
          <w:rFonts w:ascii="Arial" w:hAnsi="Arial"/>
          <w:sz w:val="18"/>
          <w:szCs w:val="18"/>
        </w:rPr>
        <w:t>5</w:t>
      </w:r>
      <w:r w:rsidRPr="008B7D5A">
        <w:rPr>
          <w:rFonts w:ascii="Arial" w:hAnsi="Arial"/>
          <w:sz w:val="18"/>
          <w:szCs w:val="18"/>
        </w:rPr>
        <w:t xml:space="preserve">.B Voorwaarden en </w:t>
      </w:r>
      <w:r w:rsidR="00456BA7" w:rsidRPr="008B7D5A">
        <w:rPr>
          <w:rFonts w:ascii="Arial" w:hAnsi="Arial"/>
          <w:sz w:val="18"/>
          <w:szCs w:val="18"/>
        </w:rPr>
        <w:t>b</w:t>
      </w:r>
      <w:r w:rsidRPr="008B7D5A">
        <w:rPr>
          <w:rFonts w:ascii="Arial" w:hAnsi="Arial"/>
          <w:sz w:val="18"/>
          <w:szCs w:val="18"/>
        </w:rPr>
        <w:t xml:space="preserve">ijlage </w:t>
      </w:r>
      <w:r w:rsidR="00456BA7" w:rsidRPr="008B7D5A">
        <w:rPr>
          <w:rFonts w:ascii="Arial" w:hAnsi="Arial"/>
          <w:sz w:val="18"/>
          <w:szCs w:val="18"/>
        </w:rPr>
        <w:t>5</w:t>
      </w:r>
      <w:r w:rsidRPr="008B7D5A">
        <w:rPr>
          <w:rFonts w:ascii="Arial" w:hAnsi="Arial"/>
          <w:sz w:val="18"/>
          <w:szCs w:val="18"/>
        </w:rPr>
        <w:t>.C Concept nadere overeenkomst (in het kader van de raamovereenkomst)</w:t>
      </w:r>
      <w:r w:rsidRPr="00003EAA">
        <w:rPr>
          <w:rFonts w:ascii="Arial" w:hAnsi="Arial"/>
          <w:sz w:val="18"/>
          <w:szCs w:val="18"/>
        </w:rPr>
        <w:t xml:space="preserve"> van het beschrijvend document met het kenmerk </w:t>
      </w:r>
      <w:r w:rsidRPr="00003EAA">
        <w:rPr>
          <w:rFonts w:ascii="Arial" w:hAnsi="Arial"/>
          <w:color w:val="000000"/>
          <w:sz w:val="18"/>
          <w:szCs w:val="18"/>
        </w:rPr>
        <w:t>als vermeld in de voettekst van dit document</w:t>
      </w:r>
      <w:r w:rsidR="00456BA7" w:rsidRPr="00003EAA">
        <w:rPr>
          <w:rFonts w:ascii="Arial" w:hAnsi="Arial"/>
          <w:color w:val="000000"/>
          <w:sz w:val="18"/>
          <w:szCs w:val="18"/>
        </w:rPr>
        <w:t>, met daarin verwerkt de wijzigingen als vermeld in de Nota van Inlichtingen</w:t>
      </w:r>
      <w:r w:rsidR="00456BA7" w:rsidRPr="00003EAA">
        <w:rPr>
          <w:rFonts w:ascii="Arial" w:hAnsi="Arial"/>
          <w:sz w:val="18"/>
          <w:szCs w:val="18"/>
        </w:rPr>
        <w:t>;</w:t>
      </w:r>
    </w:p>
    <w:p w:rsidR="003435C3" w:rsidRPr="00003EAA" w:rsidRDefault="003435C3" w:rsidP="003E5E9B">
      <w:pPr>
        <w:numPr>
          <w:ilvl w:val="0"/>
          <w:numId w:val="1"/>
        </w:numPr>
        <w:rPr>
          <w:rFonts w:ascii="Arial" w:hAnsi="Arial"/>
          <w:sz w:val="18"/>
          <w:szCs w:val="18"/>
        </w:rPr>
      </w:pPr>
      <w:r w:rsidRPr="00003EAA">
        <w:rPr>
          <w:rFonts w:ascii="Arial" w:hAnsi="Arial"/>
          <w:sz w:val="18"/>
          <w:szCs w:val="18"/>
        </w:rPr>
        <w:t xml:space="preserve">bij het opstellen van haar inschrijving rekening gehouden te hebben met de verplichtingen uit hoofde van de bepalingen inzake </w:t>
      </w:r>
      <w:r w:rsidR="00220091" w:rsidRPr="00003EAA">
        <w:rPr>
          <w:rFonts w:ascii="Arial" w:hAnsi="Arial"/>
          <w:sz w:val="18"/>
          <w:szCs w:val="18"/>
        </w:rPr>
        <w:t xml:space="preserve">belastingen, milieubescherming, </w:t>
      </w:r>
      <w:r w:rsidRPr="00003EAA">
        <w:rPr>
          <w:rFonts w:ascii="Arial" w:hAnsi="Arial"/>
          <w:sz w:val="18"/>
          <w:szCs w:val="18"/>
        </w:rPr>
        <w:t>de arbeidsbescherming en de arbeidsvoorwaarden die gelden op de plaats waar de verrichting wordt uitgevoerd.</w:t>
      </w:r>
    </w:p>
    <w:p w:rsidR="001C60F1" w:rsidRPr="00003EAA" w:rsidRDefault="001C60F1" w:rsidP="001C60F1">
      <w:pPr>
        <w:ind w:left="567"/>
        <w:rPr>
          <w:rFonts w:ascii="Arial" w:hAnsi="Arial"/>
          <w:b/>
          <w:snapToGrid w:val="0"/>
          <w:sz w:val="18"/>
          <w:szCs w:val="18"/>
        </w:rPr>
      </w:pPr>
    </w:p>
    <w:p w:rsidR="001C60F1" w:rsidRPr="00003EAA" w:rsidRDefault="001C60F1" w:rsidP="001C60F1">
      <w:pPr>
        <w:ind w:left="567"/>
        <w:rPr>
          <w:rFonts w:ascii="Arial" w:hAnsi="Arial"/>
          <w:b/>
          <w:snapToGrid w:val="0"/>
          <w:sz w:val="18"/>
          <w:szCs w:val="18"/>
        </w:rPr>
      </w:pPr>
      <w:r w:rsidRPr="00003EAA">
        <w:rPr>
          <w:rFonts w:ascii="Arial" w:hAnsi="Arial"/>
          <w:b/>
          <w:snapToGrid w:val="0"/>
          <w:sz w:val="18"/>
          <w:szCs w:val="18"/>
        </w:rPr>
        <w:t>Inschrijver</w:t>
      </w:r>
    </w:p>
    <w:tbl>
      <w:tblPr>
        <w:tblW w:w="0" w:type="auto"/>
        <w:tblInd w:w="595"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2835"/>
        <w:gridCol w:w="5670"/>
      </w:tblGrid>
      <w:tr w:rsidR="008238B5" w:rsidRPr="00003EAA">
        <w:tc>
          <w:tcPr>
            <w:tcW w:w="2835" w:type="dxa"/>
            <w:shd w:val="clear" w:color="auto" w:fill="E6E6E6"/>
          </w:tcPr>
          <w:p w:rsidR="008238B5" w:rsidRPr="00003EAA" w:rsidRDefault="008238B5">
            <w:pPr>
              <w:spacing w:before="90" w:after="54"/>
              <w:ind w:left="57" w:right="57"/>
              <w:rPr>
                <w:rFonts w:ascii="Arial" w:hAnsi="Arial"/>
                <w:sz w:val="18"/>
                <w:szCs w:val="18"/>
              </w:rPr>
            </w:pPr>
            <w:r w:rsidRPr="00003EAA">
              <w:rPr>
                <w:rFonts w:ascii="Arial" w:hAnsi="Arial"/>
                <w:sz w:val="18"/>
                <w:szCs w:val="18"/>
              </w:rPr>
              <w:t>Naam</w:t>
            </w:r>
          </w:p>
        </w:tc>
        <w:tc>
          <w:tcPr>
            <w:tcW w:w="5670" w:type="dxa"/>
          </w:tcPr>
          <w:p w:rsidR="008238B5" w:rsidRPr="00003EAA" w:rsidRDefault="008238B5">
            <w:pPr>
              <w:spacing w:before="90" w:after="54"/>
              <w:ind w:left="57" w:right="57"/>
              <w:rPr>
                <w:rFonts w:ascii="Arial" w:hAnsi="Arial"/>
                <w:sz w:val="18"/>
                <w:szCs w:val="18"/>
              </w:rPr>
            </w:pPr>
          </w:p>
        </w:tc>
      </w:tr>
      <w:tr w:rsidR="008238B5" w:rsidRPr="00003EAA">
        <w:tc>
          <w:tcPr>
            <w:tcW w:w="2835" w:type="dxa"/>
            <w:shd w:val="clear" w:color="auto" w:fill="E6E6E6"/>
          </w:tcPr>
          <w:p w:rsidR="008238B5" w:rsidRPr="00003EAA" w:rsidRDefault="008238B5">
            <w:pPr>
              <w:spacing w:before="90" w:after="54"/>
              <w:ind w:left="57" w:right="57"/>
              <w:rPr>
                <w:rFonts w:ascii="Arial" w:hAnsi="Arial"/>
                <w:sz w:val="18"/>
                <w:szCs w:val="18"/>
              </w:rPr>
            </w:pPr>
            <w:r w:rsidRPr="00003EAA">
              <w:rPr>
                <w:rFonts w:ascii="Arial" w:hAnsi="Arial"/>
                <w:sz w:val="18"/>
                <w:szCs w:val="18"/>
              </w:rPr>
              <w:t>Functie</w:t>
            </w:r>
          </w:p>
        </w:tc>
        <w:tc>
          <w:tcPr>
            <w:tcW w:w="5670" w:type="dxa"/>
          </w:tcPr>
          <w:p w:rsidR="008238B5" w:rsidRPr="00003EAA" w:rsidRDefault="008238B5">
            <w:pPr>
              <w:spacing w:before="90" w:after="54"/>
              <w:ind w:left="57" w:right="57"/>
              <w:rPr>
                <w:rFonts w:ascii="Arial" w:hAnsi="Arial"/>
                <w:sz w:val="18"/>
                <w:szCs w:val="18"/>
              </w:rPr>
            </w:pPr>
          </w:p>
        </w:tc>
      </w:tr>
      <w:tr w:rsidR="008238B5" w:rsidRPr="00003EAA">
        <w:trPr>
          <w:trHeight w:val="297"/>
        </w:trPr>
        <w:tc>
          <w:tcPr>
            <w:tcW w:w="2835" w:type="dxa"/>
            <w:shd w:val="clear" w:color="auto" w:fill="E6E6E6"/>
          </w:tcPr>
          <w:p w:rsidR="008238B5" w:rsidRPr="00003EAA" w:rsidRDefault="008238B5">
            <w:pPr>
              <w:spacing w:before="90" w:after="54"/>
              <w:ind w:left="57" w:right="57"/>
              <w:rPr>
                <w:rFonts w:ascii="Arial" w:hAnsi="Arial"/>
                <w:sz w:val="18"/>
                <w:szCs w:val="18"/>
              </w:rPr>
            </w:pPr>
            <w:r w:rsidRPr="00003EAA">
              <w:rPr>
                <w:rFonts w:ascii="Arial" w:hAnsi="Arial"/>
                <w:sz w:val="18"/>
                <w:szCs w:val="18"/>
              </w:rPr>
              <w:t>Onderneming</w:t>
            </w:r>
          </w:p>
        </w:tc>
        <w:tc>
          <w:tcPr>
            <w:tcW w:w="5670" w:type="dxa"/>
          </w:tcPr>
          <w:p w:rsidR="008238B5" w:rsidRPr="00003EAA" w:rsidRDefault="008238B5">
            <w:pPr>
              <w:spacing w:before="90" w:after="54"/>
              <w:ind w:left="57" w:right="57"/>
              <w:rPr>
                <w:rFonts w:ascii="Arial" w:hAnsi="Arial"/>
                <w:sz w:val="18"/>
                <w:szCs w:val="18"/>
              </w:rPr>
            </w:pPr>
          </w:p>
        </w:tc>
      </w:tr>
      <w:tr w:rsidR="008238B5" w:rsidRPr="00003EAA">
        <w:tc>
          <w:tcPr>
            <w:tcW w:w="2835" w:type="dxa"/>
            <w:shd w:val="clear" w:color="auto" w:fill="E6E6E6"/>
          </w:tcPr>
          <w:p w:rsidR="008238B5" w:rsidRPr="00003EAA" w:rsidRDefault="008238B5">
            <w:pPr>
              <w:spacing w:before="90" w:after="54"/>
              <w:ind w:left="57" w:right="57"/>
              <w:rPr>
                <w:rFonts w:ascii="Arial" w:hAnsi="Arial"/>
                <w:sz w:val="18"/>
                <w:szCs w:val="18"/>
              </w:rPr>
            </w:pPr>
            <w:r w:rsidRPr="00003EAA">
              <w:rPr>
                <w:rFonts w:ascii="Arial" w:hAnsi="Arial"/>
                <w:sz w:val="18"/>
                <w:szCs w:val="18"/>
              </w:rPr>
              <w:t>Handtekening</w:t>
            </w:r>
          </w:p>
          <w:p w:rsidR="008238B5" w:rsidRPr="00003EAA" w:rsidRDefault="008238B5">
            <w:pPr>
              <w:spacing w:before="90" w:after="54"/>
              <w:ind w:left="57" w:right="57"/>
              <w:rPr>
                <w:rFonts w:ascii="Arial" w:hAnsi="Arial"/>
                <w:sz w:val="18"/>
                <w:szCs w:val="18"/>
              </w:rPr>
            </w:pPr>
          </w:p>
          <w:p w:rsidR="008238B5" w:rsidRPr="00003EAA" w:rsidRDefault="008238B5">
            <w:pPr>
              <w:spacing w:before="90" w:after="54"/>
              <w:ind w:left="57" w:right="57"/>
              <w:rPr>
                <w:rFonts w:ascii="Arial" w:hAnsi="Arial"/>
                <w:sz w:val="18"/>
                <w:szCs w:val="18"/>
              </w:rPr>
            </w:pPr>
          </w:p>
        </w:tc>
        <w:tc>
          <w:tcPr>
            <w:tcW w:w="5670" w:type="dxa"/>
          </w:tcPr>
          <w:p w:rsidR="008238B5" w:rsidRPr="00003EAA" w:rsidRDefault="008238B5">
            <w:pPr>
              <w:spacing w:before="90" w:after="54"/>
              <w:ind w:left="57" w:right="57"/>
              <w:rPr>
                <w:rFonts w:ascii="Arial" w:hAnsi="Arial"/>
                <w:sz w:val="18"/>
                <w:szCs w:val="18"/>
              </w:rPr>
            </w:pPr>
          </w:p>
        </w:tc>
      </w:tr>
      <w:tr w:rsidR="008238B5" w:rsidRPr="00003EAA">
        <w:tc>
          <w:tcPr>
            <w:tcW w:w="2835" w:type="dxa"/>
            <w:shd w:val="clear" w:color="auto" w:fill="E6E6E6"/>
          </w:tcPr>
          <w:p w:rsidR="008238B5" w:rsidRPr="00003EAA" w:rsidRDefault="008238B5">
            <w:pPr>
              <w:spacing w:before="90" w:after="54"/>
              <w:ind w:left="57" w:right="57"/>
              <w:rPr>
                <w:rFonts w:ascii="Arial" w:hAnsi="Arial"/>
                <w:sz w:val="18"/>
                <w:szCs w:val="18"/>
              </w:rPr>
            </w:pPr>
            <w:r w:rsidRPr="00003EAA">
              <w:rPr>
                <w:rFonts w:ascii="Arial" w:hAnsi="Arial"/>
                <w:sz w:val="18"/>
                <w:szCs w:val="18"/>
              </w:rPr>
              <w:t>Plaats en datum</w:t>
            </w:r>
          </w:p>
        </w:tc>
        <w:tc>
          <w:tcPr>
            <w:tcW w:w="5670" w:type="dxa"/>
          </w:tcPr>
          <w:p w:rsidR="008238B5" w:rsidRPr="00003EAA" w:rsidRDefault="008238B5">
            <w:pPr>
              <w:spacing w:before="90" w:after="54"/>
              <w:ind w:left="57" w:right="57"/>
              <w:rPr>
                <w:rFonts w:ascii="Arial" w:hAnsi="Arial"/>
                <w:sz w:val="18"/>
                <w:szCs w:val="18"/>
              </w:rPr>
            </w:pPr>
          </w:p>
        </w:tc>
      </w:tr>
    </w:tbl>
    <w:p w:rsidR="008238B5" w:rsidRPr="00003EAA" w:rsidRDefault="008238B5">
      <w:pPr>
        <w:ind w:left="567"/>
        <w:rPr>
          <w:rFonts w:ascii="Arial" w:hAnsi="Arial"/>
          <w:sz w:val="18"/>
          <w:szCs w:val="18"/>
        </w:rPr>
      </w:pPr>
    </w:p>
    <w:p w:rsidR="00FE39AA" w:rsidRDefault="00FE39AA">
      <w:pPr>
        <w:tabs>
          <w:tab w:val="clear" w:pos="567"/>
        </w:tabs>
        <w:spacing w:line="240" w:lineRule="auto"/>
        <w:jc w:val="left"/>
        <w:rPr>
          <w:rFonts w:ascii="Arial" w:hAnsi="Arial"/>
          <w:b/>
          <w:sz w:val="18"/>
          <w:szCs w:val="18"/>
        </w:rPr>
      </w:pPr>
      <w:r>
        <w:rPr>
          <w:rFonts w:ascii="Arial" w:hAnsi="Arial"/>
          <w:caps/>
          <w:sz w:val="18"/>
          <w:szCs w:val="18"/>
        </w:rPr>
        <w:br w:type="page"/>
      </w:r>
    </w:p>
    <w:p w:rsidR="008238B5" w:rsidRPr="00003EAA" w:rsidRDefault="003435C3">
      <w:pPr>
        <w:pStyle w:val="Kop1"/>
        <w:numPr>
          <w:ilvl w:val="0"/>
          <w:numId w:val="0"/>
        </w:numPr>
        <w:rPr>
          <w:rFonts w:ascii="Arial" w:hAnsi="Arial" w:cs="Arial"/>
          <w:sz w:val="18"/>
          <w:szCs w:val="18"/>
        </w:rPr>
      </w:pPr>
      <w:bookmarkStart w:id="109" w:name="_Toc477513454"/>
      <w:r w:rsidRPr="00003EAA">
        <w:rPr>
          <w:rFonts w:ascii="Arial" w:hAnsi="Arial" w:cs="Arial"/>
          <w:caps w:val="0"/>
          <w:sz w:val="18"/>
          <w:szCs w:val="18"/>
        </w:rPr>
        <w:lastRenderedPageBreak/>
        <w:t>B</w:t>
      </w:r>
      <w:r w:rsidR="003A44EF" w:rsidRPr="00003EAA">
        <w:rPr>
          <w:rFonts w:ascii="Arial" w:hAnsi="Arial" w:cs="Arial"/>
          <w:caps w:val="0"/>
          <w:sz w:val="18"/>
          <w:szCs w:val="18"/>
        </w:rPr>
        <w:t xml:space="preserve">IJLAGE </w:t>
      </w:r>
      <w:r w:rsidR="00456BA7" w:rsidRPr="00003EAA">
        <w:rPr>
          <w:rFonts w:ascii="Arial" w:hAnsi="Arial" w:cs="Arial"/>
          <w:caps w:val="0"/>
          <w:sz w:val="18"/>
          <w:szCs w:val="18"/>
        </w:rPr>
        <w:t>3</w:t>
      </w:r>
      <w:r w:rsidR="003A44EF" w:rsidRPr="00003EAA">
        <w:rPr>
          <w:rFonts w:ascii="Arial" w:hAnsi="Arial" w:cs="Arial"/>
          <w:caps w:val="0"/>
          <w:sz w:val="18"/>
          <w:szCs w:val="18"/>
        </w:rPr>
        <w:t xml:space="preserve"> PRIJZENBLAD</w:t>
      </w:r>
      <w:bookmarkEnd w:id="109"/>
    </w:p>
    <w:p w:rsidR="008238B5" w:rsidRPr="00003EAA" w:rsidRDefault="008238B5" w:rsidP="006B3965">
      <w:pPr>
        <w:rPr>
          <w:rFonts w:ascii="Arial" w:hAnsi="Arial"/>
          <w:sz w:val="18"/>
          <w:szCs w:val="18"/>
        </w:rPr>
      </w:pPr>
    </w:p>
    <w:p w:rsidR="008238B5" w:rsidRPr="00003EAA" w:rsidRDefault="008238B5">
      <w:pPr>
        <w:ind w:left="567"/>
        <w:rPr>
          <w:rFonts w:ascii="Arial" w:hAnsi="Arial"/>
          <w:sz w:val="18"/>
          <w:szCs w:val="18"/>
        </w:rPr>
      </w:pPr>
      <w:r w:rsidRPr="00FF3A0B">
        <w:rPr>
          <w:rFonts w:ascii="Arial" w:hAnsi="Arial"/>
          <w:sz w:val="18"/>
          <w:szCs w:val="18"/>
        </w:rPr>
        <w:t xml:space="preserve">Zie </w:t>
      </w:r>
      <w:r w:rsidR="00D83AE5" w:rsidRPr="00FF3A0B">
        <w:rPr>
          <w:rFonts w:ascii="Arial" w:hAnsi="Arial"/>
          <w:sz w:val="18"/>
          <w:szCs w:val="18"/>
        </w:rPr>
        <w:t>Excel spread</w:t>
      </w:r>
      <w:r w:rsidRPr="00FF3A0B">
        <w:rPr>
          <w:rFonts w:ascii="Arial" w:hAnsi="Arial"/>
          <w:sz w:val="18"/>
          <w:szCs w:val="18"/>
        </w:rPr>
        <w:t>sheet opgenomen als aparte bijlage</w:t>
      </w:r>
    </w:p>
    <w:p w:rsidR="003A44EF" w:rsidRPr="00003EAA" w:rsidRDefault="003A44EF" w:rsidP="003A44EF">
      <w:pPr>
        <w:rPr>
          <w:rFonts w:ascii="Arial" w:hAnsi="Arial"/>
          <w:sz w:val="18"/>
          <w:szCs w:val="18"/>
        </w:rPr>
      </w:pPr>
    </w:p>
    <w:p w:rsidR="004E10E9" w:rsidRPr="00003EAA" w:rsidRDefault="004E10E9">
      <w:pPr>
        <w:pStyle w:val="Kop1"/>
        <w:numPr>
          <w:ilvl w:val="0"/>
          <w:numId w:val="0"/>
        </w:numPr>
        <w:rPr>
          <w:rFonts w:ascii="Arial" w:hAnsi="Arial" w:cs="Arial"/>
          <w:sz w:val="18"/>
          <w:szCs w:val="18"/>
        </w:rPr>
      </w:pPr>
    </w:p>
    <w:p w:rsidR="008238B5" w:rsidRPr="00003EAA" w:rsidRDefault="008238B5">
      <w:pPr>
        <w:pStyle w:val="Kop1"/>
        <w:numPr>
          <w:ilvl w:val="0"/>
          <w:numId w:val="0"/>
        </w:numPr>
        <w:rPr>
          <w:rFonts w:ascii="Arial" w:hAnsi="Arial" w:cs="Arial"/>
          <w:sz w:val="18"/>
          <w:szCs w:val="18"/>
        </w:rPr>
      </w:pPr>
      <w:r w:rsidRPr="00003EAA">
        <w:rPr>
          <w:rFonts w:ascii="Arial" w:hAnsi="Arial" w:cs="Arial"/>
          <w:sz w:val="18"/>
          <w:szCs w:val="18"/>
        </w:rPr>
        <w:br w:type="page"/>
      </w:r>
      <w:bookmarkStart w:id="110" w:name="_Toc477513455"/>
      <w:r w:rsidR="00AC5333" w:rsidRPr="00003EAA">
        <w:rPr>
          <w:rFonts w:ascii="Arial" w:hAnsi="Arial" w:cs="Arial"/>
          <w:caps w:val="0"/>
          <w:sz w:val="18"/>
          <w:szCs w:val="18"/>
        </w:rPr>
        <w:lastRenderedPageBreak/>
        <w:t xml:space="preserve">BIJLAGE </w:t>
      </w:r>
      <w:r w:rsidR="00456BA7" w:rsidRPr="00003EAA">
        <w:rPr>
          <w:rFonts w:ascii="Arial" w:hAnsi="Arial" w:cs="Arial"/>
          <w:caps w:val="0"/>
          <w:sz w:val="18"/>
          <w:szCs w:val="18"/>
        </w:rPr>
        <w:t>4</w:t>
      </w:r>
      <w:r w:rsidR="00AC5333" w:rsidRPr="00003EAA">
        <w:rPr>
          <w:rFonts w:ascii="Arial" w:hAnsi="Arial" w:cs="Arial"/>
          <w:caps w:val="0"/>
          <w:sz w:val="18"/>
          <w:szCs w:val="18"/>
        </w:rPr>
        <w:t xml:space="preserve"> LIJST VAN EISEN EN WENSEN</w:t>
      </w:r>
      <w:bookmarkEnd w:id="110"/>
    </w:p>
    <w:p w:rsidR="008238B5" w:rsidRPr="00003EAA" w:rsidRDefault="008238B5">
      <w:pPr>
        <w:rPr>
          <w:rFonts w:ascii="Arial" w:hAnsi="Arial"/>
          <w:sz w:val="18"/>
          <w:szCs w:val="18"/>
        </w:rPr>
      </w:pPr>
    </w:p>
    <w:p w:rsidR="008238B5" w:rsidRPr="00003EAA" w:rsidRDefault="00D32788">
      <w:pPr>
        <w:pStyle w:val="Kop2"/>
        <w:numPr>
          <w:ilvl w:val="0"/>
          <w:numId w:val="0"/>
        </w:numPr>
        <w:rPr>
          <w:rFonts w:ascii="Arial" w:hAnsi="Arial"/>
          <w:sz w:val="18"/>
          <w:szCs w:val="18"/>
        </w:rPr>
      </w:pPr>
      <w:bookmarkStart w:id="111" w:name="_Toc477513456"/>
      <w:r w:rsidRPr="00003EAA">
        <w:rPr>
          <w:rFonts w:ascii="Arial" w:hAnsi="Arial"/>
          <w:sz w:val="18"/>
          <w:szCs w:val="18"/>
        </w:rPr>
        <w:t xml:space="preserve">Bijlage </w:t>
      </w:r>
      <w:r w:rsidR="00456BA7" w:rsidRPr="00003EAA">
        <w:rPr>
          <w:rFonts w:ascii="Arial" w:hAnsi="Arial"/>
          <w:sz w:val="18"/>
          <w:szCs w:val="18"/>
        </w:rPr>
        <w:t>4</w:t>
      </w:r>
      <w:r w:rsidR="001F05FB" w:rsidRPr="00003EAA">
        <w:rPr>
          <w:rFonts w:ascii="Arial" w:hAnsi="Arial"/>
          <w:sz w:val="18"/>
          <w:szCs w:val="18"/>
        </w:rPr>
        <w:t xml:space="preserve">.A Lijst van </w:t>
      </w:r>
      <w:r w:rsidR="007D12C9" w:rsidRPr="00003EAA">
        <w:rPr>
          <w:rFonts w:ascii="Arial" w:hAnsi="Arial"/>
          <w:sz w:val="18"/>
          <w:szCs w:val="18"/>
        </w:rPr>
        <w:t>E</w:t>
      </w:r>
      <w:r w:rsidR="001F05FB" w:rsidRPr="00003EAA">
        <w:rPr>
          <w:rFonts w:ascii="Arial" w:hAnsi="Arial"/>
          <w:sz w:val="18"/>
          <w:szCs w:val="18"/>
        </w:rPr>
        <w:t>isen</w:t>
      </w:r>
      <w:bookmarkEnd w:id="111"/>
    </w:p>
    <w:p w:rsidR="008238B5" w:rsidRPr="00003EAA" w:rsidRDefault="008238B5">
      <w:pPr>
        <w:pStyle w:val="Koptekst"/>
        <w:tabs>
          <w:tab w:val="clear" w:pos="4536"/>
          <w:tab w:val="clear" w:pos="9072"/>
          <w:tab w:val="left" w:pos="567"/>
        </w:tabs>
        <w:rPr>
          <w:rFonts w:ascii="Arial" w:hAnsi="Arial"/>
          <w:sz w:val="18"/>
          <w:szCs w:val="18"/>
        </w:rPr>
      </w:pPr>
    </w:p>
    <w:tbl>
      <w:tblPr>
        <w:tblW w:w="0" w:type="auto"/>
        <w:tblInd w:w="595"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426"/>
        <w:gridCol w:w="8108"/>
      </w:tblGrid>
      <w:tr w:rsidR="00220091" w:rsidRPr="00003EAA" w:rsidTr="0012127F">
        <w:tc>
          <w:tcPr>
            <w:tcW w:w="426" w:type="dxa"/>
            <w:tcBorders>
              <w:top w:val="single" w:sz="12" w:space="0" w:color="808080"/>
              <w:left w:val="single" w:sz="12" w:space="0" w:color="808080"/>
              <w:bottom w:val="single" w:sz="12" w:space="0" w:color="808080"/>
              <w:right w:val="single" w:sz="12" w:space="0" w:color="808080"/>
            </w:tcBorders>
            <w:shd w:val="clear" w:color="auto" w:fill="CCCCCC"/>
          </w:tcPr>
          <w:p w:rsidR="00220091" w:rsidRPr="00003EAA" w:rsidRDefault="00A44BE7">
            <w:pPr>
              <w:spacing w:before="90" w:after="54"/>
              <w:jc w:val="center"/>
              <w:rPr>
                <w:rFonts w:ascii="Arial" w:hAnsi="Arial"/>
                <w:b/>
                <w:bCs w:val="0"/>
                <w:sz w:val="18"/>
                <w:szCs w:val="18"/>
              </w:rPr>
            </w:pPr>
            <w:r w:rsidRPr="00003EAA">
              <w:rPr>
                <w:rFonts w:ascii="Arial" w:hAnsi="Arial"/>
                <w:b/>
                <w:bCs w:val="0"/>
                <w:sz w:val="18"/>
                <w:szCs w:val="18"/>
              </w:rPr>
              <w:t>Nr.</w:t>
            </w:r>
          </w:p>
        </w:tc>
        <w:tc>
          <w:tcPr>
            <w:tcW w:w="8108" w:type="dxa"/>
            <w:tcBorders>
              <w:top w:val="single" w:sz="12" w:space="0" w:color="808080"/>
              <w:left w:val="single" w:sz="12" w:space="0" w:color="808080"/>
              <w:bottom w:val="single" w:sz="12" w:space="0" w:color="808080"/>
              <w:right w:val="single" w:sz="12" w:space="0" w:color="808080"/>
            </w:tcBorders>
            <w:shd w:val="clear" w:color="auto" w:fill="CCCCCC"/>
          </w:tcPr>
          <w:p w:rsidR="00220091" w:rsidRPr="00003EAA" w:rsidRDefault="00A44BE7">
            <w:pPr>
              <w:spacing w:before="90" w:after="54"/>
              <w:jc w:val="center"/>
              <w:rPr>
                <w:rFonts w:ascii="Arial" w:hAnsi="Arial"/>
                <w:b/>
                <w:bCs w:val="0"/>
                <w:sz w:val="18"/>
                <w:szCs w:val="18"/>
              </w:rPr>
            </w:pPr>
            <w:r w:rsidRPr="00003EAA">
              <w:rPr>
                <w:rFonts w:ascii="Arial" w:hAnsi="Arial"/>
                <w:b/>
                <w:bCs w:val="0"/>
                <w:sz w:val="18"/>
                <w:szCs w:val="18"/>
              </w:rPr>
              <w:t>Eis</w:t>
            </w:r>
          </w:p>
        </w:tc>
      </w:tr>
      <w:tr w:rsidR="00A85580" w:rsidRPr="00A85580" w:rsidTr="0012127F">
        <w:tc>
          <w:tcPr>
            <w:tcW w:w="426" w:type="dxa"/>
            <w:shd w:val="clear" w:color="auto" w:fill="E6E6E6"/>
          </w:tcPr>
          <w:p w:rsidR="00A85580" w:rsidRPr="00A85580" w:rsidRDefault="00A85580" w:rsidP="000C7435">
            <w:pPr>
              <w:numPr>
                <w:ilvl w:val="0"/>
                <w:numId w:val="24"/>
              </w:numPr>
              <w:tabs>
                <w:tab w:val="clear" w:pos="567"/>
              </w:tabs>
              <w:spacing w:before="90" w:after="54"/>
              <w:ind w:left="57" w:firstLine="0"/>
              <w:rPr>
                <w:rFonts w:ascii="Arial" w:hAnsi="Arial"/>
                <w:sz w:val="18"/>
                <w:szCs w:val="18"/>
              </w:rPr>
            </w:pPr>
          </w:p>
        </w:tc>
        <w:tc>
          <w:tcPr>
            <w:tcW w:w="8108" w:type="dxa"/>
          </w:tcPr>
          <w:p w:rsidR="00A85580" w:rsidRPr="00181496" w:rsidRDefault="00336BDF" w:rsidP="00181496">
            <w:pPr>
              <w:tabs>
                <w:tab w:val="left" w:pos="397"/>
              </w:tabs>
              <w:spacing w:before="90" w:after="54"/>
              <w:ind w:left="57"/>
              <w:rPr>
                <w:rFonts w:ascii="Arial" w:hAnsi="Arial"/>
                <w:sz w:val="18"/>
                <w:szCs w:val="18"/>
              </w:rPr>
            </w:pPr>
            <w:r w:rsidRPr="00181496">
              <w:rPr>
                <w:rFonts w:ascii="Arial" w:hAnsi="Arial"/>
                <w:sz w:val="18"/>
                <w:szCs w:val="18"/>
              </w:rPr>
              <w:t>H</w:t>
            </w:r>
            <w:r w:rsidR="00A85580" w:rsidRPr="00181496">
              <w:rPr>
                <w:rFonts w:ascii="Arial" w:hAnsi="Arial"/>
                <w:sz w:val="18"/>
                <w:szCs w:val="18"/>
              </w:rPr>
              <w:t xml:space="preserve">et KTO en de integratie met de gebruikersonderzoeken </w:t>
            </w:r>
            <w:r w:rsidRPr="00181496">
              <w:rPr>
                <w:rFonts w:ascii="Arial" w:hAnsi="Arial"/>
                <w:sz w:val="18"/>
                <w:szCs w:val="18"/>
              </w:rPr>
              <w:t xml:space="preserve">moet </w:t>
            </w:r>
            <w:r w:rsidR="00A85580" w:rsidRPr="00181496">
              <w:rPr>
                <w:rFonts w:ascii="Arial" w:hAnsi="Arial"/>
                <w:sz w:val="18"/>
                <w:szCs w:val="18"/>
              </w:rPr>
              <w:t xml:space="preserve">bruikbaar </w:t>
            </w:r>
            <w:r w:rsidRPr="00181496">
              <w:rPr>
                <w:rFonts w:ascii="Arial" w:hAnsi="Arial"/>
                <w:sz w:val="18"/>
                <w:szCs w:val="18"/>
              </w:rPr>
              <w:t xml:space="preserve">zijn </w:t>
            </w:r>
            <w:r w:rsidR="00A85580" w:rsidRPr="00181496">
              <w:rPr>
                <w:rFonts w:ascii="Arial" w:hAnsi="Arial"/>
                <w:sz w:val="18"/>
                <w:szCs w:val="18"/>
              </w:rPr>
              <w:t xml:space="preserve">voor RvB en management </w:t>
            </w:r>
            <w:r w:rsidR="008B7D5A">
              <w:rPr>
                <w:rFonts w:ascii="Arial" w:hAnsi="Arial"/>
                <w:sz w:val="18"/>
                <w:szCs w:val="18"/>
              </w:rPr>
              <w:t xml:space="preserve">van de KvK </w:t>
            </w:r>
            <w:r w:rsidR="00A85580" w:rsidRPr="00181496">
              <w:rPr>
                <w:rFonts w:ascii="Arial" w:hAnsi="Arial"/>
                <w:sz w:val="18"/>
                <w:szCs w:val="18"/>
              </w:rPr>
              <w:t xml:space="preserve">als sturingsinstrument volgens het principe </w:t>
            </w:r>
            <w:proofErr w:type="spellStart"/>
            <w:r w:rsidR="00A85580" w:rsidRPr="00181496">
              <w:rPr>
                <w:rFonts w:ascii="Arial" w:hAnsi="Arial"/>
                <w:sz w:val="18"/>
                <w:szCs w:val="18"/>
              </w:rPr>
              <w:t>Objectives</w:t>
            </w:r>
            <w:proofErr w:type="spellEnd"/>
            <w:r w:rsidR="00A85580" w:rsidRPr="00181496">
              <w:rPr>
                <w:rFonts w:ascii="Arial" w:hAnsi="Arial"/>
                <w:sz w:val="18"/>
                <w:szCs w:val="18"/>
              </w:rPr>
              <w:t xml:space="preserve"> </w:t>
            </w:r>
            <w:proofErr w:type="spellStart"/>
            <w:r w:rsidR="00A85580" w:rsidRPr="00181496">
              <w:rPr>
                <w:rFonts w:ascii="Arial" w:hAnsi="Arial"/>
                <w:sz w:val="18"/>
                <w:szCs w:val="18"/>
              </w:rPr>
              <w:t>and</w:t>
            </w:r>
            <w:proofErr w:type="spellEnd"/>
            <w:r w:rsidR="00A85580" w:rsidRPr="00181496">
              <w:rPr>
                <w:rFonts w:ascii="Arial" w:hAnsi="Arial"/>
                <w:sz w:val="18"/>
                <w:szCs w:val="18"/>
              </w:rPr>
              <w:t xml:space="preserve"> </w:t>
            </w:r>
            <w:proofErr w:type="spellStart"/>
            <w:r w:rsidR="00A85580" w:rsidRPr="00181496">
              <w:rPr>
                <w:rFonts w:ascii="Arial" w:hAnsi="Arial"/>
                <w:sz w:val="18"/>
                <w:szCs w:val="18"/>
              </w:rPr>
              <w:t>Key</w:t>
            </w:r>
            <w:proofErr w:type="spellEnd"/>
            <w:r w:rsidR="00A85580" w:rsidRPr="00181496">
              <w:rPr>
                <w:rFonts w:ascii="Arial" w:hAnsi="Arial"/>
                <w:sz w:val="18"/>
                <w:szCs w:val="18"/>
              </w:rPr>
              <w:t xml:space="preserve"> </w:t>
            </w:r>
            <w:proofErr w:type="spellStart"/>
            <w:r w:rsidR="00A85580" w:rsidRPr="00181496">
              <w:rPr>
                <w:rFonts w:ascii="Arial" w:hAnsi="Arial"/>
                <w:sz w:val="18"/>
                <w:szCs w:val="18"/>
              </w:rPr>
              <w:t>Results</w:t>
            </w:r>
            <w:proofErr w:type="spellEnd"/>
            <w:r w:rsidR="00A85580" w:rsidRPr="00181496">
              <w:rPr>
                <w:rFonts w:ascii="Arial" w:hAnsi="Arial"/>
                <w:sz w:val="18"/>
                <w:szCs w:val="18"/>
              </w:rPr>
              <w:t>  (OKR-sturing). Het resultaat moet een set van ‘</w:t>
            </w:r>
            <w:proofErr w:type="spellStart"/>
            <w:r w:rsidR="00A85580" w:rsidRPr="00181496">
              <w:rPr>
                <w:rFonts w:ascii="Arial" w:hAnsi="Arial"/>
                <w:sz w:val="18"/>
                <w:szCs w:val="18"/>
              </w:rPr>
              <w:t>actionable</w:t>
            </w:r>
            <w:proofErr w:type="spellEnd"/>
            <w:r w:rsidR="00A85580" w:rsidRPr="00181496">
              <w:rPr>
                <w:rFonts w:ascii="Arial" w:hAnsi="Arial"/>
                <w:sz w:val="18"/>
                <w:szCs w:val="18"/>
              </w:rPr>
              <w:t xml:space="preserve"> </w:t>
            </w:r>
            <w:proofErr w:type="spellStart"/>
            <w:r w:rsidR="00A85580" w:rsidRPr="00181496">
              <w:rPr>
                <w:rFonts w:ascii="Arial" w:hAnsi="Arial"/>
                <w:sz w:val="18"/>
                <w:szCs w:val="18"/>
              </w:rPr>
              <w:t>results</w:t>
            </w:r>
            <w:proofErr w:type="spellEnd"/>
            <w:r w:rsidR="00A85580" w:rsidRPr="00181496">
              <w:rPr>
                <w:rFonts w:ascii="Arial" w:hAnsi="Arial"/>
                <w:sz w:val="18"/>
                <w:szCs w:val="18"/>
              </w:rPr>
              <w:t>’ zijn, waarop concrete sturing kan plaatsvinden.</w:t>
            </w:r>
          </w:p>
        </w:tc>
      </w:tr>
      <w:tr w:rsidR="00A85580" w:rsidRPr="00A85580" w:rsidTr="0012127F">
        <w:tc>
          <w:tcPr>
            <w:tcW w:w="426" w:type="dxa"/>
            <w:shd w:val="clear" w:color="auto" w:fill="E6E6E6"/>
          </w:tcPr>
          <w:p w:rsidR="00A85580" w:rsidRPr="00A85580" w:rsidRDefault="00A85580" w:rsidP="000C7435">
            <w:pPr>
              <w:numPr>
                <w:ilvl w:val="0"/>
                <w:numId w:val="24"/>
              </w:numPr>
              <w:tabs>
                <w:tab w:val="clear" w:pos="567"/>
              </w:tabs>
              <w:spacing w:before="90" w:after="54"/>
              <w:ind w:left="57" w:firstLine="0"/>
              <w:rPr>
                <w:rFonts w:ascii="Arial" w:hAnsi="Arial"/>
                <w:sz w:val="18"/>
                <w:szCs w:val="18"/>
              </w:rPr>
            </w:pPr>
          </w:p>
        </w:tc>
        <w:tc>
          <w:tcPr>
            <w:tcW w:w="8108" w:type="dxa"/>
          </w:tcPr>
          <w:p w:rsidR="00A85580" w:rsidRPr="00181496" w:rsidRDefault="00336BDF" w:rsidP="00181496">
            <w:pPr>
              <w:tabs>
                <w:tab w:val="left" w:pos="397"/>
              </w:tabs>
              <w:spacing w:before="90" w:after="54"/>
              <w:ind w:left="57"/>
              <w:rPr>
                <w:rFonts w:ascii="Arial" w:hAnsi="Arial"/>
                <w:sz w:val="18"/>
                <w:szCs w:val="18"/>
              </w:rPr>
            </w:pPr>
            <w:r w:rsidRPr="00181496">
              <w:rPr>
                <w:rFonts w:ascii="Arial" w:hAnsi="Arial"/>
                <w:sz w:val="18"/>
                <w:szCs w:val="18"/>
              </w:rPr>
              <w:t>I</w:t>
            </w:r>
            <w:r w:rsidR="00A85580" w:rsidRPr="00181496">
              <w:rPr>
                <w:rFonts w:ascii="Arial" w:hAnsi="Arial"/>
                <w:sz w:val="18"/>
                <w:szCs w:val="18"/>
              </w:rPr>
              <w:t xml:space="preserve">nzicht wordt gegeven </w:t>
            </w:r>
            <w:r w:rsidR="008A795A">
              <w:rPr>
                <w:rFonts w:ascii="Arial" w:hAnsi="Arial"/>
                <w:sz w:val="18"/>
                <w:szCs w:val="18"/>
              </w:rPr>
              <w:t xml:space="preserve">in </w:t>
            </w:r>
            <w:r w:rsidR="00A85580" w:rsidRPr="00181496">
              <w:rPr>
                <w:rFonts w:ascii="Arial" w:hAnsi="Arial"/>
                <w:sz w:val="18"/>
                <w:szCs w:val="18"/>
              </w:rPr>
              <w:t>hoe de KvK de impact van maatregelen op de resultaten kan beïnvloeden, met betrekking tot de verplichte en niet-verplichte dienstverlening.</w:t>
            </w:r>
          </w:p>
        </w:tc>
      </w:tr>
      <w:tr w:rsidR="00A85580" w:rsidRPr="00A85580" w:rsidTr="0012127F">
        <w:tc>
          <w:tcPr>
            <w:tcW w:w="426" w:type="dxa"/>
            <w:shd w:val="clear" w:color="auto" w:fill="E6E6E6"/>
          </w:tcPr>
          <w:p w:rsidR="00A85580" w:rsidRPr="00A85580" w:rsidRDefault="00A85580" w:rsidP="000C7435">
            <w:pPr>
              <w:numPr>
                <w:ilvl w:val="0"/>
                <w:numId w:val="24"/>
              </w:numPr>
              <w:tabs>
                <w:tab w:val="clear" w:pos="567"/>
              </w:tabs>
              <w:spacing w:before="90" w:after="54"/>
              <w:ind w:left="57" w:firstLine="0"/>
              <w:rPr>
                <w:rFonts w:ascii="Arial" w:hAnsi="Arial"/>
                <w:sz w:val="18"/>
                <w:szCs w:val="18"/>
              </w:rPr>
            </w:pPr>
          </w:p>
        </w:tc>
        <w:tc>
          <w:tcPr>
            <w:tcW w:w="8108" w:type="dxa"/>
          </w:tcPr>
          <w:p w:rsidR="00A85580" w:rsidRPr="00181496" w:rsidRDefault="00336BDF" w:rsidP="00181496">
            <w:pPr>
              <w:tabs>
                <w:tab w:val="left" w:pos="397"/>
              </w:tabs>
              <w:spacing w:before="90" w:after="54"/>
              <w:ind w:left="57"/>
              <w:rPr>
                <w:rFonts w:ascii="Arial" w:hAnsi="Arial"/>
                <w:sz w:val="18"/>
                <w:szCs w:val="18"/>
              </w:rPr>
            </w:pPr>
            <w:r w:rsidRPr="00181496">
              <w:rPr>
                <w:rFonts w:ascii="Arial" w:hAnsi="Arial"/>
                <w:sz w:val="18"/>
                <w:szCs w:val="18"/>
              </w:rPr>
              <w:t>D</w:t>
            </w:r>
            <w:r w:rsidR="00A85580" w:rsidRPr="00181496">
              <w:rPr>
                <w:rFonts w:ascii="Arial" w:hAnsi="Arial"/>
                <w:sz w:val="18"/>
                <w:szCs w:val="18"/>
              </w:rPr>
              <w:t>e resultaten worden weergegeven op het niveau van (groepen van) producten, diensten en kanalen, inclusief aanbevelingen (aan relevante afdelingen) om bereik en waardering te verbeteren.</w:t>
            </w:r>
          </w:p>
        </w:tc>
      </w:tr>
      <w:tr w:rsidR="00A85580" w:rsidRPr="00A85580" w:rsidTr="0012127F">
        <w:tc>
          <w:tcPr>
            <w:tcW w:w="426" w:type="dxa"/>
            <w:shd w:val="clear" w:color="auto" w:fill="E6E6E6"/>
          </w:tcPr>
          <w:p w:rsidR="00A85580" w:rsidRPr="00A85580" w:rsidRDefault="00A85580" w:rsidP="000C7435">
            <w:pPr>
              <w:numPr>
                <w:ilvl w:val="0"/>
                <w:numId w:val="24"/>
              </w:numPr>
              <w:tabs>
                <w:tab w:val="clear" w:pos="567"/>
              </w:tabs>
              <w:spacing w:before="90" w:after="54"/>
              <w:ind w:left="57" w:firstLine="0"/>
              <w:rPr>
                <w:rFonts w:ascii="Arial" w:hAnsi="Arial"/>
                <w:sz w:val="18"/>
                <w:szCs w:val="18"/>
              </w:rPr>
            </w:pPr>
          </w:p>
        </w:tc>
        <w:tc>
          <w:tcPr>
            <w:tcW w:w="8108" w:type="dxa"/>
          </w:tcPr>
          <w:p w:rsidR="00A85580" w:rsidRPr="00D57C43" w:rsidRDefault="00336BDF" w:rsidP="00181496">
            <w:pPr>
              <w:tabs>
                <w:tab w:val="left" w:pos="397"/>
              </w:tabs>
              <w:spacing w:before="90" w:after="54"/>
              <w:ind w:left="57"/>
              <w:rPr>
                <w:rFonts w:ascii="Arial" w:hAnsi="Arial"/>
                <w:sz w:val="18"/>
                <w:szCs w:val="18"/>
              </w:rPr>
            </w:pPr>
            <w:r w:rsidRPr="00D57C43">
              <w:rPr>
                <w:rFonts w:ascii="Arial" w:hAnsi="Arial"/>
                <w:sz w:val="18"/>
                <w:szCs w:val="18"/>
              </w:rPr>
              <w:t>I</w:t>
            </w:r>
            <w:r w:rsidR="00A85580" w:rsidRPr="00D57C43">
              <w:rPr>
                <w:rFonts w:ascii="Arial" w:hAnsi="Arial"/>
                <w:sz w:val="18"/>
                <w:szCs w:val="18"/>
              </w:rPr>
              <w:t>nzicht wordt gegeven in de klanttevredenheid</w:t>
            </w:r>
            <w:r w:rsidR="008A795A">
              <w:rPr>
                <w:rFonts w:ascii="Arial" w:hAnsi="Arial"/>
                <w:sz w:val="18"/>
                <w:szCs w:val="18"/>
              </w:rPr>
              <w:t xml:space="preserve"> </w:t>
            </w:r>
            <w:r w:rsidR="00A85580" w:rsidRPr="00D57C43">
              <w:rPr>
                <w:rFonts w:ascii="Arial" w:hAnsi="Arial"/>
                <w:sz w:val="18"/>
                <w:szCs w:val="18"/>
              </w:rPr>
              <w:t xml:space="preserve">/ klantfeedback onder </w:t>
            </w:r>
            <w:proofErr w:type="spellStart"/>
            <w:r w:rsidR="00A85580" w:rsidRPr="00D57C43">
              <w:rPr>
                <w:rFonts w:ascii="Arial" w:hAnsi="Arial"/>
                <w:sz w:val="18"/>
                <w:szCs w:val="18"/>
              </w:rPr>
              <w:t>àlle</w:t>
            </w:r>
            <w:proofErr w:type="spellEnd"/>
            <w:r w:rsidR="00A85580" w:rsidRPr="00D57C43">
              <w:rPr>
                <w:rFonts w:ascii="Arial" w:hAnsi="Arial"/>
                <w:sz w:val="18"/>
                <w:szCs w:val="18"/>
              </w:rPr>
              <w:t xml:space="preserve"> (potentiële) afnemers van KvK diensten en producten: aspirant-ondernemers / starters, </w:t>
            </w:r>
            <w:proofErr w:type="spellStart"/>
            <w:r w:rsidR="00A85580" w:rsidRPr="00D57C43">
              <w:rPr>
                <w:rFonts w:ascii="Arial" w:hAnsi="Arial"/>
                <w:sz w:val="18"/>
                <w:szCs w:val="18"/>
              </w:rPr>
              <w:t>zzp’ers</w:t>
            </w:r>
            <w:proofErr w:type="spellEnd"/>
            <w:r w:rsidR="00A85580" w:rsidRPr="00D57C43">
              <w:rPr>
                <w:rFonts w:ascii="Arial" w:hAnsi="Arial"/>
                <w:sz w:val="18"/>
                <w:szCs w:val="18"/>
              </w:rPr>
              <w:t xml:space="preserve">, klein </w:t>
            </w:r>
            <w:proofErr w:type="spellStart"/>
            <w:r w:rsidR="00A85580" w:rsidRPr="00D57C43">
              <w:rPr>
                <w:rFonts w:ascii="Arial" w:hAnsi="Arial"/>
                <w:sz w:val="18"/>
                <w:szCs w:val="18"/>
              </w:rPr>
              <w:t>mkb</w:t>
            </w:r>
            <w:proofErr w:type="spellEnd"/>
            <w:r w:rsidR="00A85580" w:rsidRPr="00D57C43">
              <w:rPr>
                <w:rFonts w:ascii="Arial" w:hAnsi="Arial"/>
                <w:sz w:val="18"/>
                <w:szCs w:val="18"/>
              </w:rPr>
              <w:t xml:space="preserve">, groot </w:t>
            </w:r>
            <w:proofErr w:type="spellStart"/>
            <w:r w:rsidR="00A85580" w:rsidRPr="00D57C43">
              <w:rPr>
                <w:rFonts w:ascii="Arial" w:hAnsi="Arial"/>
                <w:sz w:val="18"/>
                <w:szCs w:val="18"/>
              </w:rPr>
              <w:t>mkb</w:t>
            </w:r>
            <w:proofErr w:type="spellEnd"/>
            <w:r w:rsidR="00A85580" w:rsidRPr="00D57C43">
              <w:rPr>
                <w:rFonts w:ascii="Arial" w:hAnsi="Arial"/>
                <w:sz w:val="18"/>
                <w:szCs w:val="18"/>
              </w:rPr>
              <w:t xml:space="preserve"> en grootbedrijf (laatste twee samen zijn ‘corporate accounts’), par</w:t>
            </w:r>
            <w:r w:rsidR="008A795A">
              <w:rPr>
                <w:rFonts w:ascii="Arial" w:hAnsi="Arial"/>
                <w:sz w:val="18"/>
                <w:szCs w:val="18"/>
              </w:rPr>
              <w:t>t</w:t>
            </w:r>
            <w:r w:rsidR="00A85580" w:rsidRPr="00D57C43">
              <w:rPr>
                <w:rFonts w:ascii="Arial" w:hAnsi="Arial"/>
                <w:sz w:val="18"/>
                <w:szCs w:val="18"/>
              </w:rPr>
              <w:t xml:space="preserve">timers en fulltimers, </w:t>
            </w:r>
            <w:r w:rsidR="00A85580" w:rsidRPr="00181496">
              <w:rPr>
                <w:rFonts w:ascii="Arial" w:hAnsi="Arial"/>
                <w:sz w:val="18"/>
                <w:szCs w:val="18"/>
              </w:rPr>
              <w:t xml:space="preserve">publieke afnemers van KvK-data en </w:t>
            </w:r>
            <w:r w:rsidR="00CB51DC" w:rsidRPr="00181496">
              <w:rPr>
                <w:rFonts w:ascii="Arial" w:hAnsi="Arial"/>
                <w:sz w:val="18"/>
                <w:szCs w:val="18"/>
              </w:rPr>
              <w:t>-</w:t>
            </w:r>
            <w:r w:rsidR="00A85580" w:rsidRPr="00181496">
              <w:rPr>
                <w:rFonts w:ascii="Arial" w:hAnsi="Arial"/>
                <w:sz w:val="18"/>
                <w:szCs w:val="18"/>
              </w:rPr>
              <w:t>diensten.</w:t>
            </w:r>
          </w:p>
        </w:tc>
      </w:tr>
      <w:tr w:rsidR="00336BDF" w:rsidRPr="00336BDF" w:rsidTr="0012127F">
        <w:tc>
          <w:tcPr>
            <w:tcW w:w="426" w:type="dxa"/>
            <w:shd w:val="clear" w:color="auto" w:fill="E6E6E6"/>
          </w:tcPr>
          <w:p w:rsidR="00A85580" w:rsidRPr="00336BDF" w:rsidRDefault="00A85580" w:rsidP="000C7435">
            <w:pPr>
              <w:numPr>
                <w:ilvl w:val="0"/>
                <w:numId w:val="24"/>
              </w:numPr>
              <w:tabs>
                <w:tab w:val="clear" w:pos="567"/>
              </w:tabs>
              <w:spacing w:before="90" w:after="54"/>
              <w:ind w:left="57" w:firstLine="0"/>
              <w:rPr>
                <w:rFonts w:ascii="Arial" w:hAnsi="Arial"/>
                <w:sz w:val="18"/>
                <w:szCs w:val="18"/>
              </w:rPr>
            </w:pPr>
          </w:p>
        </w:tc>
        <w:tc>
          <w:tcPr>
            <w:tcW w:w="8108" w:type="dxa"/>
          </w:tcPr>
          <w:p w:rsidR="00A85580" w:rsidRPr="00181496" w:rsidRDefault="008A795A" w:rsidP="004A2316">
            <w:pPr>
              <w:tabs>
                <w:tab w:val="left" w:pos="397"/>
              </w:tabs>
              <w:spacing w:before="90" w:after="54"/>
              <w:ind w:left="57"/>
              <w:rPr>
                <w:rFonts w:ascii="Arial" w:hAnsi="Arial"/>
                <w:sz w:val="18"/>
                <w:szCs w:val="18"/>
              </w:rPr>
            </w:pPr>
            <w:r>
              <w:rPr>
                <w:rFonts w:ascii="Arial" w:hAnsi="Arial"/>
                <w:sz w:val="18"/>
                <w:szCs w:val="18"/>
              </w:rPr>
              <w:t>F</w:t>
            </w:r>
            <w:r w:rsidR="00A85580" w:rsidRPr="00181496">
              <w:rPr>
                <w:rFonts w:ascii="Arial" w:hAnsi="Arial"/>
                <w:sz w:val="18"/>
                <w:szCs w:val="18"/>
              </w:rPr>
              <w:t>lexibiliteit: De voorgestelde aanpak van het KTO moet borg staan voor een continue</w:t>
            </w:r>
            <w:r w:rsidR="004A2316">
              <w:rPr>
                <w:rFonts w:ascii="Arial" w:hAnsi="Arial"/>
                <w:sz w:val="18"/>
                <w:szCs w:val="18"/>
              </w:rPr>
              <w:t xml:space="preserve"> en</w:t>
            </w:r>
            <w:r>
              <w:rPr>
                <w:rFonts w:ascii="Arial" w:hAnsi="Arial"/>
                <w:sz w:val="18"/>
                <w:szCs w:val="18"/>
              </w:rPr>
              <w:t xml:space="preserve"> </w:t>
            </w:r>
            <w:r w:rsidR="00A85580" w:rsidRPr="00181496">
              <w:rPr>
                <w:rFonts w:ascii="Arial" w:hAnsi="Arial"/>
                <w:sz w:val="18"/>
                <w:szCs w:val="18"/>
              </w:rPr>
              <w:t>actuele meting van de klanttevredenheid. Als het noodzakelijk is om de tevredenheid over nieuwe diensten, producten of kanalen te meten, of om bijvoorbeeld het beoogde dashboard aan te passen, dan dient dat te worden ingeregeld.</w:t>
            </w:r>
          </w:p>
        </w:tc>
      </w:tr>
      <w:tr w:rsidR="0012127F" w:rsidRPr="00033ADF" w:rsidTr="0012127F">
        <w:tc>
          <w:tcPr>
            <w:tcW w:w="426" w:type="dxa"/>
            <w:shd w:val="clear" w:color="auto" w:fill="E6E6E6"/>
          </w:tcPr>
          <w:p w:rsidR="0012127F" w:rsidRPr="00033ADF" w:rsidRDefault="0012127F" w:rsidP="000C7435">
            <w:pPr>
              <w:numPr>
                <w:ilvl w:val="0"/>
                <w:numId w:val="24"/>
              </w:numPr>
              <w:tabs>
                <w:tab w:val="clear" w:pos="567"/>
              </w:tabs>
              <w:spacing w:before="90" w:after="54"/>
              <w:ind w:left="57" w:firstLine="0"/>
              <w:rPr>
                <w:rFonts w:ascii="Arial" w:hAnsi="Arial"/>
                <w:sz w:val="18"/>
                <w:szCs w:val="18"/>
              </w:rPr>
            </w:pPr>
          </w:p>
        </w:tc>
        <w:tc>
          <w:tcPr>
            <w:tcW w:w="8108" w:type="dxa"/>
          </w:tcPr>
          <w:p w:rsidR="0012127F" w:rsidRPr="00D57C43" w:rsidRDefault="0012127F" w:rsidP="00181496">
            <w:pPr>
              <w:tabs>
                <w:tab w:val="left" w:pos="397"/>
              </w:tabs>
              <w:spacing w:before="90" w:after="54"/>
              <w:ind w:left="57"/>
              <w:rPr>
                <w:rFonts w:ascii="Arial" w:hAnsi="Arial"/>
                <w:sz w:val="18"/>
                <w:szCs w:val="18"/>
              </w:rPr>
            </w:pPr>
            <w:r w:rsidRPr="00181496">
              <w:rPr>
                <w:rFonts w:ascii="Arial" w:hAnsi="Arial"/>
                <w:sz w:val="18"/>
                <w:szCs w:val="18"/>
              </w:rPr>
              <w:t>De indicatoren die momenteel in het KTO worden uitgevraagd, worden geprolongeerd, tenzij door KvK anders aangegeven.</w:t>
            </w:r>
            <w:r w:rsidR="00D92E71" w:rsidRPr="00181496">
              <w:rPr>
                <w:rFonts w:ascii="Arial" w:hAnsi="Arial"/>
                <w:sz w:val="18"/>
                <w:szCs w:val="18"/>
              </w:rPr>
              <w:t xml:space="preserve"> Zie Bijlage</w:t>
            </w:r>
            <w:r w:rsidR="00181496">
              <w:rPr>
                <w:rFonts w:ascii="Arial" w:hAnsi="Arial"/>
                <w:sz w:val="18"/>
                <w:szCs w:val="18"/>
              </w:rPr>
              <w:t xml:space="preserve"> 6</w:t>
            </w:r>
            <w:r w:rsidR="00D92E71" w:rsidRPr="00181496">
              <w:rPr>
                <w:rFonts w:ascii="Arial" w:hAnsi="Arial"/>
                <w:sz w:val="18"/>
                <w:szCs w:val="18"/>
              </w:rPr>
              <w:t xml:space="preserve"> </w:t>
            </w:r>
            <w:r w:rsidR="00181496">
              <w:rPr>
                <w:rFonts w:ascii="Arial" w:hAnsi="Arial"/>
                <w:sz w:val="18"/>
                <w:szCs w:val="18"/>
              </w:rPr>
              <w:t>‘Opzet vragenlijst (I</w:t>
            </w:r>
            <w:r w:rsidR="00D92E71" w:rsidRPr="00181496">
              <w:rPr>
                <w:rFonts w:ascii="Arial" w:hAnsi="Arial"/>
                <w:sz w:val="18"/>
                <w:szCs w:val="18"/>
              </w:rPr>
              <w:t>ndicatoren)</w:t>
            </w:r>
            <w:r w:rsidR="00181496">
              <w:rPr>
                <w:rFonts w:ascii="Arial" w:hAnsi="Arial"/>
                <w:sz w:val="18"/>
                <w:szCs w:val="18"/>
              </w:rPr>
              <w:t>’</w:t>
            </w:r>
            <w:r w:rsidR="00555779" w:rsidRPr="00181496">
              <w:rPr>
                <w:rFonts w:ascii="Arial" w:hAnsi="Arial"/>
                <w:sz w:val="18"/>
                <w:szCs w:val="18"/>
              </w:rPr>
              <w:t>.</w:t>
            </w:r>
          </w:p>
        </w:tc>
      </w:tr>
      <w:tr w:rsidR="0012127F" w:rsidRPr="00D544E5" w:rsidTr="0012127F">
        <w:tc>
          <w:tcPr>
            <w:tcW w:w="426" w:type="dxa"/>
            <w:shd w:val="clear" w:color="auto" w:fill="E6E6E6"/>
          </w:tcPr>
          <w:p w:rsidR="0012127F" w:rsidRPr="00D544E5" w:rsidRDefault="0012127F" w:rsidP="000C7435">
            <w:pPr>
              <w:numPr>
                <w:ilvl w:val="0"/>
                <w:numId w:val="24"/>
              </w:numPr>
              <w:tabs>
                <w:tab w:val="clear" w:pos="567"/>
              </w:tabs>
              <w:spacing w:before="90" w:after="54"/>
              <w:ind w:left="57" w:firstLine="0"/>
              <w:rPr>
                <w:rFonts w:ascii="Arial" w:hAnsi="Arial"/>
                <w:sz w:val="18"/>
                <w:szCs w:val="18"/>
              </w:rPr>
            </w:pPr>
          </w:p>
        </w:tc>
        <w:tc>
          <w:tcPr>
            <w:tcW w:w="8108" w:type="dxa"/>
          </w:tcPr>
          <w:p w:rsidR="0012127F" w:rsidRPr="00D57C43" w:rsidRDefault="0012127F" w:rsidP="00B35E73">
            <w:pPr>
              <w:tabs>
                <w:tab w:val="left" w:pos="397"/>
              </w:tabs>
              <w:spacing w:before="90" w:after="54"/>
              <w:ind w:left="57"/>
              <w:rPr>
                <w:rFonts w:ascii="Arial" w:hAnsi="Arial"/>
                <w:sz w:val="18"/>
                <w:szCs w:val="18"/>
              </w:rPr>
            </w:pPr>
            <w:r w:rsidRPr="00D57C43">
              <w:rPr>
                <w:rFonts w:ascii="Arial" w:hAnsi="Arial"/>
                <w:sz w:val="18"/>
                <w:szCs w:val="18"/>
              </w:rPr>
              <w:t>De resultaten in rapport en dashboard zijn twee weken voor het eind van het kwartaal beschikbaar voor management.</w:t>
            </w:r>
          </w:p>
        </w:tc>
      </w:tr>
      <w:tr w:rsidR="00F71973" w:rsidRPr="00D544E5" w:rsidTr="00F71973">
        <w:tc>
          <w:tcPr>
            <w:tcW w:w="426" w:type="dxa"/>
            <w:shd w:val="clear" w:color="auto" w:fill="E6E6E6"/>
          </w:tcPr>
          <w:p w:rsidR="00F71973" w:rsidRPr="00D544E5" w:rsidRDefault="00F71973" w:rsidP="000C7435">
            <w:pPr>
              <w:numPr>
                <w:ilvl w:val="0"/>
                <w:numId w:val="24"/>
              </w:numPr>
              <w:tabs>
                <w:tab w:val="clear" w:pos="567"/>
              </w:tabs>
              <w:spacing w:before="90" w:after="54"/>
              <w:ind w:left="57" w:firstLine="0"/>
              <w:rPr>
                <w:rFonts w:ascii="Arial" w:hAnsi="Arial"/>
                <w:sz w:val="18"/>
                <w:szCs w:val="18"/>
              </w:rPr>
            </w:pPr>
          </w:p>
        </w:tc>
        <w:tc>
          <w:tcPr>
            <w:tcW w:w="8108" w:type="dxa"/>
          </w:tcPr>
          <w:p w:rsidR="00F71973" w:rsidRPr="00D57C43" w:rsidRDefault="00F71973" w:rsidP="00D903EE">
            <w:pPr>
              <w:tabs>
                <w:tab w:val="left" w:pos="397"/>
              </w:tabs>
              <w:spacing w:before="90" w:after="54"/>
              <w:ind w:left="57"/>
              <w:rPr>
                <w:rFonts w:ascii="Arial" w:hAnsi="Arial"/>
                <w:sz w:val="18"/>
                <w:szCs w:val="18"/>
              </w:rPr>
            </w:pPr>
            <w:r w:rsidRPr="00D57C43">
              <w:rPr>
                <w:rFonts w:ascii="Arial" w:hAnsi="Arial"/>
                <w:sz w:val="18"/>
                <w:szCs w:val="18"/>
              </w:rPr>
              <w:t xml:space="preserve">Opdrachtnemer is in staat </w:t>
            </w:r>
            <w:r w:rsidR="00EF5619" w:rsidRPr="00D57C43">
              <w:rPr>
                <w:rFonts w:ascii="Arial" w:hAnsi="Arial"/>
                <w:sz w:val="18"/>
                <w:szCs w:val="18"/>
              </w:rPr>
              <w:t>de resultaten uit de relevante gebruikersonderzoeken te integreren in het sturingsinstrument op het KTO</w:t>
            </w:r>
            <w:r w:rsidR="006F47AC" w:rsidRPr="00D57C43">
              <w:rPr>
                <w:rFonts w:ascii="Arial" w:hAnsi="Arial"/>
                <w:sz w:val="18"/>
                <w:szCs w:val="18"/>
              </w:rPr>
              <w:t xml:space="preserve"> </w:t>
            </w:r>
            <w:r w:rsidR="008A795A" w:rsidRPr="00D57C43">
              <w:rPr>
                <w:rFonts w:ascii="Arial" w:hAnsi="Arial"/>
                <w:sz w:val="18"/>
                <w:szCs w:val="18"/>
              </w:rPr>
              <w:t>d.m.v.</w:t>
            </w:r>
            <w:r w:rsidR="006F47AC" w:rsidRPr="00D57C43">
              <w:rPr>
                <w:rFonts w:ascii="Arial" w:hAnsi="Arial"/>
                <w:sz w:val="18"/>
                <w:szCs w:val="18"/>
              </w:rPr>
              <w:t xml:space="preserve"> een upload </w:t>
            </w:r>
            <w:r w:rsidR="00D903EE">
              <w:rPr>
                <w:rFonts w:ascii="Arial" w:hAnsi="Arial"/>
                <w:sz w:val="18"/>
                <w:szCs w:val="18"/>
              </w:rPr>
              <w:t>(E</w:t>
            </w:r>
            <w:r w:rsidR="006F47AC" w:rsidRPr="00D57C43">
              <w:rPr>
                <w:rFonts w:ascii="Arial" w:hAnsi="Arial"/>
                <w:sz w:val="18"/>
                <w:szCs w:val="18"/>
              </w:rPr>
              <w:t>xcel).</w:t>
            </w:r>
          </w:p>
        </w:tc>
      </w:tr>
      <w:tr w:rsidR="0012127F" w:rsidRPr="00D544E5" w:rsidTr="0012127F">
        <w:tc>
          <w:tcPr>
            <w:tcW w:w="426" w:type="dxa"/>
            <w:shd w:val="clear" w:color="auto" w:fill="E6E6E6"/>
          </w:tcPr>
          <w:p w:rsidR="0012127F" w:rsidRPr="00D544E5" w:rsidRDefault="0012127F" w:rsidP="000C7435">
            <w:pPr>
              <w:numPr>
                <w:ilvl w:val="0"/>
                <w:numId w:val="24"/>
              </w:numPr>
              <w:tabs>
                <w:tab w:val="clear" w:pos="567"/>
              </w:tabs>
              <w:spacing w:before="90" w:after="54"/>
              <w:ind w:left="57" w:firstLine="0"/>
              <w:rPr>
                <w:rFonts w:ascii="Arial" w:hAnsi="Arial"/>
                <w:sz w:val="18"/>
                <w:szCs w:val="18"/>
              </w:rPr>
            </w:pPr>
          </w:p>
        </w:tc>
        <w:tc>
          <w:tcPr>
            <w:tcW w:w="8108" w:type="dxa"/>
          </w:tcPr>
          <w:p w:rsidR="0012127F" w:rsidRPr="00D57C43" w:rsidRDefault="0012127F" w:rsidP="00AE0725">
            <w:pPr>
              <w:tabs>
                <w:tab w:val="left" w:pos="397"/>
              </w:tabs>
              <w:spacing w:before="90" w:after="54"/>
              <w:ind w:left="57"/>
              <w:rPr>
                <w:rFonts w:ascii="Arial" w:hAnsi="Arial"/>
                <w:sz w:val="18"/>
                <w:szCs w:val="18"/>
              </w:rPr>
            </w:pPr>
            <w:r w:rsidRPr="00D57C43">
              <w:rPr>
                <w:rFonts w:ascii="Arial" w:hAnsi="Arial"/>
                <w:sz w:val="18"/>
                <w:szCs w:val="18"/>
              </w:rPr>
              <w:t xml:space="preserve">Het model </w:t>
            </w:r>
            <w:r w:rsidR="00461774" w:rsidRPr="00D57C43">
              <w:rPr>
                <w:rFonts w:ascii="Arial" w:hAnsi="Arial"/>
                <w:sz w:val="18"/>
                <w:szCs w:val="18"/>
              </w:rPr>
              <w:t>dat de relatie tussen NPS in het KTO en de specifiek</w:t>
            </w:r>
            <w:r w:rsidR="0033231F" w:rsidRPr="00D57C43">
              <w:rPr>
                <w:rFonts w:ascii="Arial" w:hAnsi="Arial"/>
                <w:sz w:val="18"/>
                <w:szCs w:val="18"/>
              </w:rPr>
              <w:t>e</w:t>
            </w:r>
            <w:r w:rsidR="00461774" w:rsidRPr="00D57C43">
              <w:rPr>
                <w:rFonts w:ascii="Arial" w:hAnsi="Arial"/>
                <w:sz w:val="18"/>
                <w:szCs w:val="18"/>
              </w:rPr>
              <w:t xml:space="preserve"> indicatoren in de </w:t>
            </w:r>
            <w:proofErr w:type="spellStart"/>
            <w:r w:rsidR="00461774" w:rsidRPr="00D57C43">
              <w:rPr>
                <w:rFonts w:ascii="Arial" w:hAnsi="Arial"/>
                <w:sz w:val="18"/>
                <w:szCs w:val="18"/>
              </w:rPr>
              <w:t>GBO’s</w:t>
            </w:r>
            <w:proofErr w:type="spellEnd"/>
            <w:r w:rsidR="00461774" w:rsidRPr="00D57C43">
              <w:rPr>
                <w:rFonts w:ascii="Arial" w:hAnsi="Arial"/>
                <w:sz w:val="18"/>
                <w:szCs w:val="18"/>
              </w:rPr>
              <w:t xml:space="preserve"> weergeeft, </w:t>
            </w:r>
            <w:r w:rsidR="00AE0725" w:rsidRPr="00D57C43">
              <w:rPr>
                <w:rFonts w:ascii="Arial" w:hAnsi="Arial"/>
                <w:sz w:val="18"/>
                <w:szCs w:val="18"/>
              </w:rPr>
              <w:t xml:space="preserve">en de resultaten van het KTO zijn </w:t>
            </w:r>
            <w:r w:rsidRPr="00D57C43">
              <w:rPr>
                <w:rFonts w:ascii="Arial" w:hAnsi="Arial"/>
                <w:sz w:val="18"/>
                <w:szCs w:val="18"/>
              </w:rPr>
              <w:t>statistisch verantwoord.</w:t>
            </w:r>
            <w:r w:rsidR="00CB51DC" w:rsidRPr="00D57C43">
              <w:rPr>
                <w:rFonts w:ascii="Arial" w:hAnsi="Arial"/>
                <w:sz w:val="18"/>
                <w:szCs w:val="18"/>
              </w:rPr>
              <w:t xml:space="preserve"> </w:t>
            </w:r>
          </w:p>
        </w:tc>
      </w:tr>
      <w:tr w:rsidR="0012127F" w:rsidRPr="00D544E5" w:rsidTr="0012127F">
        <w:tc>
          <w:tcPr>
            <w:tcW w:w="426" w:type="dxa"/>
            <w:shd w:val="clear" w:color="auto" w:fill="E6E6E6"/>
          </w:tcPr>
          <w:p w:rsidR="0012127F" w:rsidRPr="00D544E5" w:rsidRDefault="0012127F" w:rsidP="000C7435">
            <w:pPr>
              <w:numPr>
                <w:ilvl w:val="0"/>
                <w:numId w:val="24"/>
              </w:numPr>
              <w:tabs>
                <w:tab w:val="clear" w:pos="567"/>
              </w:tabs>
              <w:spacing w:before="90" w:after="54"/>
              <w:ind w:left="57" w:firstLine="0"/>
              <w:rPr>
                <w:rFonts w:ascii="Arial" w:hAnsi="Arial"/>
                <w:sz w:val="18"/>
                <w:szCs w:val="18"/>
              </w:rPr>
            </w:pPr>
          </w:p>
        </w:tc>
        <w:tc>
          <w:tcPr>
            <w:tcW w:w="8108" w:type="dxa"/>
          </w:tcPr>
          <w:p w:rsidR="0012127F" w:rsidRPr="00D57C43" w:rsidRDefault="0007219F" w:rsidP="000B09A7">
            <w:pPr>
              <w:tabs>
                <w:tab w:val="left" w:pos="397"/>
              </w:tabs>
              <w:spacing w:before="90" w:after="54"/>
              <w:ind w:left="57"/>
              <w:rPr>
                <w:rFonts w:ascii="Arial" w:hAnsi="Arial"/>
                <w:sz w:val="18"/>
                <w:szCs w:val="18"/>
              </w:rPr>
            </w:pPr>
            <w:r>
              <w:rPr>
                <w:rFonts w:ascii="Arial" w:hAnsi="Arial"/>
                <w:sz w:val="18"/>
                <w:szCs w:val="18"/>
              </w:rPr>
              <w:t xml:space="preserve">De beveiliging van de data en het dashboard is op een passend niveau geborgd door opdrachtnemer, ten minste op het niveau van de gevraagde ISO-normeringen. </w:t>
            </w:r>
          </w:p>
        </w:tc>
      </w:tr>
      <w:tr w:rsidR="0012127F" w:rsidRPr="00D544E5" w:rsidTr="0012127F">
        <w:tc>
          <w:tcPr>
            <w:tcW w:w="426" w:type="dxa"/>
            <w:shd w:val="clear" w:color="auto" w:fill="E6E6E6"/>
          </w:tcPr>
          <w:p w:rsidR="0012127F" w:rsidRPr="00D544E5" w:rsidRDefault="0012127F" w:rsidP="000C7435">
            <w:pPr>
              <w:numPr>
                <w:ilvl w:val="0"/>
                <w:numId w:val="24"/>
              </w:numPr>
              <w:tabs>
                <w:tab w:val="clear" w:pos="567"/>
              </w:tabs>
              <w:spacing w:before="90" w:after="54"/>
              <w:ind w:left="57" w:firstLine="0"/>
              <w:rPr>
                <w:rFonts w:ascii="Arial" w:hAnsi="Arial"/>
                <w:sz w:val="18"/>
                <w:szCs w:val="18"/>
              </w:rPr>
            </w:pPr>
          </w:p>
        </w:tc>
        <w:tc>
          <w:tcPr>
            <w:tcW w:w="8108" w:type="dxa"/>
          </w:tcPr>
          <w:p w:rsidR="0012127F" w:rsidRPr="00D57C43" w:rsidRDefault="0012127F" w:rsidP="00514575">
            <w:pPr>
              <w:tabs>
                <w:tab w:val="left" w:pos="397"/>
              </w:tabs>
              <w:spacing w:before="90" w:after="54"/>
              <w:ind w:left="57"/>
              <w:rPr>
                <w:rFonts w:ascii="Arial" w:hAnsi="Arial"/>
                <w:sz w:val="18"/>
                <w:szCs w:val="18"/>
              </w:rPr>
            </w:pPr>
            <w:r w:rsidRPr="00D57C43">
              <w:rPr>
                <w:rFonts w:ascii="Arial" w:hAnsi="Arial"/>
                <w:sz w:val="18"/>
                <w:szCs w:val="18"/>
              </w:rPr>
              <w:t xml:space="preserve">Het dashboard is toegankelijk voor een door KvK </w:t>
            </w:r>
            <w:r w:rsidR="00514575" w:rsidRPr="00D57C43">
              <w:rPr>
                <w:rFonts w:ascii="Arial" w:hAnsi="Arial"/>
                <w:sz w:val="18"/>
                <w:szCs w:val="18"/>
              </w:rPr>
              <w:t xml:space="preserve">nader </w:t>
            </w:r>
            <w:r w:rsidRPr="00D57C43">
              <w:rPr>
                <w:rFonts w:ascii="Arial" w:hAnsi="Arial"/>
                <w:sz w:val="18"/>
                <w:szCs w:val="18"/>
              </w:rPr>
              <w:t>op</w:t>
            </w:r>
            <w:r w:rsidR="00514575" w:rsidRPr="00D57C43">
              <w:rPr>
                <w:rFonts w:ascii="Arial" w:hAnsi="Arial"/>
                <w:sz w:val="18"/>
                <w:szCs w:val="18"/>
              </w:rPr>
              <w:t xml:space="preserve"> t</w:t>
            </w:r>
            <w:r w:rsidRPr="00D57C43">
              <w:rPr>
                <w:rFonts w:ascii="Arial" w:hAnsi="Arial"/>
                <w:sz w:val="18"/>
                <w:szCs w:val="18"/>
              </w:rPr>
              <w:t>e</w:t>
            </w:r>
            <w:r w:rsidR="00514575" w:rsidRPr="00D57C43">
              <w:rPr>
                <w:rFonts w:ascii="Arial" w:hAnsi="Arial"/>
                <w:sz w:val="18"/>
                <w:szCs w:val="18"/>
              </w:rPr>
              <w:t xml:space="preserve"> </w:t>
            </w:r>
            <w:r w:rsidRPr="00D57C43">
              <w:rPr>
                <w:rFonts w:ascii="Arial" w:hAnsi="Arial"/>
                <w:sz w:val="18"/>
                <w:szCs w:val="18"/>
              </w:rPr>
              <w:t>geven groep van medewerkers van de KvK</w:t>
            </w:r>
            <w:r w:rsidR="00AE0725" w:rsidRPr="00D57C43">
              <w:rPr>
                <w:rFonts w:ascii="Arial" w:hAnsi="Arial"/>
                <w:sz w:val="18"/>
                <w:szCs w:val="18"/>
              </w:rPr>
              <w:t>.</w:t>
            </w:r>
            <w:r w:rsidRPr="00D57C43">
              <w:rPr>
                <w:rFonts w:ascii="Arial" w:hAnsi="Arial"/>
                <w:sz w:val="18"/>
                <w:szCs w:val="18"/>
              </w:rPr>
              <w:t xml:space="preserve"> </w:t>
            </w:r>
          </w:p>
        </w:tc>
      </w:tr>
      <w:tr w:rsidR="0012127F" w:rsidRPr="00D544E5" w:rsidTr="0012127F">
        <w:tc>
          <w:tcPr>
            <w:tcW w:w="426" w:type="dxa"/>
            <w:shd w:val="clear" w:color="auto" w:fill="E6E6E6"/>
          </w:tcPr>
          <w:p w:rsidR="0012127F" w:rsidRPr="00D544E5" w:rsidRDefault="0012127F" w:rsidP="000C7435">
            <w:pPr>
              <w:numPr>
                <w:ilvl w:val="0"/>
                <w:numId w:val="24"/>
              </w:numPr>
              <w:tabs>
                <w:tab w:val="clear" w:pos="567"/>
              </w:tabs>
              <w:spacing w:before="90" w:after="54"/>
              <w:ind w:left="57" w:firstLine="0"/>
              <w:rPr>
                <w:rFonts w:ascii="Arial" w:hAnsi="Arial"/>
                <w:sz w:val="18"/>
                <w:szCs w:val="18"/>
              </w:rPr>
            </w:pPr>
          </w:p>
        </w:tc>
        <w:tc>
          <w:tcPr>
            <w:tcW w:w="8108" w:type="dxa"/>
          </w:tcPr>
          <w:p w:rsidR="0012127F" w:rsidRPr="00D57C43" w:rsidRDefault="0012127F" w:rsidP="00B35E73">
            <w:pPr>
              <w:tabs>
                <w:tab w:val="left" w:pos="397"/>
              </w:tabs>
              <w:spacing w:before="90" w:after="54"/>
              <w:ind w:left="57"/>
              <w:rPr>
                <w:rFonts w:ascii="Arial" w:hAnsi="Arial"/>
                <w:sz w:val="18"/>
                <w:szCs w:val="18"/>
              </w:rPr>
            </w:pPr>
            <w:r w:rsidRPr="00D57C43">
              <w:rPr>
                <w:rFonts w:ascii="Arial" w:hAnsi="Arial"/>
                <w:sz w:val="18"/>
                <w:szCs w:val="18"/>
              </w:rPr>
              <w:t>De uitnodiging aan de klant voor het online invullen van het KTO gebeurt door opdrachtnemer per e-mail.</w:t>
            </w:r>
          </w:p>
        </w:tc>
      </w:tr>
      <w:tr w:rsidR="0012127F" w:rsidRPr="00D544E5" w:rsidTr="0012127F">
        <w:tc>
          <w:tcPr>
            <w:tcW w:w="426" w:type="dxa"/>
            <w:shd w:val="clear" w:color="auto" w:fill="E6E6E6"/>
          </w:tcPr>
          <w:p w:rsidR="0012127F" w:rsidRPr="00D544E5" w:rsidRDefault="0012127F" w:rsidP="000C7435">
            <w:pPr>
              <w:numPr>
                <w:ilvl w:val="0"/>
                <w:numId w:val="24"/>
              </w:numPr>
              <w:tabs>
                <w:tab w:val="clear" w:pos="567"/>
              </w:tabs>
              <w:spacing w:before="90" w:after="54"/>
              <w:ind w:left="57" w:firstLine="0"/>
              <w:rPr>
                <w:rFonts w:ascii="Arial" w:hAnsi="Arial"/>
                <w:sz w:val="18"/>
                <w:szCs w:val="18"/>
              </w:rPr>
            </w:pPr>
          </w:p>
        </w:tc>
        <w:tc>
          <w:tcPr>
            <w:tcW w:w="8108" w:type="dxa"/>
          </w:tcPr>
          <w:p w:rsidR="0012127F" w:rsidRPr="00D57C43" w:rsidRDefault="00555779" w:rsidP="00555779">
            <w:pPr>
              <w:rPr>
                <w:rFonts w:ascii="Arial" w:hAnsi="Arial"/>
                <w:sz w:val="18"/>
                <w:szCs w:val="18"/>
              </w:rPr>
            </w:pPr>
            <w:r w:rsidRPr="00D57C43">
              <w:rPr>
                <w:rFonts w:ascii="Arial" w:hAnsi="Arial"/>
                <w:sz w:val="18"/>
                <w:szCs w:val="18"/>
              </w:rPr>
              <w:t xml:space="preserve">De opdrachtnemer zorgt dat het aantal klanten waarnaar de uitnodiging voor het KTO wordt gestuurd niet op voorhand gelimiteerd is. </w:t>
            </w:r>
            <w:r w:rsidR="00181496" w:rsidRPr="00EF772C">
              <w:rPr>
                <w:rFonts w:ascii="Arial" w:hAnsi="Arial"/>
                <w:sz w:val="18"/>
                <w:szCs w:val="18"/>
              </w:rPr>
              <w:t>Ter indicatie, uitgegaan moet worden van het uitsturen van circa  40.000 uitnodigingen</w:t>
            </w:r>
            <w:r w:rsidR="0007219F">
              <w:rPr>
                <w:rFonts w:ascii="Arial" w:hAnsi="Arial"/>
                <w:sz w:val="18"/>
                <w:szCs w:val="18"/>
              </w:rPr>
              <w:t xml:space="preserve"> per KTO</w:t>
            </w:r>
            <w:r w:rsidR="00181496">
              <w:rPr>
                <w:rFonts w:ascii="Arial" w:hAnsi="Arial"/>
                <w:sz w:val="18"/>
                <w:szCs w:val="18"/>
              </w:rPr>
              <w:t>.</w:t>
            </w:r>
          </w:p>
        </w:tc>
      </w:tr>
      <w:tr w:rsidR="0012127F" w:rsidRPr="00D544E5" w:rsidTr="0012127F">
        <w:tc>
          <w:tcPr>
            <w:tcW w:w="426" w:type="dxa"/>
            <w:shd w:val="clear" w:color="auto" w:fill="E6E6E6"/>
          </w:tcPr>
          <w:p w:rsidR="0012127F" w:rsidRPr="00D544E5" w:rsidRDefault="0012127F" w:rsidP="000C7435">
            <w:pPr>
              <w:numPr>
                <w:ilvl w:val="0"/>
                <w:numId w:val="24"/>
              </w:numPr>
              <w:tabs>
                <w:tab w:val="clear" w:pos="567"/>
              </w:tabs>
              <w:spacing w:before="90" w:after="54"/>
              <w:ind w:left="57" w:firstLine="0"/>
              <w:rPr>
                <w:rFonts w:ascii="Arial" w:hAnsi="Arial"/>
                <w:sz w:val="18"/>
                <w:szCs w:val="18"/>
              </w:rPr>
            </w:pPr>
          </w:p>
        </w:tc>
        <w:tc>
          <w:tcPr>
            <w:tcW w:w="8108" w:type="dxa"/>
          </w:tcPr>
          <w:p w:rsidR="0012127F" w:rsidRPr="00D57C43" w:rsidRDefault="0012127F" w:rsidP="006B1626">
            <w:pPr>
              <w:tabs>
                <w:tab w:val="left" w:pos="397"/>
              </w:tabs>
              <w:spacing w:before="90" w:after="54"/>
              <w:ind w:left="57"/>
              <w:rPr>
                <w:rFonts w:ascii="Arial" w:hAnsi="Arial"/>
                <w:sz w:val="18"/>
                <w:szCs w:val="18"/>
              </w:rPr>
            </w:pPr>
            <w:r w:rsidRPr="00D57C43">
              <w:rPr>
                <w:rFonts w:ascii="Arial" w:hAnsi="Arial"/>
                <w:sz w:val="18"/>
                <w:szCs w:val="18"/>
              </w:rPr>
              <w:t xml:space="preserve">De opdrachtnemer zorgt dat </w:t>
            </w:r>
            <w:r w:rsidR="00FC3D43" w:rsidRPr="00D57C43">
              <w:rPr>
                <w:rFonts w:ascii="Arial" w:hAnsi="Arial"/>
                <w:sz w:val="18"/>
                <w:szCs w:val="18"/>
              </w:rPr>
              <w:t xml:space="preserve">alle communicatie-uitingen, zoals </w:t>
            </w:r>
            <w:r w:rsidRPr="00D57C43">
              <w:rPr>
                <w:rFonts w:ascii="Arial" w:hAnsi="Arial"/>
                <w:sz w:val="18"/>
                <w:szCs w:val="18"/>
              </w:rPr>
              <w:t>de uitvraag</w:t>
            </w:r>
            <w:r w:rsidR="00FC3D43" w:rsidRPr="00D57C43">
              <w:rPr>
                <w:rFonts w:ascii="Arial" w:hAnsi="Arial"/>
                <w:sz w:val="18"/>
                <w:szCs w:val="18"/>
              </w:rPr>
              <w:t>,</w:t>
            </w:r>
            <w:r w:rsidRPr="00D57C43">
              <w:rPr>
                <w:rFonts w:ascii="Arial" w:hAnsi="Arial"/>
                <w:sz w:val="18"/>
                <w:szCs w:val="18"/>
              </w:rPr>
              <w:t xml:space="preserve"> configureerbaar is naar de </w:t>
            </w:r>
            <w:r w:rsidR="00E33EB7" w:rsidRPr="00D57C43">
              <w:rPr>
                <w:rFonts w:ascii="Arial" w:hAnsi="Arial"/>
                <w:sz w:val="18"/>
                <w:szCs w:val="18"/>
              </w:rPr>
              <w:t xml:space="preserve">huidige en mogelijk toekomstige </w:t>
            </w:r>
            <w:r w:rsidRPr="00D57C43">
              <w:rPr>
                <w:rFonts w:ascii="Arial" w:hAnsi="Arial"/>
                <w:sz w:val="18"/>
                <w:szCs w:val="18"/>
              </w:rPr>
              <w:t>huisstijl van de KvK.</w:t>
            </w:r>
            <w:r w:rsidR="006B1626" w:rsidRPr="00D57C43">
              <w:rPr>
                <w:rFonts w:ascii="Arial" w:hAnsi="Arial"/>
                <w:sz w:val="18"/>
                <w:szCs w:val="18"/>
              </w:rPr>
              <w:t xml:space="preserve"> Voor de huidige huisstijl is het </w:t>
            </w:r>
            <w:r w:rsidR="006B1626" w:rsidRPr="00D57C43">
              <w:rPr>
                <w:rFonts w:ascii="Arial" w:hAnsi="Arial"/>
                <w:sz w:val="18"/>
                <w:szCs w:val="18"/>
              </w:rPr>
              <w:lastRenderedPageBreak/>
              <w:t>Huisstijlhand</w:t>
            </w:r>
            <w:r w:rsidR="008D0F39" w:rsidRPr="00D57C43">
              <w:rPr>
                <w:rFonts w:ascii="Arial" w:hAnsi="Arial"/>
                <w:sz w:val="18"/>
                <w:szCs w:val="18"/>
              </w:rPr>
              <w:t>boek</w:t>
            </w:r>
            <w:r w:rsidR="006B1626" w:rsidRPr="00D57C43">
              <w:rPr>
                <w:rFonts w:ascii="Arial" w:hAnsi="Arial"/>
                <w:sz w:val="18"/>
                <w:szCs w:val="18"/>
              </w:rPr>
              <w:t xml:space="preserve"> van de KvK als bijlage </w:t>
            </w:r>
            <w:r w:rsidR="00F3075C">
              <w:rPr>
                <w:rFonts w:ascii="Arial" w:hAnsi="Arial"/>
                <w:sz w:val="18"/>
                <w:szCs w:val="18"/>
              </w:rPr>
              <w:t xml:space="preserve">8 </w:t>
            </w:r>
            <w:r w:rsidR="006B1626" w:rsidRPr="00D57C43">
              <w:rPr>
                <w:rFonts w:ascii="Arial" w:hAnsi="Arial"/>
                <w:sz w:val="18"/>
                <w:szCs w:val="18"/>
              </w:rPr>
              <w:t>toegevoegd.</w:t>
            </w:r>
          </w:p>
        </w:tc>
      </w:tr>
      <w:tr w:rsidR="0012127F" w:rsidRPr="00D544E5" w:rsidTr="0012127F">
        <w:tc>
          <w:tcPr>
            <w:tcW w:w="426" w:type="dxa"/>
            <w:shd w:val="clear" w:color="auto" w:fill="E6E6E6"/>
          </w:tcPr>
          <w:p w:rsidR="0012127F" w:rsidRPr="00D544E5" w:rsidRDefault="0012127F" w:rsidP="000C7435">
            <w:pPr>
              <w:numPr>
                <w:ilvl w:val="0"/>
                <w:numId w:val="24"/>
              </w:numPr>
              <w:tabs>
                <w:tab w:val="clear" w:pos="567"/>
              </w:tabs>
              <w:spacing w:before="90" w:after="54"/>
              <w:ind w:left="57" w:firstLine="0"/>
              <w:rPr>
                <w:rFonts w:ascii="Arial" w:hAnsi="Arial"/>
                <w:sz w:val="18"/>
                <w:szCs w:val="18"/>
              </w:rPr>
            </w:pPr>
          </w:p>
        </w:tc>
        <w:tc>
          <w:tcPr>
            <w:tcW w:w="8108" w:type="dxa"/>
          </w:tcPr>
          <w:p w:rsidR="0012127F" w:rsidRPr="00D57C43" w:rsidRDefault="0012127F" w:rsidP="00B35E73">
            <w:pPr>
              <w:tabs>
                <w:tab w:val="left" w:pos="397"/>
              </w:tabs>
              <w:spacing w:before="90" w:after="54"/>
              <w:ind w:left="57"/>
              <w:rPr>
                <w:rFonts w:ascii="Arial" w:hAnsi="Arial"/>
                <w:sz w:val="18"/>
                <w:szCs w:val="18"/>
              </w:rPr>
            </w:pPr>
            <w:r w:rsidRPr="00D57C43">
              <w:rPr>
                <w:rFonts w:ascii="Arial" w:hAnsi="Arial"/>
                <w:sz w:val="18"/>
                <w:szCs w:val="18"/>
              </w:rPr>
              <w:t>Het systeem biedt klanten de mogelijkheid om zich uit te schrijven voor onderzoeken.</w:t>
            </w:r>
          </w:p>
        </w:tc>
      </w:tr>
      <w:tr w:rsidR="0012127F" w:rsidRPr="00D544E5" w:rsidTr="0012127F">
        <w:tc>
          <w:tcPr>
            <w:tcW w:w="426" w:type="dxa"/>
            <w:shd w:val="clear" w:color="auto" w:fill="E6E6E6"/>
          </w:tcPr>
          <w:p w:rsidR="0012127F" w:rsidRPr="00D544E5" w:rsidRDefault="0012127F" w:rsidP="000C7435">
            <w:pPr>
              <w:numPr>
                <w:ilvl w:val="0"/>
                <w:numId w:val="24"/>
              </w:numPr>
              <w:tabs>
                <w:tab w:val="clear" w:pos="567"/>
              </w:tabs>
              <w:spacing w:before="90" w:after="54"/>
              <w:ind w:left="57" w:firstLine="0"/>
              <w:rPr>
                <w:rFonts w:ascii="Arial" w:hAnsi="Arial"/>
                <w:sz w:val="18"/>
                <w:szCs w:val="18"/>
              </w:rPr>
            </w:pPr>
          </w:p>
        </w:tc>
        <w:tc>
          <w:tcPr>
            <w:tcW w:w="8108" w:type="dxa"/>
          </w:tcPr>
          <w:p w:rsidR="0012127F" w:rsidRPr="00D57C43" w:rsidRDefault="0012127F" w:rsidP="00555779">
            <w:pPr>
              <w:tabs>
                <w:tab w:val="left" w:pos="397"/>
              </w:tabs>
              <w:spacing w:before="90" w:after="54"/>
              <w:ind w:left="57"/>
              <w:rPr>
                <w:rFonts w:ascii="Arial" w:hAnsi="Arial"/>
                <w:sz w:val="18"/>
                <w:szCs w:val="18"/>
              </w:rPr>
            </w:pPr>
            <w:proofErr w:type="spellStart"/>
            <w:r w:rsidRPr="00D57C43">
              <w:rPr>
                <w:rFonts w:ascii="Arial" w:hAnsi="Arial"/>
                <w:sz w:val="18"/>
                <w:szCs w:val="18"/>
              </w:rPr>
              <w:t>Export-mogelijkheid</w:t>
            </w:r>
            <w:proofErr w:type="spellEnd"/>
            <w:r w:rsidR="00FC3D43" w:rsidRPr="00D57C43">
              <w:rPr>
                <w:rFonts w:ascii="Arial" w:hAnsi="Arial"/>
                <w:sz w:val="18"/>
                <w:szCs w:val="18"/>
              </w:rPr>
              <w:t xml:space="preserve"> (voorkeur Excel)</w:t>
            </w:r>
            <w:r w:rsidRPr="00D57C43">
              <w:rPr>
                <w:rFonts w:ascii="Arial" w:hAnsi="Arial"/>
                <w:sz w:val="18"/>
                <w:szCs w:val="18"/>
              </w:rPr>
              <w:t xml:space="preserve"> van geaggregeerde en ruwe data naar KvK o.b.v. een selectie door opdrachtgever.</w:t>
            </w:r>
          </w:p>
        </w:tc>
      </w:tr>
      <w:tr w:rsidR="0012127F" w:rsidRPr="00D544E5" w:rsidTr="0012127F">
        <w:tc>
          <w:tcPr>
            <w:tcW w:w="426" w:type="dxa"/>
            <w:shd w:val="clear" w:color="auto" w:fill="E6E6E6"/>
          </w:tcPr>
          <w:p w:rsidR="0012127F" w:rsidRPr="00D544E5" w:rsidRDefault="0012127F" w:rsidP="000C7435">
            <w:pPr>
              <w:numPr>
                <w:ilvl w:val="0"/>
                <w:numId w:val="24"/>
              </w:numPr>
              <w:tabs>
                <w:tab w:val="clear" w:pos="567"/>
              </w:tabs>
              <w:spacing w:before="90" w:after="54"/>
              <w:ind w:left="57" w:firstLine="0"/>
              <w:rPr>
                <w:rFonts w:ascii="Arial" w:hAnsi="Arial"/>
                <w:sz w:val="18"/>
                <w:szCs w:val="18"/>
              </w:rPr>
            </w:pPr>
          </w:p>
        </w:tc>
        <w:tc>
          <w:tcPr>
            <w:tcW w:w="8108" w:type="dxa"/>
          </w:tcPr>
          <w:p w:rsidR="0012127F" w:rsidRPr="00D57C43" w:rsidRDefault="0012127F" w:rsidP="00B35E73">
            <w:pPr>
              <w:tabs>
                <w:tab w:val="left" w:pos="397"/>
              </w:tabs>
              <w:spacing w:before="90" w:after="54"/>
              <w:ind w:left="57"/>
              <w:rPr>
                <w:rFonts w:ascii="Arial" w:hAnsi="Arial"/>
                <w:sz w:val="18"/>
                <w:szCs w:val="18"/>
              </w:rPr>
            </w:pPr>
            <w:r w:rsidRPr="00D57C43">
              <w:rPr>
                <w:rFonts w:ascii="Arial" w:hAnsi="Arial"/>
                <w:sz w:val="18"/>
                <w:szCs w:val="18"/>
              </w:rPr>
              <w:t>Het dashboard heeft een filter-mogelijkheid op getoond</w:t>
            </w:r>
            <w:r w:rsidR="00B35E73" w:rsidRPr="00D57C43">
              <w:rPr>
                <w:rFonts w:ascii="Arial" w:hAnsi="Arial"/>
                <w:sz w:val="18"/>
                <w:szCs w:val="18"/>
              </w:rPr>
              <w:t>e</w:t>
            </w:r>
            <w:r w:rsidRPr="00D57C43">
              <w:rPr>
                <w:rFonts w:ascii="Arial" w:hAnsi="Arial"/>
                <w:sz w:val="18"/>
                <w:szCs w:val="18"/>
              </w:rPr>
              <w:t xml:space="preserve"> data</w:t>
            </w:r>
            <w:r w:rsidR="00FC3D43" w:rsidRPr="00D57C43">
              <w:rPr>
                <w:rFonts w:ascii="Arial" w:hAnsi="Arial"/>
                <w:sz w:val="18"/>
                <w:szCs w:val="18"/>
              </w:rPr>
              <w:t>, tenminste</w:t>
            </w:r>
            <w:r w:rsidRPr="00D57C43">
              <w:rPr>
                <w:rFonts w:ascii="Arial" w:hAnsi="Arial"/>
                <w:sz w:val="18"/>
                <w:szCs w:val="18"/>
              </w:rPr>
              <w:t>:</w:t>
            </w:r>
          </w:p>
          <w:p w:rsidR="0012127F" w:rsidRPr="00D57C43" w:rsidRDefault="0012127F" w:rsidP="00B35E73">
            <w:pPr>
              <w:tabs>
                <w:tab w:val="left" w:pos="397"/>
              </w:tabs>
              <w:spacing w:before="90" w:after="54"/>
              <w:ind w:left="57"/>
              <w:rPr>
                <w:rFonts w:ascii="Arial" w:hAnsi="Arial"/>
                <w:sz w:val="18"/>
                <w:szCs w:val="18"/>
              </w:rPr>
            </w:pPr>
            <w:r w:rsidRPr="00D57C43">
              <w:rPr>
                <w:rFonts w:ascii="Arial" w:hAnsi="Arial"/>
                <w:sz w:val="18"/>
                <w:szCs w:val="18"/>
              </w:rPr>
              <w:t>Klantsegmenten, kanalen, producten/ diensten, KvK-regio, periodes, score-categorieën, wel/niet klant, parttime/ fulltime, verplichte / niet-verplichte dienstverlening.</w:t>
            </w:r>
          </w:p>
        </w:tc>
      </w:tr>
      <w:tr w:rsidR="0012127F" w:rsidRPr="00D544E5" w:rsidTr="0012127F">
        <w:tc>
          <w:tcPr>
            <w:tcW w:w="426" w:type="dxa"/>
            <w:shd w:val="clear" w:color="auto" w:fill="E6E6E6"/>
          </w:tcPr>
          <w:p w:rsidR="0012127F" w:rsidRPr="00D544E5" w:rsidRDefault="0012127F" w:rsidP="000C7435">
            <w:pPr>
              <w:numPr>
                <w:ilvl w:val="0"/>
                <w:numId w:val="24"/>
              </w:numPr>
              <w:tabs>
                <w:tab w:val="clear" w:pos="567"/>
              </w:tabs>
              <w:spacing w:before="90" w:after="54"/>
              <w:ind w:left="57" w:firstLine="0"/>
              <w:rPr>
                <w:rFonts w:ascii="Arial" w:hAnsi="Arial"/>
                <w:sz w:val="18"/>
                <w:szCs w:val="18"/>
              </w:rPr>
            </w:pPr>
          </w:p>
        </w:tc>
        <w:tc>
          <w:tcPr>
            <w:tcW w:w="8108" w:type="dxa"/>
          </w:tcPr>
          <w:p w:rsidR="0012127F" w:rsidRPr="00D57C43" w:rsidRDefault="0012127F" w:rsidP="00B35E73">
            <w:pPr>
              <w:tabs>
                <w:tab w:val="left" w:pos="397"/>
              </w:tabs>
              <w:spacing w:before="90" w:after="54"/>
              <w:ind w:left="57"/>
              <w:rPr>
                <w:rFonts w:ascii="Arial" w:hAnsi="Arial"/>
                <w:sz w:val="18"/>
                <w:szCs w:val="18"/>
              </w:rPr>
            </w:pPr>
            <w:r w:rsidRPr="00D57C43">
              <w:rPr>
                <w:rFonts w:ascii="Arial" w:hAnsi="Arial"/>
                <w:sz w:val="18"/>
                <w:szCs w:val="18"/>
              </w:rPr>
              <w:t xml:space="preserve">De opdrachtnemer lost technische problemen met het dashboard uiterlijk binnen 2 werkdagen </w:t>
            </w:r>
            <w:r w:rsidR="00FC3D43" w:rsidRPr="00D57C43">
              <w:rPr>
                <w:rFonts w:ascii="Arial" w:hAnsi="Arial"/>
                <w:sz w:val="18"/>
                <w:szCs w:val="18"/>
              </w:rPr>
              <w:t xml:space="preserve">na melding </w:t>
            </w:r>
            <w:r w:rsidRPr="00D57C43">
              <w:rPr>
                <w:rFonts w:ascii="Arial" w:hAnsi="Arial"/>
                <w:sz w:val="18"/>
                <w:szCs w:val="18"/>
              </w:rPr>
              <w:t>op.</w:t>
            </w:r>
          </w:p>
        </w:tc>
      </w:tr>
      <w:tr w:rsidR="0012127F" w:rsidRPr="00D544E5" w:rsidTr="0012127F">
        <w:tc>
          <w:tcPr>
            <w:tcW w:w="426" w:type="dxa"/>
            <w:shd w:val="clear" w:color="auto" w:fill="E6E6E6"/>
          </w:tcPr>
          <w:p w:rsidR="0012127F" w:rsidRPr="00D544E5" w:rsidRDefault="0012127F" w:rsidP="000C7435">
            <w:pPr>
              <w:numPr>
                <w:ilvl w:val="0"/>
                <w:numId w:val="24"/>
              </w:numPr>
              <w:tabs>
                <w:tab w:val="clear" w:pos="567"/>
              </w:tabs>
              <w:spacing w:before="90" w:after="54"/>
              <w:ind w:left="57" w:firstLine="0"/>
              <w:rPr>
                <w:rFonts w:ascii="Arial" w:hAnsi="Arial"/>
                <w:sz w:val="18"/>
                <w:szCs w:val="18"/>
              </w:rPr>
            </w:pPr>
          </w:p>
        </w:tc>
        <w:tc>
          <w:tcPr>
            <w:tcW w:w="8108" w:type="dxa"/>
          </w:tcPr>
          <w:p w:rsidR="0012127F" w:rsidRPr="00D57C43" w:rsidRDefault="0012127F" w:rsidP="00B35E73">
            <w:pPr>
              <w:tabs>
                <w:tab w:val="left" w:pos="397"/>
              </w:tabs>
              <w:spacing w:before="90" w:after="54"/>
              <w:ind w:left="57"/>
              <w:rPr>
                <w:rFonts w:ascii="Arial" w:hAnsi="Arial"/>
                <w:sz w:val="18"/>
                <w:szCs w:val="18"/>
              </w:rPr>
            </w:pPr>
            <w:r w:rsidRPr="00D57C43">
              <w:rPr>
                <w:rFonts w:ascii="Arial" w:hAnsi="Arial"/>
                <w:sz w:val="18"/>
                <w:szCs w:val="18"/>
              </w:rPr>
              <w:t xml:space="preserve">De opdrachtgever is eigenaar van alle </w:t>
            </w:r>
            <w:proofErr w:type="spellStart"/>
            <w:r w:rsidRPr="00D57C43">
              <w:rPr>
                <w:rFonts w:ascii="Arial" w:hAnsi="Arial"/>
                <w:sz w:val="18"/>
                <w:szCs w:val="18"/>
              </w:rPr>
              <w:t>onderzoeksdat</w:t>
            </w:r>
            <w:r w:rsidR="00D50F40" w:rsidRPr="00D57C43">
              <w:rPr>
                <w:rFonts w:ascii="Arial" w:hAnsi="Arial"/>
                <w:sz w:val="18"/>
                <w:szCs w:val="18"/>
              </w:rPr>
              <w:t>a</w:t>
            </w:r>
            <w:proofErr w:type="spellEnd"/>
            <w:r w:rsidR="00D50F40" w:rsidRPr="00D57C43">
              <w:rPr>
                <w:rFonts w:ascii="Arial" w:hAnsi="Arial"/>
                <w:sz w:val="18"/>
                <w:szCs w:val="18"/>
              </w:rPr>
              <w:t>, rapporten en overige presentaties</w:t>
            </w:r>
            <w:r w:rsidRPr="00D57C43">
              <w:rPr>
                <w:rFonts w:ascii="Arial" w:hAnsi="Arial"/>
                <w:sz w:val="18"/>
                <w:szCs w:val="18"/>
              </w:rPr>
              <w:t>. Deze mogen door de opdrachtnemer niet voor andere doeleinden worden gebruikt dan voor de opdracht.</w:t>
            </w:r>
          </w:p>
        </w:tc>
      </w:tr>
    </w:tbl>
    <w:p w:rsidR="008238B5" w:rsidRPr="00003EAA" w:rsidRDefault="008238B5">
      <w:pPr>
        <w:pStyle w:val="Koptekst"/>
        <w:tabs>
          <w:tab w:val="clear" w:pos="4536"/>
          <w:tab w:val="clear" w:pos="9072"/>
          <w:tab w:val="left" w:pos="567"/>
        </w:tabs>
        <w:ind w:left="567"/>
        <w:rPr>
          <w:rFonts w:ascii="Arial" w:hAnsi="Arial"/>
          <w:sz w:val="18"/>
          <w:szCs w:val="18"/>
        </w:rPr>
      </w:pPr>
    </w:p>
    <w:p w:rsidR="00DB4606" w:rsidRPr="00003EAA" w:rsidRDefault="00DB4606">
      <w:pPr>
        <w:pStyle w:val="Koptekst"/>
        <w:tabs>
          <w:tab w:val="clear" w:pos="4536"/>
          <w:tab w:val="clear" w:pos="9072"/>
          <w:tab w:val="left" w:pos="567"/>
        </w:tabs>
        <w:ind w:left="567"/>
        <w:rPr>
          <w:rFonts w:ascii="Arial" w:hAnsi="Arial"/>
          <w:sz w:val="18"/>
          <w:szCs w:val="18"/>
        </w:rPr>
      </w:pPr>
    </w:p>
    <w:p w:rsidR="008238B5" w:rsidRPr="00003EAA" w:rsidRDefault="008238B5">
      <w:pPr>
        <w:ind w:left="567"/>
        <w:rPr>
          <w:rFonts w:ascii="Arial" w:hAnsi="Arial"/>
          <w:sz w:val="18"/>
          <w:szCs w:val="18"/>
        </w:rPr>
      </w:pPr>
    </w:p>
    <w:p w:rsidR="008238B5" w:rsidRPr="00003EAA" w:rsidRDefault="008238B5">
      <w:pPr>
        <w:rPr>
          <w:rFonts w:ascii="Arial" w:hAnsi="Arial"/>
          <w:sz w:val="18"/>
          <w:szCs w:val="18"/>
        </w:rPr>
      </w:pPr>
    </w:p>
    <w:p w:rsidR="008238B5" w:rsidRDefault="0071008B">
      <w:pPr>
        <w:pStyle w:val="Kop2"/>
        <w:numPr>
          <w:ilvl w:val="0"/>
          <w:numId w:val="0"/>
        </w:numPr>
        <w:rPr>
          <w:rFonts w:ascii="Arial" w:hAnsi="Arial"/>
          <w:sz w:val="18"/>
          <w:szCs w:val="18"/>
        </w:rPr>
      </w:pPr>
      <w:r w:rsidRPr="00003EAA">
        <w:rPr>
          <w:rFonts w:ascii="Arial" w:hAnsi="Arial"/>
          <w:sz w:val="18"/>
          <w:szCs w:val="18"/>
        </w:rPr>
        <w:br w:type="page"/>
      </w:r>
      <w:bookmarkStart w:id="112" w:name="_Toc477513457"/>
      <w:r w:rsidR="001F05FB" w:rsidRPr="00003EAA">
        <w:rPr>
          <w:rFonts w:ascii="Arial" w:hAnsi="Arial"/>
          <w:sz w:val="18"/>
          <w:szCs w:val="18"/>
        </w:rPr>
        <w:lastRenderedPageBreak/>
        <w:t xml:space="preserve">Bijlage </w:t>
      </w:r>
      <w:r w:rsidR="00456BA7" w:rsidRPr="00003EAA">
        <w:rPr>
          <w:rFonts w:ascii="Arial" w:hAnsi="Arial"/>
          <w:sz w:val="18"/>
          <w:szCs w:val="18"/>
        </w:rPr>
        <w:t>4</w:t>
      </w:r>
      <w:r w:rsidR="001F05FB" w:rsidRPr="00003EAA">
        <w:rPr>
          <w:rFonts w:ascii="Arial" w:hAnsi="Arial"/>
          <w:sz w:val="18"/>
          <w:szCs w:val="18"/>
        </w:rPr>
        <w:t>.B Lijst van Wensen</w:t>
      </w:r>
      <w:bookmarkEnd w:id="112"/>
    </w:p>
    <w:p w:rsidR="00450BEC" w:rsidRDefault="00450BEC" w:rsidP="00450BEC">
      <w:pPr>
        <w:rPr>
          <w:lang w:eastAsia="en-US"/>
        </w:rPr>
      </w:pPr>
    </w:p>
    <w:tbl>
      <w:tblPr>
        <w:tblW w:w="0" w:type="auto"/>
        <w:tblInd w:w="595"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964"/>
        <w:gridCol w:w="7541"/>
      </w:tblGrid>
      <w:tr w:rsidR="00450BEC" w:rsidRPr="009B5B28" w:rsidTr="00EF699E">
        <w:tc>
          <w:tcPr>
            <w:tcW w:w="964" w:type="dxa"/>
            <w:tcBorders>
              <w:top w:val="single" w:sz="12" w:space="0" w:color="808080"/>
              <w:left w:val="single" w:sz="12" w:space="0" w:color="808080"/>
              <w:bottom w:val="single" w:sz="12" w:space="0" w:color="808080"/>
              <w:right w:val="single" w:sz="12" w:space="0" w:color="808080"/>
            </w:tcBorders>
            <w:shd w:val="clear" w:color="auto" w:fill="CCCCCC"/>
          </w:tcPr>
          <w:p w:rsidR="00450BEC" w:rsidRPr="009B5B28" w:rsidRDefault="00450BEC" w:rsidP="00EF699E">
            <w:pPr>
              <w:spacing w:before="90" w:after="54"/>
              <w:jc w:val="left"/>
              <w:rPr>
                <w:rFonts w:ascii="Arial" w:hAnsi="Arial"/>
                <w:b/>
                <w:bCs w:val="0"/>
                <w:sz w:val="18"/>
                <w:szCs w:val="18"/>
              </w:rPr>
            </w:pPr>
            <w:r w:rsidRPr="009B5B28">
              <w:rPr>
                <w:rFonts w:ascii="Arial" w:hAnsi="Arial"/>
                <w:b/>
                <w:bCs w:val="0"/>
                <w:sz w:val="18"/>
                <w:szCs w:val="18"/>
              </w:rPr>
              <w:t xml:space="preserve">Nr. </w:t>
            </w:r>
          </w:p>
        </w:tc>
        <w:tc>
          <w:tcPr>
            <w:tcW w:w="7541" w:type="dxa"/>
            <w:tcBorders>
              <w:top w:val="single" w:sz="12" w:space="0" w:color="808080"/>
              <w:left w:val="single" w:sz="12" w:space="0" w:color="808080"/>
              <w:bottom w:val="single" w:sz="12" w:space="0" w:color="808080"/>
              <w:right w:val="single" w:sz="12" w:space="0" w:color="808080"/>
            </w:tcBorders>
            <w:shd w:val="clear" w:color="auto" w:fill="CCCCCC"/>
          </w:tcPr>
          <w:p w:rsidR="00450BEC" w:rsidRPr="009B5B28" w:rsidRDefault="00450BEC" w:rsidP="00EF699E">
            <w:pPr>
              <w:spacing w:before="90" w:after="54"/>
              <w:jc w:val="left"/>
              <w:rPr>
                <w:rFonts w:ascii="Arial" w:hAnsi="Arial"/>
                <w:b/>
                <w:bCs w:val="0"/>
                <w:sz w:val="18"/>
                <w:szCs w:val="18"/>
              </w:rPr>
            </w:pPr>
            <w:r w:rsidRPr="009B5B28">
              <w:rPr>
                <w:rFonts w:ascii="Arial" w:hAnsi="Arial"/>
                <w:b/>
                <w:bCs w:val="0"/>
                <w:sz w:val="18"/>
                <w:szCs w:val="18"/>
              </w:rPr>
              <w:t>Wens</w:t>
            </w:r>
            <w:r w:rsidRPr="009B5B28" w:rsidDel="00021529">
              <w:rPr>
                <w:rFonts w:ascii="Arial" w:hAnsi="Arial"/>
                <w:b/>
                <w:bCs w:val="0"/>
                <w:sz w:val="18"/>
                <w:szCs w:val="18"/>
              </w:rPr>
              <w:t xml:space="preserve"> </w:t>
            </w:r>
          </w:p>
        </w:tc>
      </w:tr>
      <w:tr w:rsidR="00450BEC" w:rsidRPr="009B5B28" w:rsidTr="00EF699E">
        <w:tc>
          <w:tcPr>
            <w:tcW w:w="964" w:type="dxa"/>
            <w:tcBorders>
              <w:top w:val="single" w:sz="12" w:space="0" w:color="808080"/>
            </w:tcBorders>
            <w:shd w:val="clear" w:color="auto" w:fill="E6E6E6"/>
          </w:tcPr>
          <w:p w:rsidR="00450BEC" w:rsidRPr="009B5B28" w:rsidRDefault="00450BEC" w:rsidP="00EF699E">
            <w:pPr>
              <w:widowControl w:val="0"/>
              <w:tabs>
                <w:tab w:val="clear" w:pos="567"/>
              </w:tabs>
              <w:spacing w:before="90" w:after="54"/>
              <w:ind w:left="57"/>
              <w:rPr>
                <w:rFonts w:ascii="Arial" w:hAnsi="Arial"/>
                <w:sz w:val="18"/>
                <w:szCs w:val="18"/>
              </w:rPr>
            </w:pPr>
            <w:r w:rsidRPr="009B5B28">
              <w:rPr>
                <w:rFonts w:ascii="Arial" w:hAnsi="Arial"/>
                <w:sz w:val="18"/>
                <w:szCs w:val="18"/>
              </w:rPr>
              <w:t xml:space="preserve"> W1</w:t>
            </w:r>
          </w:p>
        </w:tc>
        <w:tc>
          <w:tcPr>
            <w:tcW w:w="7541" w:type="dxa"/>
            <w:tcBorders>
              <w:top w:val="single" w:sz="12" w:space="0" w:color="808080"/>
            </w:tcBorders>
          </w:tcPr>
          <w:p w:rsidR="00450BEC" w:rsidRPr="00CB6D66" w:rsidRDefault="008944A9" w:rsidP="00EF699E">
            <w:pPr>
              <w:jc w:val="left"/>
              <w:rPr>
                <w:rFonts w:ascii="Arial" w:hAnsi="Arial"/>
                <w:b/>
                <w:sz w:val="18"/>
                <w:szCs w:val="22"/>
              </w:rPr>
            </w:pPr>
            <w:r>
              <w:rPr>
                <w:rFonts w:ascii="Arial" w:hAnsi="Arial"/>
                <w:b/>
                <w:sz w:val="18"/>
                <w:szCs w:val="22"/>
              </w:rPr>
              <w:t>Plan van</w:t>
            </w:r>
            <w:r w:rsidRPr="00CB6D66">
              <w:rPr>
                <w:rFonts w:ascii="Arial" w:hAnsi="Arial"/>
                <w:b/>
                <w:sz w:val="18"/>
                <w:szCs w:val="22"/>
              </w:rPr>
              <w:t xml:space="preserve"> </w:t>
            </w:r>
            <w:r w:rsidR="00570FA4">
              <w:rPr>
                <w:rFonts w:ascii="Arial" w:hAnsi="Arial"/>
                <w:b/>
                <w:sz w:val="18"/>
                <w:szCs w:val="22"/>
              </w:rPr>
              <w:t>aanpak voor</w:t>
            </w:r>
            <w:r w:rsidR="00450BEC" w:rsidRPr="00CB6D66">
              <w:rPr>
                <w:rFonts w:ascii="Arial" w:hAnsi="Arial"/>
                <w:b/>
                <w:sz w:val="18"/>
                <w:szCs w:val="22"/>
              </w:rPr>
              <w:t xml:space="preserve"> de uitvoering van het Klanttevredenheidsonderzoek voor de KvK</w:t>
            </w:r>
          </w:p>
          <w:p w:rsidR="00450BEC" w:rsidRPr="00CB6D66" w:rsidRDefault="00450BEC" w:rsidP="00EF699E">
            <w:pPr>
              <w:rPr>
                <w:rFonts w:ascii="Arial" w:hAnsi="Arial"/>
                <w:sz w:val="18"/>
                <w:szCs w:val="22"/>
              </w:rPr>
            </w:pPr>
          </w:p>
          <w:p w:rsidR="00450BEC" w:rsidRPr="00CB6D66" w:rsidRDefault="00450BEC" w:rsidP="00EF699E">
            <w:pPr>
              <w:tabs>
                <w:tab w:val="left" w:pos="397"/>
              </w:tabs>
              <w:spacing w:before="90" w:after="54"/>
              <w:rPr>
                <w:rFonts w:ascii="Arial" w:hAnsi="Arial"/>
                <w:sz w:val="18"/>
                <w:szCs w:val="22"/>
              </w:rPr>
            </w:pPr>
            <w:r w:rsidRPr="00CB6D66">
              <w:rPr>
                <w:rFonts w:ascii="Arial" w:hAnsi="Arial"/>
                <w:sz w:val="18"/>
                <w:szCs w:val="22"/>
              </w:rPr>
              <w:t xml:space="preserve">Inschrijver toont aan een onderbouwde en relevante aanpak </w:t>
            </w:r>
            <w:r w:rsidR="00CC06D8" w:rsidRPr="00CB6D66">
              <w:rPr>
                <w:rFonts w:ascii="Arial" w:hAnsi="Arial"/>
                <w:sz w:val="18"/>
                <w:szCs w:val="22"/>
              </w:rPr>
              <w:t xml:space="preserve">op </w:t>
            </w:r>
            <w:r w:rsidRPr="00CB6D66">
              <w:rPr>
                <w:rFonts w:ascii="Arial" w:hAnsi="Arial"/>
                <w:sz w:val="18"/>
                <w:szCs w:val="22"/>
              </w:rPr>
              <w:t>deze KvK-opdracht toe te passen m.b.t. het doen van klanttevredenheidsonderzoek, waarbij een integratie met concreet gebruikersonderzoek plaatsvindt en waarbij de implicaties voor managementsturing (OKR) van groot belang zijn. De aanpak moet flexibel genoeg zijn om in de loop van de tijd nieuwe diensten, producten of kanalen te meten, of de presentatiewijze aan te passen, als gewijzigde omstandigheden daarom vragen.</w:t>
            </w:r>
          </w:p>
          <w:p w:rsidR="00450BEC" w:rsidRPr="00CB6D66" w:rsidRDefault="00450BEC" w:rsidP="00EF699E">
            <w:pPr>
              <w:tabs>
                <w:tab w:val="left" w:pos="397"/>
              </w:tabs>
              <w:spacing w:before="90" w:after="54"/>
              <w:ind w:left="57" w:hanging="57"/>
              <w:rPr>
                <w:rFonts w:ascii="Arial" w:hAnsi="Arial"/>
                <w:sz w:val="18"/>
                <w:szCs w:val="22"/>
                <w:u w:val="single"/>
              </w:rPr>
            </w:pPr>
          </w:p>
          <w:p w:rsidR="00450BEC" w:rsidRPr="00CB6D66" w:rsidRDefault="00450BEC" w:rsidP="00EF699E">
            <w:pPr>
              <w:tabs>
                <w:tab w:val="left" w:pos="397"/>
              </w:tabs>
              <w:spacing w:before="90" w:after="54"/>
              <w:ind w:left="57" w:hanging="57"/>
              <w:rPr>
                <w:rFonts w:ascii="Arial" w:hAnsi="Arial"/>
                <w:sz w:val="18"/>
                <w:szCs w:val="22"/>
                <w:u w:val="single"/>
              </w:rPr>
            </w:pPr>
            <w:r w:rsidRPr="00CB6D66">
              <w:rPr>
                <w:rFonts w:ascii="Arial" w:hAnsi="Arial"/>
                <w:sz w:val="18"/>
                <w:szCs w:val="22"/>
                <w:u w:val="single"/>
              </w:rPr>
              <w:t>Vraag:</w:t>
            </w:r>
          </w:p>
          <w:p w:rsidR="00450BEC" w:rsidRPr="00CB6D66" w:rsidRDefault="00450BEC" w:rsidP="00EF699E">
            <w:pPr>
              <w:tabs>
                <w:tab w:val="left" w:pos="397"/>
              </w:tabs>
              <w:spacing w:before="90" w:after="54"/>
              <w:rPr>
                <w:rFonts w:ascii="Arial" w:hAnsi="Arial"/>
                <w:sz w:val="18"/>
                <w:szCs w:val="22"/>
              </w:rPr>
            </w:pPr>
            <w:r w:rsidRPr="00CB6D66">
              <w:rPr>
                <w:rFonts w:ascii="Arial" w:hAnsi="Arial"/>
                <w:sz w:val="18"/>
                <w:szCs w:val="22"/>
              </w:rPr>
              <w:t>Wij willen van u graag inzicht in de wijze waarop u invulling zou geven aan het klanttevredenheidsonderzoek voor de Kamer van Koophandel.</w:t>
            </w:r>
          </w:p>
          <w:p w:rsidR="00450BEC" w:rsidRPr="00CB6D66" w:rsidRDefault="00450BEC" w:rsidP="00EF699E">
            <w:pPr>
              <w:tabs>
                <w:tab w:val="left" w:pos="397"/>
              </w:tabs>
              <w:spacing w:before="90" w:after="54"/>
              <w:rPr>
                <w:rFonts w:ascii="Arial" w:hAnsi="Arial"/>
                <w:sz w:val="18"/>
                <w:szCs w:val="22"/>
              </w:rPr>
            </w:pPr>
            <w:r w:rsidRPr="00CB6D66">
              <w:rPr>
                <w:rFonts w:ascii="Arial" w:hAnsi="Arial"/>
                <w:sz w:val="18"/>
                <w:szCs w:val="22"/>
              </w:rPr>
              <w:t>Ga in ieder geval in op het volgende:</w:t>
            </w:r>
          </w:p>
          <w:p w:rsidR="00450BEC" w:rsidRPr="00CB6D66" w:rsidRDefault="00450BEC" w:rsidP="000C7435">
            <w:pPr>
              <w:pStyle w:val="Lijstalinea"/>
              <w:numPr>
                <w:ilvl w:val="0"/>
                <w:numId w:val="31"/>
              </w:numPr>
              <w:tabs>
                <w:tab w:val="clear" w:pos="567"/>
                <w:tab w:val="left" w:pos="397"/>
              </w:tabs>
              <w:spacing w:before="90" w:after="54"/>
              <w:rPr>
                <w:rFonts w:ascii="Arial" w:hAnsi="Arial"/>
                <w:sz w:val="18"/>
                <w:szCs w:val="22"/>
              </w:rPr>
            </w:pPr>
            <w:r w:rsidRPr="00CB6D66">
              <w:rPr>
                <w:rFonts w:ascii="Arial" w:hAnsi="Arial"/>
                <w:sz w:val="18"/>
                <w:szCs w:val="22"/>
              </w:rPr>
              <w:t>Het meten van klanttevredenheid in relatie tot de taken van de KvK;</w:t>
            </w:r>
          </w:p>
          <w:p w:rsidR="00450BEC" w:rsidRPr="00CB6D66" w:rsidRDefault="00450BEC" w:rsidP="000C7435">
            <w:pPr>
              <w:pStyle w:val="Lijstalinea"/>
              <w:numPr>
                <w:ilvl w:val="0"/>
                <w:numId w:val="31"/>
              </w:numPr>
              <w:tabs>
                <w:tab w:val="clear" w:pos="567"/>
                <w:tab w:val="left" w:pos="397"/>
              </w:tabs>
              <w:spacing w:before="90" w:after="54"/>
              <w:rPr>
                <w:rFonts w:ascii="Arial" w:hAnsi="Arial"/>
                <w:sz w:val="18"/>
                <w:szCs w:val="22"/>
              </w:rPr>
            </w:pPr>
            <w:r w:rsidRPr="00CB6D66">
              <w:rPr>
                <w:rFonts w:ascii="Arial" w:hAnsi="Arial"/>
                <w:sz w:val="18"/>
                <w:szCs w:val="22"/>
              </w:rPr>
              <w:t>De wijze waarop de diverse KvK-kanalen, diensten, producten, segmenten en regio’s in het onderzoek een plek krijgen;</w:t>
            </w:r>
          </w:p>
          <w:p w:rsidR="00450BEC" w:rsidRPr="00CB6D66" w:rsidRDefault="00450BEC" w:rsidP="000C7435">
            <w:pPr>
              <w:pStyle w:val="Lijstalinea"/>
              <w:numPr>
                <w:ilvl w:val="0"/>
                <w:numId w:val="31"/>
              </w:numPr>
              <w:tabs>
                <w:tab w:val="clear" w:pos="567"/>
                <w:tab w:val="left" w:pos="397"/>
              </w:tabs>
              <w:spacing w:before="90" w:after="54"/>
              <w:rPr>
                <w:rFonts w:ascii="Arial" w:hAnsi="Arial"/>
                <w:sz w:val="18"/>
                <w:szCs w:val="22"/>
              </w:rPr>
            </w:pPr>
            <w:r w:rsidRPr="00CB6D66">
              <w:rPr>
                <w:rFonts w:ascii="Arial" w:hAnsi="Arial"/>
                <w:sz w:val="18"/>
                <w:szCs w:val="22"/>
              </w:rPr>
              <w:t>De wijze waarop de integratie met de resultaten van KvK-gebruikersonderzoeken plaatsvindt;</w:t>
            </w:r>
          </w:p>
          <w:p w:rsidR="00450BEC" w:rsidRPr="00CB6D66" w:rsidRDefault="00450BEC" w:rsidP="000C7435">
            <w:pPr>
              <w:pStyle w:val="Lijstalinea"/>
              <w:numPr>
                <w:ilvl w:val="0"/>
                <w:numId w:val="31"/>
              </w:numPr>
              <w:tabs>
                <w:tab w:val="clear" w:pos="567"/>
                <w:tab w:val="left" w:pos="397"/>
              </w:tabs>
              <w:spacing w:before="90" w:after="54"/>
              <w:rPr>
                <w:rFonts w:ascii="Arial" w:hAnsi="Arial"/>
                <w:sz w:val="18"/>
                <w:szCs w:val="22"/>
              </w:rPr>
            </w:pPr>
            <w:r w:rsidRPr="00CB6D66">
              <w:rPr>
                <w:rFonts w:ascii="Arial" w:hAnsi="Arial"/>
                <w:sz w:val="18"/>
                <w:szCs w:val="22"/>
              </w:rPr>
              <w:t>De wijze waarop de analyse van de resultaten en het aangeven van verbeterpunten plaatsvindt;</w:t>
            </w:r>
          </w:p>
          <w:p w:rsidR="00450BEC" w:rsidRPr="00CB6D66" w:rsidRDefault="00450BEC" w:rsidP="000C7435">
            <w:pPr>
              <w:pStyle w:val="Lijstalinea"/>
              <w:numPr>
                <w:ilvl w:val="0"/>
                <w:numId w:val="31"/>
              </w:numPr>
              <w:tabs>
                <w:tab w:val="clear" w:pos="567"/>
                <w:tab w:val="left" w:pos="397"/>
              </w:tabs>
              <w:spacing w:before="90" w:after="54"/>
              <w:rPr>
                <w:rFonts w:ascii="Arial" w:hAnsi="Arial"/>
                <w:sz w:val="18"/>
                <w:szCs w:val="22"/>
              </w:rPr>
            </w:pPr>
            <w:r w:rsidRPr="00CB6D66">
              <w:rPr>
                <w:rFonts w:ascii="Arial" w:hAnsi="Arial"/>
                <w:sz w:val="18"/>
                <w:szCs w:val="22"/>
              </w:rPr>
              <w:t>De wijze waarop flexibiliteit in de aanpak wordt ingeregeld.</w:t>
            </w:r>
          </w:p>
          <w:p w:rsidR="00450BEC" w:rsidRPr="00CB6D66" w:rsidRDefault="00450BEC" w:rsidP="00EF699E">
            <w:pPr>
              <w:pStyle w:val="Lijstalinea"/>
              <w:tabs>
                <w:tab w:val="left" w:pos="397"/>
              </w:tabs>
              <w:spacing w:before="90" w:after="54"/>
              <w:ind w:left="0"/>
              <w:rPr>
                <w:rFonts w:ascii="Arial" w:hAnsi="Arial"/>
                <w:sz w:val="18"/>
                <w:szCs w:val="22"/>
              </w:rPr>
            </w:pPr>
          </w:p>
          <w:p w:rsidR="00450BEC" w:rsidRPr="00CB6D66" w:rsidRDefault="00450BEC" w:rsidP="00EF699E">
            <w:pPr>
              <w:tabs>
                <w:tab w:val="clear" w:pos="567"/>
                <w:tab w:val="left" w:pos="708"/>
              </w:tabs>
              <w:rPr>
                <w:rFonts w:ascii="Arial" w:hAnsi="Arial"/>
                <w:bCs w:val="0"/>
                <w:sz w:val="18"/>
                <w:szCs w:val="22"/>
                <w:u w:val="single"/>
              </w:rPr>
            </w:pPr>
            <w:r w:rsidRPr="00CB6D66">
              <w:rPr>
                <w:rFonts w:ascii="Arial" w:hAnsi="Arial"/>
                <w:sz w:val="18"/>
                <w:szCs w:val="22"/>
                <w:u w:val="single"/>
              </w:rPr>
              <w:t>Vorm:</w:t>
            </w:r>
          </w:p>
          <w:p w:rsidR="00450BEC" w:rsidRPr="00CB6D66" w:rsidRDefault="00450BEC" w:rsidP="00EF699E">
            <w:pPr>
              <w:tabs>
                <w:tab w:val="clear" w:pos="567"/>
                <w:tab w:val="left" w:pos="708"/>
              </w:tabs>
              <w:rPr>
                <w:rFonts w:ascii="Arial" w:hAnsi="Arial"/>
                <w:bCs w:val="0"/>
                <w:sz w:val="18"/>
                <w:szCs w:val="22"/>
              </w:rPr>
            </w:pPr>
            <w:r w:rsidRPr="00CB6D66">
              <w:rPr>
                <w:rFonts w:ascii="Arial" w:hAnsi="Arial"/>
                <w:sz w:val="18"/>
                <w:szCs w:val="22"/>
              </w:rPr>
              <w:t>Een plan van aanpak voor het klanttevredenheidsonderzoek voor de KvK in maximaal 2.500 woorden (exclusief illustraties). Verwijzingen naar externe bronnen, websites etc. zijn niet toegestaan.</w:t>
            </w:r>
          </w:p>
          <w:p w:rsidR="00450BEC" w:rsidRPr="00CB6D66" w:rsidRDefault="00450BEC" w:rsidP="00EF699E">
            <w:pPr>
              <w:tabs>
                <w:tab w:val="left" w:pos="397"/>
              </w:tabs>
              <w:spacing w:before="90" w:after="54"/>
              <w:rPr>
                <w:rFonts w:ascii="Arial" w:hAnsi="Arial"/>
                <w:sz w:val="18"/>
                <w:szCs w:val="22"/>
              </w:rPr>
            </w:pPr>
          </w:p>
          <w:p w:rsidR="00450BEC" w:rsidRPr="00CB6D66" w:rsidRDefault="00450BEC" w:rsidP="00EF699E">
            <w:pPr>
              <w:tabs>
                <w:tab w:val="left" w:pos="397"/>
              </w:tabs>
              <w:spacing w:before="90" w:after="54"/>
              <w:rPr>
                <w:rFonts w:ascii="Arial" w:hAnsi="Arial"/>
                <w:sz w:val="18"/>
                <w:szCs w:val="22"/>
                <w:u w:val="single"/>
              </w:rPr>
            </w:pPr>
            <w:r w:rsidRPr="00CB6D66">
              <w:rPr>
                <w:rFonts w:ascii="Arial" w:hAnsi="Arial"/>
                <w:sz w:val="18"/>
                <w:szCs w:val="22"/>
                <w:u w:val="single"/>
              </w:rPr>
              <w:t>Beoordeling:</w:t>
            </w:r>
          </w:p>
          <w:p w:rsidR="00450BEC" w:rsidRPr="00CB6D66" w:rsidRDefault="0007219F" w:rsidP="00EF699E">
            <w:pPr>
              <w:tabs>
                <w:tab w:val="clear" w:pos="567"/>
                <w:tab w:val="left" w:pos="708"/>
              </w:tabs>
              <w:rPr>
                <w:rFonts w:ascii="Arial" w:hAnsi="Arial"/>
                <w:bCs w:val="0"/>
                <w:sz w:val="18"/>
                <w:szCs w:val="22"/>
              </w:rPr>
            </w:pPr>
            <w:r>
              <w:rPr>
                <w:rFonts w:ascii="Arial" w:hAnsi="Arial"/>
                <w:sz w:val="18"/>
                <w:szCs w:val="22"/>
              </w:rPr>
              <w:t>Uw plan van aanpak</w:t>
            </w:r>
            <w:r w:rsidR="00450BEC" w:rsidRPr="00CB6D66">
              <w:rPr>
                <w:rFonts w:ascii="Arial" w:hAnsi="Arial"/>
                <w:sz w:val="18"/>
                <w:szCs w:val="22"/>
              </w:rPr>
              <w:t xml:space="preserve"> wordt beoordeeld op:</w:t>
            </w:r>
          </w:p>
          <w:p w:rsidR="00450BEC" w:rsidRPr="00CB6D66" w:rsidRDefault="00450BEC" w:rsidP="000C7435">
            <w:pPr>
              <w:pStyle w:val="Lijstalinea"/>
              <w:numPr>
                <w:ilvl w:val="0"/>
                <w:numId w:val="17"/>
              </w:numPr>
              <w:tabs>
                <w:tab w:val="left" w:pos="397"/>
              </w:tabs>
              <w:spacing w:before="90" w:after="54"/>
              <w:rPr>
                <w:rFonts w:ascii="Arial" w:hAnsi="Arial"/>
                <w:sz w:val="18"/>
                <w:szCs w:val="22"/>
              </w:rPr>
            </w:pPr>
            <w:r w:rsidRPr="00CB6D66">
              <w:rPr>
                <w:rFonts w:ascii="Arial" w:hAnsi="Arial"/>
                <w:sz w:val="18"/>
                <w:szCs w:val="22"/>
              </w:rPr>
              <w:t xml:space="preserve">Strategisch inzicht: mate waarin uw plan van aanpak aansluit bij het speelveld van de Kamer van Koophandel en de behoefte van de KvK om de klanttevredenheid te meten m.b.t. diverse ondernemerssegmenten, kanalen, producten, diensten en regio’s. </w:t>
            </w:r>
          </w:p>
          <w:p w:rsidR="00450BEC" w:rsidRPr="00CB6D66" w:rsidRDefault="00450BEC" w:rsidP="000C7435">
            <w:pPr>
              <w:pStyle w:val="Lijstalinea"/>
              <w:numPr>
                <w:ilvl w:val="0"/>
                <w:numId w:val="17"/>
              </w:numPr>
              <w:tabs>
                <w:tab w:val="left" w:pos="397"/>
              </w:tabs>
              <w:spacing w:before="90" w:after="54"/>
              <w:rPr>
                <w:rFonts w:ascii="Arial" w:hAnsi="Arial"/>
                <w:sz w:val="18"/>
                <w:szCs w:val="22"/>
              </w:rPr>
            </w:pPr>
            <w:r w:rsidRPr="00CB6D66">
              <w:rPr>
                <w:rFonts w:ascii="Arial" w:hAnsi="Arial"/>
                <w:sz w:val="18"/>
                <w:szCs w:val="22"/>
              </w:rPr>
              <w:t>De wijze waarop de integratie met de resultaten van gebruikersonderzoeken plaatsvindt.</w:t>
            </w:r>
          </w:p>
          <w:p w:rsidR="00450BEC" w:rsidRPr="00CB6D66" w:rsidRDefault="0007219F" w:rsidP="000C7435">
            <w:pPr>
              <w:pStyle w:val="Lijstalinea"/>
              <w:numPr>
                <w:ilvl w:val="0"/>
                <w:numId w:val="17"/>
              </w:numPr>
              <w:tabs>
                <w:tab w:val="left" w:pos="397"/>
              </w:tabs>
              <w:spacing w:before="90" w:after="54"/>
              <w:rPr>
                <w:rFonts w:ascii="Arial" w:hAnsi="Arial"/>
                <w:sz w:val="18"/>
                <w:szCs w:val="22"/>
              </w:rPr>
            </w:pPr>
            <w:r>
              <w:rPr>
                <w:rFonts w:ascii="Arial" w:hAnsi="Arial"/>
                <w:sz w:val="18"/>
                <w:szCs w:val="22"/>
              </w:rPr>
              <w:t xml:space="preserve">De wijze waarop de analyse </w:t>
            </w:r>
            <w:r w:rsidR="00450BEC" w:rsidRPr="00CB6D66">
              <w:rPr>
                <w:rFonts w:ascii="Arial" w:hAnsi="Arial"/>
                <w:sz w:val="18"/>
                <w:szCs w:val="22"/>
              </w:rPr>
              <w:t>en het aangeven van verbeterpunten plaatsvindt.</w:t>
            </w:r>
          </w:p>
          <w:p w:rsidR="00450BEC" w:rsidRPr="00CB6D66" w:rsidRDefault="00450BEC" w:rsidP="000C7435">
            <w:pPr>
              <w:pStyle w:val="Lijstalinea"/>
              <w:numPr>
                <w:ilvl w:val="0"/>
                <w:numId w:val="17"/>
              </w:numPr>
              <w:tabs>
                <w:tab w:val="left" w:pos="397"/>
              </w:tabs>
              <w:spacing w:before="90" w:after="54"/>
              <w:rPr>
                <w:rFonts w:ascii="Arial" w:hAnsi="Arial"/>
                <w:sz w:val="18"/>
                <w:szCs w:val="22"/>
              </w:rPr>
            </w:pPr>
            <w:r w:rsidRPr="00CB6D66">
              <w:rPr>
                <w:rFonts w:ascii="Arial" w:hAnsi="Arial"/>
                <w:sz w:val="18"/>
                <w:szCs w:val="22"/>
              </w:rPr>
              <w:t xml:space="preserve">De wijze waarop flexibiliteit in de aanpak wordt ingeregeld. </w:t>
            </w:r>
          </w:p>
          <w:p w:rsidR="00450BEC" w:rsidRDefault="00450BEC" w:rsidP="00EF699E">
            <w:pPr>
              <w:tabs>
                <w:tab w:val="left" w:pos="397"/>
              </w:tabs>
              <w:spacing w:before="90" w:after="54"/>
              <w:rPr>
                <w:rFonts w:asciiTheme="minorHAnsi" w:hAnsiTheme="minorHAnsi" w:cstheme="minorHAnsi"/>
                <w:sz w:val="22"/>
                <w:szCs w:val="22"/>
              </w:rPr>
            </w:pPr>
          </w:p>
          <w:p w:rsidR="00CE3CF9" w:rsidRDefault="00CE3CF9" w:rsidP="00EF699E">
            <w:pPr>
              <w:tabs>
                <w:tab w:val="left" w:pos="397"/>
              </w:tabs>
              <w:spacing w:before="90" w:after="54"/>
              <w:rPr>
                <w:rFonts w:asciiTheme="minorHAnsi" w:hAnsiTheme="minorHAnsi" w:cstheme="minorHAnsi"/>
                <w:sz w:val="22"/>
                <w:szCs w:val="22"/>
              </w:rPr>
            </w:pPr>
          </w:p>
          <w:p w:rsidR="00CB6D66" w:rsidRPr="009B5B28" w:rsidRDefault="00CB6D66" w:rsidP="00EF699E">
            <w:pPr>
              <w:tabs>
                <w:tab w:val="left" w:pos="397"/>
              </w:tabs>
              <w:spacing w:before="90" w:after="54"/>
              <w:rPr>
                <w:rFonts w:asciiTheme="minorHAnsi" w:hAnsiTheme="minorHAnsi" w:cstheme="minorHAnsi"/>
                <w:sz w:val="22"/>
                <w:szCs w:val="22"/>
              </w:rPr>
            </w:pPr>
          </w:p>
        </w:tc>
      </w:tr>
      <w:tr w:rsidR="00450BEC" w:rsidRPr="009B5B28" w:rsidTr="00EF699E">
        <w:tc>
          <w:tcPr>
            <w:tcW w:w="964" w:type="dxa"/>
            <w:shd w:val="clear" w:color="auto" w:fill="E6E6E6"/>
          </w:tcPr>
          <w:p w:rsidR="00450BEC" w:rsidRPr="009B5B28" w:rsidRDefault="00450BEC" w:rsidP="00EF699E">
            <w:pPr>
              <w:tabs>
                <w:tab w:val="clear" w:pos="567"/>
              </w:tabs>
              <w:spacing w:before="90" w:after="54"/>
              <w:rPr>
                <w:rFonts w:ascii="Arial" w:hAnsi="Arial"/>
                <w:sz w:val="18"/>
                <w:szCs w:val="18"/>
              </w:rPr>
            </w:pPr>
            <w:r w:rsidRPr="009B5B28">
              <w:rPr>
                <w:rFonts w:ascii="Arial" w:hAnsi="Arial"/>
                <w:sz w:val="18"/>
                <w:szCs w:val="18"/>
              </w:rPr>
              <w:lastRenderedPageBreak/>
              <w:t>W2</w:t>
            </w:r>
          </w:p>
        </w:tc>
        <w:tc>
          <w:tcPr>
            <w:tcW w:w="7541" w:type="dxa"/>
          </w:tcPr>
          <w:p w:rsidR="00450BEC" w:rsidRPr="00CB6D66" w:rsidRDefault="00450BEC" w:rsidP="00EF699E">
            <w:pPr>
              <w:tabs>
                <w:tab w:val="left" w:pos="397"/>
              </w:tabs>
              <w:spacing w:before="90" w:after="54"/>
              <w:ind w:left="57"/>
              <w:rPr>
                <w:rFonts w:ascii="Arial" w:hAnsi="Arial"/>
                <w:b/>
                <w:sz w:val="18"/>
                <w:szCs w:val="18"/>
              </w:rPr>
            </w:pPr>
            <w:r w:rsidRPr="00CB6D66">
              <w:rPr>
                <w:rFonts w:ascii="Arial" w:hAnsi="Arial"/>
                <w:b/>
                <w:sz w:val="18"/>
                <w:szCs w:val="18"/>
              </w:rPr>
              <w:t>De presentatie van de resultaten</w:t>
            </w:r>
          </w:p>
          <w:p w:rsidR="00450BEC" w:rsidRPr="00CB6D66" w:rsidRDefault="00450BEC" w:rsidP="00EF699E">
            <w:pPr>
              <w:tabs>
                <w:tab w:val="left" w:pos="397"/>
              </w:tabs>
              <w:spacing w:before="90" w:after="54"/>
              <w:ind w:left="57"/>
              <w:rPr>
                <w:rFonts w:ascii="Arial" w:hAnsi="Arial"/>
                <w:sz w:val="18"/>
                <w:szCs w:val="18"/>
              </w:rPr>
            </w:pPr>
            <w:r w:rsidRPr="00CB6D66">
              <w:rPr>
                <w:rFonts w:ascii="Arial" w:hAnsi="Arial"/>
                <w:sz w:val="18"/>
                <w:szCs w:val="18"/>
              </w:rPr>
              <w:t>Inschrijver toont aan een onderbouwde en relevante aanpak te hebben voor het presenteren en communiceren van de resultaten van het klanttevredenheidsonderzoek voor de KvK, alsmede de integratie met de resultaten van  gebruikersonderzoeken.</w:t>
            </w:r>
          </w:p>
          <w:p w:rsidR="00450BEC" w:rsidRPr="00CB6D66" w:rsidRDefault="00450BEC" w:rsidP="00EF699E">
            <w:pPr>
              <w:tabs>
                <w:tab w:val="left" w:pos="397"/>
              </w:tabs>
              <w:spacing w:before="90" w:after="54"/>
              <w:rPr>
                <w:rFonts w:ascii="Arial" w:hAnsi="Arial"/>
                <w:sz w:val="18"/>
                <w:szCs w:val="18"/>
                <w:u w:val="single"/>
              </w:rPr>
            </w:pPr>
            <w:r w:rsidRPr="00CB6D66">
              <w:rPr>
                <w:rFonts w:ascii="Arial" w:hAnsi="Arial"/>
                <w:sz w:val="18"/>
                <w:szCs w:val="18"/>
                <w:u w:val="single"/>
              </w:rPr>
              <w:t>Vraag:</w:t>
            </w:r>
          </w:p>
          <w:p w:rsidR="00450BEC" w:rsidRPr="00CB6D66" w:rsidRDefault="00450BEC" w:rsidP="00EF699E">
            <w:pPr>
              <w:tabs>
                <w:tab w:val="left" w:pos="397"/>
              </w:tabs>
              <w:spacing w:before="90" w:after="54"/>
              <w:rPr>
                <w:rFonts w:ascii="Arial" w:hAnsi="Arial"/>
                <w:sz w:val="18"/>
                <w:szCs w:val="18"/>
              </w:rPr>
            </w:pPr>
            <w:r w:rsidRPr="00CB6D66">
              <w:rPr>
                <w:rFonts w:ascii="Arial" w:hAnsi="Arial"/>
                <w:sz w:val="18"/>
                <w:szCs w:val="18"/>
              </w:rPr>
              <w:t>Wij vragen u aan te geven hoe u de resultaten gaat presenteren en communiceren. Ga daarbij in ieder geval in op:</w:t>
            </w:r>
          </w:p>
          <w:p w:rsidR="00450BEC" w:rsidRPr="00CB6D66" w:rsidRDefault="00450BEC" w:rsidP="000C7435">
            <w:pPr>
              <w:pStyle w:val="Lijstalinea"/>
              <w:numPr>
                <w:ilvl w:val="0"/>
                <w:numId w:val="18"/>
              </w:numPr>
              <w:tabs>
                <w:tab w:val="left" w:pos="397"/>
              </w:tabs>
              <w:spacing w:before="90" w:after="54"/>
              <w:ind w:left="360"/>
              <w:rPr>
                <w:rFonts w:ascii="Arial" w:hAnsi="Arial"/>
                <w:sz w:val="18"/>
                <w:szCs w:val="18"/>
              </w:rPr>
            </w:pPr>
            <w:r w:rsidRPr="00CB6D66">
              <w:rPr>
                <w:rFonts w:ascii="Arial" w:hAnsi="Arial"/>
                <w:sz w:val="18"/>
                <w:szCs w:val="18"/>
              </w:rPr>
              <w:t>De wijze van rapporteren in een PPT</w:t>
            </w:r>
            <w:r w:rsidR="008A795A">
              <w:rPr>
                <w:rFonts w:ascii="Arial" w:hAnsi="Arial"/>
                <w:sz w:val="18"/>
                <w:szCs w:val="18"/>
              </w:rPr>
              <w:t>;</w:t>
            </w:r>
          </w:p>
          <w:p w:rsidR="00450BEC" w:rsidRPr="00CB6D66" w:rsidRDefault="00450BEC" w:rsidP="000C7435">
            <w:pPr>
              <w:pStyle w:val="Lijstalinea"/>
              <w:numPr>
                <w:ilvl w:val="0"/>
                <w:numId w:val="18"/>
              </w:numPr>
              <w:tabs>
                <w:tab w:val="left" w:pos="397"/>
              </w:tabs>
              <w:spacing w:before="90" w:after="54"/>
              <w:ind w:left="360"/>
              <w:rPr>
                <w:rFonts w:ascii="Arial" w:hAnsi="Arial"/>
                <w:sz w:val="18"/>
                <w:szCs w:val="18"/>
              </w:rPr>
            </w:pPr>
            <w:r w:rsidRPr="00CB6D66">
              <w:rPr>
                <w:rFonts w:ascii="Arial" w:hAnsi="Arial"/>
                <w:sz w:val="18"/>
                <w:szCs w:val="18"/>
              </w:rPr>
              <w:t>De wijze van presenteren in het gevraagde dashboard, alsmede het beheer daarvan.</w:t>
            </w:r>
          </w:p>
          <w:p w:rsidR="00450BEC" w:rsidRPr="00CB6D66" w:rsidRDefault="00450BEC" w:rsidP="00EF699E">
            <w:pPr>
              <w:tabs>
                <w:tab w:val="left" w:pos="397"/>
              </w:tabs>
              <w:spacing w:before="90" w:after="54"/>
              <w:rPr>
                <w:rFonts w:ascii="Arial" w:hAnsi="Arial"/>
                <w:sz w:val="18"/>
                <w:szCs w:val="18"/>
                <w:u w:val="single"/>
              </w:rPr>
            </w:pPr>
            <w:r w:rsidRPr="00CB6D66">
              <w:rPr>
                <w:rFonts w:ascii="Arial" w:hAnsi="Arial"/>
                <w:sz w:val="18"/>
                <w:szCs w:val="18"/>
                <w:u w:val="single"/>
              </w:rPr>
              <w:t>Vorm:</w:t>
            </w:r>
          </w:p>
          <w:p w:rsidR="00450BEC" w:rsidRPr="00CB6D66" w:rsidRDefault="00450BEC" w:rsidP="00EF699E">
            <w:pPr>
              <w:tabs>
                <w:tab w:val="clear" w:pos="567"/>
                <w:tab w:val="left" w:pos="708"/>
              </w:tabs>
              <w:rPr>
                <w:rFonts w:ascii="Arial" w:hAnsi="Arial"/>
                <w:sz w:val="18"/>
                <w:szCs w:val="18"/>
              </w:rPr>
            </w:pPr>
            <w:r w:rsidRPr="00CB6D66">
              <w:rPr>
                <w:rFonts w:ascii="Arial" w:hAnsi="Arial"/>
                <w:sz w:val="18"/>
                <w:szCs w:val="18"/>
              </w:rPr>
              <w:t>Een heldere weergave van de wijze van rapporteren, alsmede de inrichting en beheer van het gevraagde dashboard in maximaal 1.500 woorden (exclusief illustraties). Verwijzingen naar externe bronnen, websites etc. zijn niet toegestaan.</w:t>
            </w:r>
            <w:r w:rsidR="00B16934">
              <w:rPr>
                <w:rFonts w:ascii="Arial" w:hAnsi="Arial"/>
                <w:sz w:val="18"/>
                <w:szCs w:val="18"/>
              </w:rPr>
              <w:t xml:space="preserve"> Ter inspiratie, zie het voorbeeld bijgevoegd als bijlage </w:t>
            </w:r>
            <w:r w:rsidR="00CC24B4">
              <w:rPr>
                <w:rFonts w:ascii="Arial" w:hAnsi="Arial"/>
                <w:sz w:val="18"/>
                <w:szCs w:val="18"/>
              </w:rPr>
              <w:t>7.</w:t>
            </w:r>
          </w:p>
          <w:p w:rsidR="00450BEC" w:rsidRPr="00CB6D66" w:rsidRDefault="00450BEC" w:rsidP="00EF699E">
            <w:pPr>
              <w:tabs>
                <w:tab w:val="clear" w:pos="567"/>
                <w:tab w:val="left" w:pos="708"/>
              </w:tabs>
              <w:rPr>
                <w:rFonts w:ascii="Arial" w:hAnsi="Arial"/>
                <w:sz w:val="18"/>
                <w:szCs w:val="18"/>
              </w:rPr>
            </w:pPr>
          </w:p>
          <w:p w:rsidR="00450BEC" w:rsidRPr="00CB6D66" w:rsidRDefault="00450BEC" w:rsidP="00EF699E">
            <w:pPr>
              <w:tabs>
                <w:tab w:val="clear" w:pos="567"/>
                <w:tab w:val="left" w:pos="708"/>
              </w:tabs>
              <w:rPr>
                <w:rFonts w:ascii="Arial" w:hAnsi="Arial"/>
                <w:sz w:val="18"/>
                <w:szCs w:val="18"/>
                <w:u w:val="single"/>
              </w:rPr>
            </w:pPr>
            <w:r w:rsidRPr="00CB6D66">
              <w:rPr>
                <w:rFonts w:ascii="Arial" w:hAnsi="Arial"/>
                <w:sz w:val="18"/>
                <w:szCs w:val="18"/>
                <w:u w:val="single"/>
              </w:rPr>
              <w:t>Beoordeling:</w:t>
            </w:r>
          </w:p>
          <w:p w:rsidR="00450BEC" w:rsidRPr="00CB6D66" w:rsidRDefault="00D903EE" w:rsidP="00EF699E">
            <w:pPr>
              <w:tabs>
                <w:tab w:val="clear" w:pos="567"/>
                <w:tab w:val="left" w:pos="708"/>
              </w:tabs>
              <w:rPr>
                <w:rFonts w:ascii="Arial" w:hAnsi="Arial"/>
                <w:bCs w:val="0"/>
                <w:sz w:val="18"/>
                <w:szCs w:val="18"/>
              </w:rPr>
            </w:pPr>
            <w:r>
              <w:rPr>
                <w:rFonts w:ascii="Arial" w:hAnsi="Arial"/>
                <w:sz w:val="18"/>
                <w:szCs w:val="18"/>
              </w:rPr>
              <w:t>De wens</w:t>
            </w:r>
            <w:r w:rsidR="00450BEC" w:rsidRPr="00CB6D66">
              <w:rPr>
                <w:rFonts w:ascii="Arial" w:hAnsi="Arial"/>
                <w:sz w:val="18"/>
                <w:szCs w:val="18"/>
              </w:rPr>
              <w:t xml:space="preserve"> wordt beoordeeld op:</w:t>
            </w:r>
          </w:p>
          <w:p w:rsidR="00450BEC" w:rsidRPr="00CB6D66" w:rsidRDefault="00450BEC" w:rsidP="000C7435">
            <w:pPr>
              <w:pStyle w:val="Lijstalinea"/>
              <w:numPr>
                <w:ilvl w:val="0"/>
                <w:numId w:val="21"/>
              </w:numPr>
              <w:tabs>
                <w:tab w:val="clear" w:pos="567"/>
                <w:tab w:val="left" w:pos="708"/>
              </w:tabs>
              <w:rPr>
                <w:rFonts w:ascii="Arial" w:hAnsi="Arial"/>
                <w:bCs w:val="0"/>
                <w:sz w:val="18"/>
                <w:szCs w:val="18"/>
              </w:rPr>
            </w:pPr>
            <w:r w:rsidRPr="00CB6D66">
              <w:rPr>
                <w:rFonts w:ascii="Arial" w:hAnsi="Arial"/>
                <w:bCs w:val="0"/>
                <w:sz w:val="18"/>
                <w:szCs w:val="18"/>
              </w:rPr>
              <w:t xml:space="preserve">De mate waarin de rapportage het inzicht in de klanttevredenheid overbrengt. </w:t>
            </w:r>
          </w:p>
          <w:p w:rsidR="00450BEC" w:rsidRDefault="00450BEC" w:rsidP="000C7435">
            <w:pPr>
              <w:pStyle w:val="Lijstalinea"/>
              <w:numPr>
                <w:ilvl w:val="0"/>
                <w:numId w:val="21"/>
              </w:numPr>
              <w:tabs>
                <w:tab w:val="clear" w:pos="567"/>
                <w:tab w:val="left" w:pos="708"/>
              </w:tabs>
              <w:rPr>
                <w:rFonts w:ascii="Arial" w:hAnsi="Arial"/>
                <w:bCs w:val="0"/>
                <w:sz w:val="18"/>
                <w:szCs w:val="18"/>
              </w:rPr>
            </w:pPr>
            <w:r w:rsidRPr="00CB6D66">
              <w:rPr>
                <w:rFonts w:ascii="Arial" w:hAnsi="Arial"/>
                <w:bCs w:val="0"/>
                <w:sz w:val="18"/>
                <w:szCs w:val="18"/>
              </w:rPr>
              <w:t>De bruikbaarheid en het beheer van het dashboard voor de KvK en de diverse stake</w:t>
            </w:r>
            <w:r w:rsidR="00CC24B4">
              <w:rPr>
                <w:rFonts w:ascii="Arial" w:hAnsi="Arial"/>
                <w:bCs w:val="0"/>
                <w:sz w:val="18"/>
                <w:szCs w:val="18"/>
              </w:rPr>
              <w:t>holders daarbinnen, ook bij</w:t>
            </w:r>
            <w:r w:rsidRPr="00CB6D66">
              <w:rPr>
                <w:rFonts w:ascii="Arial" w:hAnsi="Arial"/>
                <w:bCs w:val="0"/>
                <w:sz w:val="18"/>
                <w:szCs w:val="18"/>
              </w:rPr>
              <w:t xml:space="preserve"> wijzigende omstandigheden m.b.t. nieuwe diensten, producten en kanalen.</w:t>
            </w:r>
          </w:p>
          <w:p w:rsidR="000B09A7" w:rsidRPr="00CB6D66" w:rsidRDefault="000B09A7" w:rsidP="000C7435">
            <w:pPr>
              <w:pStyle w:val="Lijstalinea"/>
              <w:numPr>
                <w:ilvl w:val="0"/>
                <w:numId w:val="21"/>
              </w:numPr>
              <w:tabs>
                <w:tab w:val="clear" w:pos="567"/>
                <w:tab w:val="left" w:pos="708"/>
              </w:tabs>
              <w:rPr>
                <w:rFonts w:ascii="Arial" w:hAnsi="Arial"/>
                <w:bCs w:val="0"/>
                <w:sz w:val="18"/>
                <w:szCs w:val="18"/>
              </w:rPr>
            </w:pPr>
            <w:r>
              <w:rPr>
                <w:rFonts w:ascii="Arial" w:hAnsi="Arial"/>
                <w:bCs w:val="0"/>
                <w:sz w:val="18"/>
                <w:szCs w:val="18"/>
              </w:rPr>
              <w:t>De wijze waarop beveiliging van dashboard en dataverkeer is geborgd, bij voorkeur</w:t>
            </w:r>
            <w:r>
              <w:rPr>
                <w:rFonts w:ascii="Arial" w:hAnsi="Arial"/>
                <w:sz w:val="18"/>
                <w:szCs w:val="18"/>
              </w:rPr>
              <w:t xml:space="preserve"> d.m.v. </w:t>
            </w:r>
            <w:proofErr w:type="spellStart"/>
            <w:r>
              <w:rPr>
                <w:rFonts w:ascii="Arial" w:hAnsi="Arial"/>
                <w:sz w:val="18"/>
                <w:szCs w:val="18"/>
              </w:rPr>
              <w:t>dedicated</w:t>
            </w:r>
            <w:proofErr w:type="spellEnd"/>
            <w:r>
              <w:rPr>
                <w:rFonts w:ascii="Arial" w:hAnsi="Arial"/>
                <w:sz w:val="18"/>
                <w:szCs w:val="18"/>
              </w:rPr>
              <w:t xml:space="preserve"> hosting of een vergelijkbare oplossing.</w:t>
            </w:r>
          </w:p>
          <w:p w:rsidR="00450BEC" w:rsidRPr="00CB6D66" w:rsidRDefault="00450BEC" w:rsidP="00B16934">
            <w:pPr>
              <w:ind w:left="927"/>
              <w:rPr>
                <w:rFonts w:ascii="Arial" w:hAnsi="Arial"/>
                <w:bCs w:val="0"/>
                <w:sz w:val="18"/>
                <w:szCs w:val="18"/>
              </w:rPr>
            </w:pPr>
          </w:p>
        </w:tc>
      </w:tr>
      <w:tr w:rsidR="00450BEC" w:rsidRPr="009B5B28" w:rsidTr="00EF699E">
        <w:tc>
          <w:tcPr>
            <w:tcW w:w="964" w:type="dxa"/>
            <w:shd w:val="clear" w:color="auto" w:fill="E6E6E6"/>
          </w:tcPr>
          <w:p w:rsidR="00450BEC" w:rsidRPr="009B5B28" w:rsidRDefault="00450BEC" w:rsidP="00EF699E">
            <w:pPr>
              <w:tabs>
                <w:tab w:val="clear" w:pos="567"/>
              </w:tabs>
              <w:spacing w:before="90" w:after="54"/>
              <w:rPr>
                <w:rFonts w:ascii="Arial" w:hAnsi="Arial"/>
                <w:sz w:val="18"/>
                <w:szCs w:val="18"/>
              </w:rPr>
            </w:pPr>
            <w:r w:rsidRPr="009B5B28">
              <w:rPr>
                <w:rFonts w:ascii="Arial" w:hAnsi="Arial"/>
                <w:sz w:val="18"/>
                <w:szCs w:val="18"/>
              </w:rPr>
              <w:t>W3</w:t>
            </w:r>
          </w:p>
        </w:tc>
        <w:tc>
          <w:tcPr>
            <w:tcW w:w="7541" w:type="dxa"/>
          </w:tcPr>
          <w:p w:rsidR="00450BEC" w:rsidRPr="00CB6D66" w:rsidRDefault="00450BEC" w:rsidP="00EF699E">
            <w:pPr>
              <w:tabs>
                <w:tab w:val="left" w:pos="397"/>
              </w:tabs>
              <w:spacing w:before="90" w:after="54"/>
              <w:rPr>
                <w:rFonts w:ascii="Arial" w:hAnsi="Arial"/>
                <w:b/>
                <w:bCs w:val="0"/>
                <w:sz w:val="18"/>
                <w:szCs w:val="18"/>
              </w:rPr>
            </w:pPr>
            <w:r w:rsidRPr="00CB6D66">
              <w:rPr>
                <w:rFonts w:ascii="Arial" w:hAnsi="Arial"/>
                <w:b/>
                <w:bCs w:val="0"/>
                <w:sz w:val="18"/>
                <w:szCs w:val="18"/>
              </w:rPr>
              <w:t>De vertaling naar managementsturing</w:t>
            </w:r>
          </w:p>
          <w:p w:rsidR="00CB6D66" w:rsidRPr="00CB6D66" w:rsidRDefault="00450BEC" w:rsidP="00EF699E">
            <w:pPr>
              <w:tabs>
                <w:tab w:val="left" w:pos="397"/>
              </w:tabs>
              <w:spacing w:before="90" w:after="54"/>
              <w:rPr>
                <w:rFonts w:ascii="Arial" w:hAnsi="Arial"/>
                <w:bCs w:val="0"/>
                <w:sz w:val="18"/>
                <w:szCs w:val="18"/>
              </w:rPr>
            </w:pPr>
            <w:r w:rsidRPr="00CB6D66">
              <w:rPr>
                <w:rFonts w:ascii="Arial" w:hAnsi="Arial"/>
                <w:bCs w:val="0"/>
                <w:sz w:val="18"/>
                <w:szCs w:val="18"/>
              </w:rPr>
              <w:t>Inschrijver toont aan in staat te zijn de resultaten van het KTO (inclusief de integratie met de resultaten van gebruikersonderzoeken) te kunnen vertalen naar ‘</w:t>
            </w:r>
            <w:proofErr w:type="spellStart"/>
            <w:r w:rsidRPr="00CB6D66">
              <w:rPr>
                <w:rFonts w:ascii="Arial" w:hAnsi="Arial"/>
                <w:bCs w:val="0"/>
                <w:sz w:val="18"/>
                <w:szCs w:val="18"/>
              </w:rPr>
              <w:t>actionable</w:t>
            </w:r>
            <w:proofErr w:type="spellEnd"/>
            <w:r w:rsidRPr="00CB6D66">
              <w:rPr>
                <w:rFonts w:ascii="Arial" w:hAnsi="Arial"/>
                <w:bCs w:val="0"/>
                <w:sz w:val="18"/>
                <w:szCs w:val="18"/>
              </w:rPr>
              <w:t xml:space="preserve"> </w:t>
            </w:r>
            <w:proofErr w:type="spellStart"/>
            <w:r w:rsidRPr="00CB6D66">
              <w:rPr>
                <w:rFonts w:ascii="Arial" w:hAnsi="Arial"/>
                <w:bCs w:val="0"/>
                <w:sz w:val="18"/>
                <w:szCs w:val="18"/>
              </w:rPr>
              <w:t>results</w:t>
            </w:r>
            <w:proofErr w:type="spellEnd"/>
            <w:r w:rsidRPr="00CB6D66">
              <w:rPr>
                <w:rFonts w:ascii="Arial" w:hAnsi="Arial"/>
                <w:bCs w:val="0"/>
                <w:sz w:val="18"/>
                <w:szCs w:val="18"/>
              </w:rPr>
              <w:t xml:space="preserve">’ en concrete verbeterpunten m.b.t. de dienstverlening van de KvK, alsmede het ondersteunen van de KvK bij de advisering hierover aan RvB en management. Inschrijver toont aan hierin ervaring mee te nemen bij het doen van klanttevredenheidsonderzoek bij publieke en private organisaties.  </w:t>
            </w:r>
          </w:p>
          <w:p w:rsidR="00450BEC" w:rsidRPr="00CB6D66" w:rsidRDefault="00450BEC" w:rsidP="00EF699E">
            <w:pPr>
              <w:tabs>
                <w:tab w:val="left" w:pos="397"/>
              </w:tabs>
              <w:spacing w:before="90" w:after="54"/>
              <w:rPr>
                <w:rFonts w:ascii="Arial" w:hAnsi="Arial"/>
                <w:bCs w:val="0"/>
                <w:sz w:val="18"/>
                <w:szCs w:val="18"/>
              </w:rPr>
            </w:pPr>
            <w:r w:rsidRPr="00CB6D66">
              <w:rPr>
                <w:rFonts w:ascii="Arial" w:hAnsi="Arial"/>
                <w:bCs w:val="0"/>
                <w:sz w:val="18"/>
                <w:szCs w:val="18"/>
                <w:u w:val="single"/>
              </w:rPr>
              <w:t>Vraag</w:t>
            </w:r>
            <w:r w:rsidRPr="00CB6D66">
              <w:rPr>
                <w:rFonts w:ascii="Arial" w:hAnsi="Arial"/>
                <w:bCs w:val="0"/>
                <w:sz w:val="18"/>
                <w:szCs w:val="18"/>
              </w:rPr>
              <w:t>:</w:t>
            </w:r>
          </w:p>
          <w:p w:rsidR="00450BEC" w:rsidRPr="00CB6D66" w:rsidRDefault="00450BEC" w:rsidP="00EF699E">
            <w:pPr>
              <w:tabs>
                <w:tab w:val="left" w:pos="397"/>
              </w:tabs>
              <w:spacing w:before="90" w:after="54"/>
              <w:rPr>
                <w:rFonts w:ascii="Arial" w:hAnsi="Arial"/>
                <w:bCs w:val="0"/>
                <w:sz w:val="18"/>
                <w:szCs w:val="18"/>
              </w:rPr>
            </w:pPr>
            <w:r w:rsidRPr="00CB6D66">
              <w:rPr>
                <w:rFonts w:ascii="Arial" w:hAnsi="Arial"/>
                <w:bCs w:val="0"/>
                <w:sz w:val="18"/>
                <w:szCs w:val="18"/>
              </w:rPr>
              <w:t>Wij vragen u aan te geven:</w:t>
            </w:r>
          </w:p>
          <w:p w:rsidR="00450BEC" w:rsidRPr="00CB6D66" w:rsidRDefault="00450BEC" w:rsidP="000C7435">
            <w:pPr>
              <w:pStyle w:val="Lijstalinea"/>
              <w:numPr>
                <w:ilvl w:val="0"/>
                <w:numId w:val="29"/>
              </w:numPr>
              <w:tabs>
                <w:tab w:val="clear" w:pos="567"/>
                <w:tab w:val="left" w:pos="397"/>
              </w:tabs>
              <w:spacing w:line="360" w:lineRule="auto"/>
              <w:rPr>
                <w:rFonts w:ascii="Arial" w:hAnsi="Arial"/>
                <w:sz w:val="18"/>
                <w:szCs w:val="18"/>
              </w:rPr>
            </w:pPr>
            <w:r w:rsidRPr="00CB6D66">
              <w:rPr>
                <w:rFonts w:ascii="Arial" w:hAnsi="Arial"/>
                <w:bCs w:val="0"/>
                <w:sz w:val="18"/>
                <w:szCs w:val="18"/>
              </w:rPr>
              <w:t>De wijze waarop u de resultaten vertaalt naar ‘</w:t>
            </w:r>
            <w:proofErr w:type="spellStart"/>
            <w:r w:rsidRPr="00CB6D66">
              <w:rPr>
                <w:rFonts w:ascii="Arial" w:hAnsi="Arial"/>
                <w:bCs w:val="0"/>
                <w:sz w:val="18"/>
                <w:szCs w:val="18"/>
              </w:rPr>
              <w:t>actionable</w:t>
            </w:r>
            <w:proofErr w:type="spellEnd"/>
            <w:r w:rsidRPr="00CB6D66">
              <w:rPr>
                <w:rFonts w:ascii="Arial" w:hAnsi="Arial"/>
                <w:bCs w:val="0"/>
                <w:sz w:val="18"/>
                <w:szCs w:val="18"/>
              </w:rPr>
              <w:t xml:space="preserve"> </w:t>
            </w:r>
            <w:proofErr w:type="spellStart"/>
            <w:r w:rsidRPr="00CB6D66">
              <w:rPr>
                <w:rFonts w:ascii="Arial" w:hAnsi="Arial"/>
                <w:bCs w:val="0"/>
                <w:sz w:val="18"/>
                <w:szCs w:val="18"/>
              </w:rPr>
              <w:t>results</w:t>
            </w:r>
            <w:proofErr w:type="spellEnd"/>
            <w:r w:rsidRPr="00CB6D66">
              <w:rPr>
                <w:rFonts w:ascii="Arial" w:hAnsi="Arial"/>
                <w:bCs w:val="0"/>
                <w:sz w:val="18"/>
                <w:szCs w:val="18"/>
              </w:rPr>
              <w:t xml:space="preserve">’, teneinde </w:t>
            </w:r>
            <w:r w:rsidRPr="00CB6D66">
              <w:rPr>
                <w:rFonts w:ascii="Arial" w:hAnsi="Arial"/>
                <w:sz w:val="18"/>
                <w:szCs w:val="18"/>
              </w:rPr>
              <w:t>met de resultaten concreet te kunnen sturen op impact en verbeteracties.</w:t>
            </w:r>
          </w:p>
          <w:p w:rsidR="00450BEC" w:rsidRPr="00CB6D66" w:rsidRDefault="00450BEC" w:rsidP="00CB6D66">
            <w:pPr>
              <w:tabs>
                <w:tab w:val="left" w:pos="397"/>
              </w:tabs>
              <w:spacing w:line="360" w:lineRule="auto"/>
              <w:ind w:left="-348"/>
              <w:rPr>
                <w:rFonts w:ascii="Arial" w:hAnsi="Arial"/>
                <w:sz w:val="18"/>
                <w:szCs w:val="18"/>
              </w:rPr>
            </w:pPr>
          </w:p>
          <w:p w:rsidR="00450BEC" w:rsidRDefault="00450BEC" w:rsidP="000C7435">
            <w:pPr>
              <w:pStyle w:val="Lijstalinea"/>
              <w:numPr>
                <w:ilvl w:val="0"/>
                <w:numId w:val="26"/>
              </w:numPr>
              <w:tabs>
                <w:tab w:val="clear" w:pos="567"/>
                <w:tab w:val="left" w:pos="397"/>
              </w:tabs>
              <w:spacing w:line="360" w:lineRule="auto"/>
              <w:rPr>
                <w:rFonts w:ascii="Arial" w:hAnsi="Arial"/>
                <w:sz w:val="18"/>
                <w:szCs w:val="18"/>
              </w:rPr>
            </w:pPr>
            <w:r w:rsidRPr="00CB6D66">
              <w:rPr>
                <w:rFonts w:ascii="Arial" w:hAnsi="Arial"/>
                <w:sz w:val="18"/>
                <w:szCs w:val="18"/>
              </w:rPr>
              <w:t>De wijze waarop de KvK zal worden ondersteund bij het komen tot een advies over de ‘</w:t>
            </w:r>
            <w:proofErr w:type="spellStart"/>
            <w:r w:rsidRPr="00CB6D66">
              <w:rPr>
                <w:rFonts w:ascii="Arial" w:hAnsi="Arial"/>
                <w:sz w:val="18"/>
                <w:szCs w:val="18"/>
              </w:rPr>
              <w:t>actionable</w:t>
            </w:r>
            <w:proofErr w:type="spellEnd"/>
            <w:r w:rsidRPr="00CB6D66">
              <w:rPr>
                <w:rFonts w:ascii="Arial" w:hAnsi="Arial"/>
                <w:sz w:val="18"/>
                <w:szCs w:val="18"/>
              </w:rPr>
              <w:t xml:space="preserve"> </w:t>
            </w:r>
            <w:proofErr w:type="spellStart"/>
            <w:r w:rsidRPr="00CB6D66">
              <w:rPr>
                <w:rFonts w:ascii="Arial" w:hAnsi="Arial"/>
                <w:sz w:val="18"/>
                <w:szCs w:val="18"/>
              </w:rPr>
              <w:t>results</w:t>
            </w:r>
            <w:proofErr w:type="spellEnd"/>
            <w:r w:rsidRPr="00CB6D66">
              <w:rPr>
                <w:rFonts w:ascii="Arial" w:hAnsi="Arial"/>
                <w:sz w:val="18"/>
                <w:szCs w:val="18"/>
              </w:rPr>
              <w:t xml:space="preserve">’ aan RvB en management. </w:t>
            </w:r>
          </w:p>
          <w:p w:rsidR="00450BEC" w:rsidRPr="00CB6D66" w:rsidRDefault="00450BEC" w:rsidP="00EF699E">
            <w:pPr>
              <w:tabs>
                <w:tab w:val="left" w:pos="397"/>
              </w:tabs>
              <w:spacing w:before="90" w:after="54"/>
              <w:rPr>
                <w:rFonts w:ascii="Arial" w:hAnsi="Arial"/>
                <w:sz w:val="18"/>
                <w:szCs w:val="18"/>
              </w:rPr>
            </w:pPr>
            <w:r w:rsidRPr="00CB6D66">
              <w:rPr>
                <w:rFonts w:ascii="Arial" w:hAnsi="Arial"/>
                <w:sz w:val="18"/>
                <w:szCs w:val="18"/>
              </w:rPr>
              <w:t>Vorm:</w:t>
            </w:r>
          </w:p>
          <w:p w:rsidR="00450BEC" w:rsidRPr="00CB6D66" w:rsidRDefault="00450BEC" w:rsidP="00EF699E">
            <w:pPr>
              <w:tabs>
                <w:tab w:val="left" w:pos="397"/>
              </w:tabs>
              <w:spacing w:before="90" w:after="54"/>
              <w:rPr>
                <w:rFonts w:ascii="Arial" w:hAnsi="Arial"/>
                <w:sz w:val="18"/>
                <w:szCs w:val="18"/>
              </w:rPr>
            </w:pPr>
            <w:r w:rsidRPr="00CB6D66">
              <w:rPr>
                <w:rFonts w:ascii="Arial" w:hAnsi="Arial"/>
                <w:sz w:val="18"/>
                <w:szCs w:val="18"/>
              </w:rPr>
              <w:t xml:space="preserve">Een beschrijving van de aanpak om tot </w:t>
            </w:r>
            <w:proofErr w:type="spellStart"/>
            <w:r w:rsidRPr="00CB6D66">
              <w:rPr>
                <w:rFonts w:ascii="Arial" w:hAnsi="Arial"/>
                <w:sz w:val="18"/>
                <w:szCs w:val="18"/>
              </w:rPr>
              <w:t>actionable</w:t>
            </w:r>
            <w:proofErr w:type="spellEnd"/>
            <w:r w:rsidRPr="00CB6D66">
              <w:rPr>
                <w:rFonts w:ascii="Arial" w:hAnsi="Arial"/>
                <w:sz w:val="18"/>
                <w:szCs w:val="18"/>
              </w:rPr>
              <w:t xml:space="preserve"> </w:t>
            </w:r>
            <w:proofErr w:type="spellStart"/>
            <w:r w:rsidRPr="00CB6D66">
              <w:rPr>
                <w:rFonts w:ascii="Arial" w:hAnsi="Arial"/>
                <w:sz w:val="18"/>
                <w:szCs w:val="18"/>
              </w:rPr>
              <w:t>results</w:t>
            </w:r>
            <w:proofErr w:type="spellEnd"/>
            <w:r w:rsidRPr="00CB6D66">
              <w:rPr>
                <w:rFonts w:ascii="Arial" w:hAnsi="Arial"/>
                <w:sz w:val="18"/>
                <w:szCs w:val="18"/>
              </w:rPr>
              <w:t xml:space="preserve"> en concrete verbeterpunten te komen t.b.v. sturing door RvB en management op impact en verbeteracties, alsmede de wijze waarop de KvK zal worden ondersteund om te komen tot een advies hierover aan RvB en management, in maximaal 1.500 woorden (exclusief illustraties). Verwijzingen naar externe bronnen, websites etc. zijn niet toegestaan.</w:t>
            </w:r>
          </w:p>
          <w:p w:rsidR="00450BEC" w:rsidRPr="00CB6D66" w:rsidRDefault="00450BEC" w:rsidP="00EF699E">
            <w:pPr>
              <w:tabs>
                <w:tab w:val="left" w:pos="397"/>
              </w:tabs>
              <w:spacing w:before="90" w:after="54"/>
              <w:rPr>
                <w:rFonts w:ascii="Arial" w:hAnsi="Arial"/>
                <w:sz w:val="18"/>
                <w:szCs w:val="18"/>
              </w:rPr>
            </w:pPr>
            <w:r w:rsidRPr="00CB6D66">
              <w:rPr>
                <w:rFonts w:ascii="Arial" w:hAnsi="Arial"/>
                <w:sz w:val="18"/>
                <w:szCs w:val="18"/>
              </w:rPr>
              <w:lastRenderedPageBreak/>
              <w:t>Beoordeling:</w:t>
            </w:r>
          </w:p>
          <w:p w:rsidR="00450BEC" w:rsidRPr="00CB6D66" w:rsidRDefault="00D903EE" w:rsidP="00EF699E">
            <w:pPr>
              <w:tabs>
                <w:tab w:val="left" w:pos="397"/>
              </w:tabs>
              <w:spacing w:before="90" w:after="54"/>
              <w:rPr>
                <w:rFonts w:ascii="Arial" w:hAnsi="Arial"/>
                <w:sz w:val="18"/>
                <w:szCs w:val="18"/>
              </w:rPr>
            </w:pPr>
            <w:r>
              <w:rPr>
                <w:rFonts w:ascii="Arial" w:hAnsi="Arial"/>
                <w:sz w:val="18"/>
                <w:szCs w:val="18"/>
              </w:rPr>
              <w:t>De wens</w:t>
            </w:r>
            <w:r w:rsidR="00450BEC" w:rsidRPr="00CB6D66">
              <w:rPr>
                <w:rFonts w:ascii="Arial" w:hAnsi="Arial"/>
                <w:sz w:val="18"/>
                <w:szCs w:val="18"/>
              </w:rPr>
              <w:t xml:space="preserve"> wordt beoordeeld op:</w:t>
            </w:r>
          </w:p>
          <w:p w:rsidR="00450BEC" w:rsidRPr="00CB6D66" w:rsidRDefault="00450BEC" w:rsidP="000C7435">
            <w:pPr>
              <w:pStyle w:val="Lijstalinea"/>
              <w:numPr>
                <w:ilvl w:val="0"/>
                <w:numId w:val="26"/>
              </w:numPr>
              <w:tabs>
                <w:tab w:val="clear" w:pos="567"/>
                <w:tab w:val="left" w:pos="397"/>
              </w:tabs>
              <w:spacing w:before="90" w:after="54"/>
              <w:rPr>
                <w:rFonts w:ascii="Arial" w:hAnsi="Arial"/>
                <w:b/>
                <w:sz w:val="18"/>
                <w:szCs w:val="18"/>
              </w:rPr>
            </w:pPr>
            <w:r w:rsidRPr="00CB6D66">
              <w:rPr>
                <w:rFonts w:ascii="Arial" w:hAnsi="Arial"/>
                <w:sz w:val="18"/>
                <w:szCs w:val="18"/>
              </w:rPr>
              <w:t xml:space="preserve">De toepasbaarheid van de aanpak om te komen tot </w:t>
            </w:r>
            <w:proofErr w:type="spellStart"/>
            <w:r w:rsidRPr="00CB6D66">
              <w:rPr>
                <w:rFonts w:ascii="Arial" w:hAnsi="Arial"/>
                <w:sz w:val="18"/>
                <w:szCs w:val="18"/>
              </w:rPr>
              <w:t>actionable</w:t>
            </w:r>
            <w:proofErr w:type="spellEnd"/>
            <w:r w:rsidRPr="00CB6D66">
              <w:rPr>
                <w:rFonts w:ascii="Arial" w:hAnsi="Arial"/>
                <w:sz w:val="18"/>
                <w:szCs w:val="18"/>
              </w:rPr>
              <w:t xml:space="preserve"> </w:t>
            </w:r>
            <w:proofErr w:type="spellStart"/>
            <w:r w:rsidRPr="00CB6D66">
              <w:rPr>
                <w:rFonts w:ascii="Arial" w:hAnsi="Arial"/>
                <w:sz w:val="18"/>
                <w:szCs w:val="18"/>
              </w:rPr>
              <w:t>results</w:t>
            </w:r>
            <w:proofErr w:type="spellEnd"/>
            <w:r w:rsidRPr="00CB6D66">
              <w:rPr>
                <w:rFonts w:ascii="Arial" w:hAnsi="Arial"/>
                <w:sz w:val="18"/>
                <w:szCs w:val="18"/>
              </w:rPr>
              <w:t xml:space="preserve"> en verbeterpunten en de advisering hierover aan RvB en management van de KvK.</w:t>
            </w:r>
          </w:p>
          <w:p w:rsidR="00450BEC" w:rsidRPr="00CE3CF9" w:rsidRDefault="00450BEC" w:rsidP="00CE3CF9">
            <w:pPr>
              <w:pStyle w:val="Lijstalinea"/>
              <w:numPr>
                <w:ilvl w:val="0"/>
                <w:numId w:val="26"/>
              </w:numPr>
              <w:tabs>
                <w:tab w:val="clear" w:pos="567"/>
                <w:tab w:val="left" w:pos="397"/>
              </w:tabs>
              <w:spacing w:before="90" w:after="54"/>
              <w:rPr>
                <w:rFonts w:ascii="Arial" w:hAnsi="Arial"/>
                <w:b/>
                <w:sz w:val="18"/>
                <w:szCs w:val="18"/>
              </w:rPr>
            </w:pPr>
            <w:r w:rsidRPr="00CB6D66">
              <w:rPr>
                <w:rFonts w:ascii="Arial" w:hAnsi="Arial"/>
                <w:sz w:val="18"/>
                <w:szCs w:val="18"/>
              </w:rPr>
              <w:t>De relevantie van deze aanpak voor de diverse KvK-stakeholders, kanalen, producten, diensten.</w:t>
            </w:r>
          </w:p>
        </w:tc>
      </w:tr>
      <w:tr w:rsidR="00450BEC" w:rsidRPr="00003EAA" w:rsidTr="00EF699E">
        <w:tc>
          <w:tcPr>
            <w:tcW w:w="964" w:type="dxa"/>
            <w:shd w:val="clear" w:color="auto" w:fill="E6E6E6"/>
          </w:tcPr>
          <w:p w:rsidR="00450BEC" w:rsidRPr="009B5B28" w:rsidRDefault="00450BEC" w:rsidP="00EF699E">
            <w:pPr>
              <w:tabs>
                <w:tab w:val="clear" w:pos="567"/>
              </w:tabs>
              <w:spacing w:before="90" w:after="54"/>
              <w:rPr>
                <w:rFonts w:ascii="Arial" w:hAnsi="Arial"/>
                <w:sz w:val="18"/>
                <w:szCs w:val="18"/>
              </w:rPr>
            </w:pPr>
            <w:r w:rsidRPr="009B5B28">
              <w:rPr>
                <w:rFonts w:ascii="Arial" w:hAnsi="Arial"/>
                <w:sz w:val="18"/>
                <w:szCs w:val="18"/>
              </w:rPr>
              <w:lastRenderedPageBreak/>
              <w:t>W4</w:t>
            </w:r>
          </w:p>
        </w:tc>
        <w:tc>
          <w:tcPr>
            <w:tcW w:w="7541" w:type="dxa"/>
          </w:tcPr>
          <w:p w:rsidR="00450BEC" w:rsidRPr="00CB6D66" w:rsidRDefault="00450BEC" w:rsidP="00EF699E">
            <w:pPr>
              <w:jc w:val="left"/>
              <w:rPr>
                <w:rFonts w:ascii="Arial" w:hAnsi="Arial"/>
                <w:b/>
                <w:bCs w:val="0"/>
                <w:sz w:val="18"/>
                <w:szCs w:val="18"/>
              </w:rPr>
            </w:pPr>
            <w:r w:rsidRPr="00CB6D66">
              <w:rPr>
                <w:rFonts w:ascii="Arial" w:hAnsi="Arial"/>
                <w:b/>
                <w:bCs w:val="0"/>
                <w:sz w:val="18"/>
                <w:szCs w:val="18"/>
              </w:rPr>
              <w:t>Organisatie en samenwerking</w:t>
            </w:r>
          </w:p>
          <w:p w:rsidR="00450BEC" w:rsidRPr="00CB6D66" w:rsidRDefault="00450BEC" w:rsidP="00EF699E">
            <w:pPr>
              <w:jc w:val="left"/>
              <w:rPr>
                <w:rFonts w:ascii="Arial" w:hAnsi="Arial"/>
                <w:bCs w:val="0"/>
                <w:sz w:val="18"/>
                <w:szCs w:val="18"/>
              </w:rPr>
            </w:pPr>
          </w:p>
          <w:p w:rsidR="00450BEC" w:rsidRPr="00CB6D66" w:rsidRDefault="00450BEC" w:rsidP="00EF699E">
            <w:pPr>
              <w:tabs>
                <w:tab w:val="clear" w:pos="567"/>
                <w:tab w:val="left" w:pos="708"/>
              </w:tabs>
              <w:jc w:val="left"/>
              <w:rPr>
                <w:rFonts w:ascii="Arial" w:hAnsi="Arial"/>
                <w:bCs w:val="0"/>
                <w:sz w:val="18"/>
                <w:szCs w:val="18"/>
              </w:rPr>
            </w:pPr>
            <w:r w:rsidRPr="00CB6D66">
              <w:rPr>
                <w:rFonts w:ascii="Arial" w:hAnsi="Arial"/>
                <w:bCs w:val="0"/>
                <w:sz w:val="18"/>
                <w:szCs w:val="18"/>
              </w:rPr>
              <w:t>Inschrijver toont aan structureel een kwalitatief hoogstaande en efficiënte projectorganisatie te voeren bij de ontwikkeling en uitvoering van het Klanttevredenheidsonderzoek en de vertaling naar concrete resultaten voor de Kamer van Koophandel.</w:t>
            </w:r>
          </w:p>
          <w:p w:rsidR="00450BEC" w:rsidRPr="00CB6D66" w:rsidRDefault="00450BEC" w:rsidP="00EF699E">
            <w:pPr>
              <w:tabs>
                <w:tab w:val="clear" w:pos="567"/>
                <w:tab w:val="left" w:pos="708"/>
              </w:tabs>
              <w:jc w:val="left"/>
              <w:rPr>
                <w:rFonts w:ascii="Arial" w:hAnsi="Arial"/>
                <w:sz w:val="18"/>
                <w:szCs w:val="18"/>
              </w:rPr>
            </w:pPr>
          </w:p>
          <w:p w:rsidR="00450BEC" w:rsidRPr="00CB6D66" w:rsidRDefault="00450BEC" w:rsidP="00EF699E">
            <w:pPr>
              <w:tabs>
                <w:tab w:val="clear" w:pos="567"/>
                <w:tab w:val="left" w:pos="708"/>
              </w:tabs>
              <w:jc w:val="left"/>
              <w:rPr>
                <w:rFonts w:ascii="Arial" w:hAnsi="Arial"/>
                <w:bCs w:val="0"/>
                <w:sz w:val="18"/>
                <w:szCs w:val="18"/>
                <w:u w:val="single"/>
              </w:rPr>
            </w:pPr>
            <w:r w:rsidRPr="00CB6D66">
              <w:rPr>
                <w:rFonts w:ascii="Arial" w:hAnsi="Arial"/>
                <w:bCs w:val="0"/>
                <w:sz w:val="18"/>
                <w:szCs w:val="18"/>
                <w:u w:val="single"/>
              </w:rPr>
              <w:t>Vraag:</w:t>
            </w:r>
          </w:p>
          <w:p w:rsidR="00450BEC" w:rsidRPr="00CB6D66" w:rsidRDefault="00450BEC" w:rsidP="00EF699E">
            <w:pPr>
              <w:tabs>
                <w:tab w:val="clear" w:pos="567"/>
                <w:tab w:val="left" w:pos="708"/>
              </w:tabs>
              <w:jc w:val="left"/>
              <w:rPr>
                <w:rFonts w:ascii="Arial" w:hAnsi="Arial"/>
                <w:bCs w:val="0"/>
                <w:sz w:val="18"/>
                <w:szCs w:val="18"/>
              </w:rPr>
            </w:pPr>
            <w:r w:rsidRPr="00CB6D66">
              <w:rPr>
                <w:rFonts w:ascii="Arial" w:hAnsi="Arial"/>
                <w:bCs w:val="0"/>
                <w:sz w:val="18"/>
                <w:szCs w:val="18"/>
              </w:rPr>
              <w:t>Ontwikkel een plan voor de projectorganisatie en de samenwerking met de KvK bij de ontwikkeling en uitvoering van:</w:t>
            </w:r>
          </w:p>
          <w:p w:rsidR="00450BEC" w:rsidRPr="00CB6D66" w:rsidRDefault="00450BEC" w:rsidP="000C7435">
            <w:pPr>
              <w:numPr>
                <w:ilvl w:val="0"/>
                <w:numId w:val="20"/>
              </w:numPr>
              <w:autoSpaceDE w:val="0"/>
              <w:autoSpaceDN w:val="0"/>
              <w:adjustRightInd w:val="0"/>
              <w:contextualSpacing/>
              <w:jc w:val="left"/>
              <w:rPr>
                <w:rFonts w:ascii="Arial" w:hAnsi="Arial"/>
                <w:sz w:val="18"/>
                <w:szCs w:val="18"/>
              </w:rPr>
            </w:pPr>
            <w:r w:rsidRPr="00CB6D66">
              <w:rPr>
                <w:rFonts w:ascii="Arial" w:hAnsi="Arial"/>
                <w:sz w:val="18"/>
                <w:szCs w:val="18"/>
              </w:rPr>
              <w:t>Het Klanttevredenheidsonderzoek en de integratie met de resultaten van gebruikersonderzoeken</w:t>
            </w:r>
          </w:p>
          <w:p w:rsidR="00450BEC" w:rsidRPr="00CB6D66" w:rsidRDefault="00450BEC" w:rsidP="000C7435">
            <w:pPr>
              <w:numPr>
                <w:ilvl w:val="0"/>
                <w:numId w:val="20"/>
              </w:numPr>
              <w:autoSpaceDE w:val="0"/>
              <w:autoSpaceDN w:val="0"/>
              <w:adjustRightInd w:val="0"/>
              <w:contextualSpacing/>
              <w:jc w:val="left"/>
              <w:rPr>
                <w:rFonts w:ascii="Arial" w:hAnsi="Arial"/>
                <w:sz w:val="18"/>
                <w:szCs w:val="18"/>
              </w:rPr>
            </w:pPr>
            <w:r w:rsidRPr="00CB6D66">
              <w:rPr>
                <w:rFonts w:ascii="Arial" w:hAnsi="Arial"/>
                <w:sz w:val="18"/>
                <w:szCs w:val="18"/>
              </w:rPr>
              <w:t xml:space="preserve">De vertaling naar </w:t>
            </w:r>
            <w:proofErr w:type="spellStart"/>
            <w:r w:rsidRPr="00CB6D66">
              <w:rPr>
                <w:rFonts w:ascii="Arial" w:hAnsi="Arial"/>
                <w:sz w:val="18"/>
                <w:szCs w:val="18"/>
              </w:rPr>
              <w:t>actionable</w:t>
            </w:r>
            <w:proofErr w:type="spellEnd"/>
            <w:r w:rsidRPr="00CB6D66">
              <w:rPr>
                <w:rFonts w:ascii="Arial" w:hAnsi="Arial"/>
                <w:sz w:val="18"/>
                <w:szCs w:val="18"/>
              </w:rPr>
              <w:t xml:space="preserve"> </w:t>
            </w:r>
            <w:proofErr w:type="spellStart"/>
            <w:r w:rsidRPr="00CB6D66">
              <w:rPr>
                <w:rFonts w:ascii="Arial" w:hAnsi="Arial"/>
                <w:sz w:val="18"/>
                <w:szCs w:val="18"/>
              </w:rPr>
              <w:t>results</w:t>
            </w:r>
            <w:proofErr w:type="spellEnd"/>
            <w:r w:rsidRPr="00CB6D66">
              <w:rPr>
                <w:rFonts w:ascii="Arial" w:hAnsi="Arial"/>
                <w:sz w:val="18"/>
                <w:szCs w:val="18"/>
              </w:rPr>
              <w:t xml:space="preserve"> en verbeterpunten in relatie tot de advisering hierover aan RvB en management</w:t>
            </w:r>
          </w:p>
          <w:p w:rsidR="00450BEC" w:rsidRPr="00CB6D66" w:rsidRDefault="00450BEC" w:rsidP="000C7435">
            <w:pPr>
              <w:numPr>
                <w:ilvl w:val="0"/>
                <w:numId w:val="20"/>
              </w:numPr>
              <w:autoSpaceDE w:val="0"/>
              <w:autoSpaceDN w:val="0"/>
              <w:adjustRightInd w:val="0"/>
              <w:contextualSpacing/>
              <w:jc w:val="left"/>
              <w:rPr>
                <w:rFonts w:ascii="Arial" w:hAnsi="Arial"/>
                <w:sz w:val="18"/>
                <w:szCs w:val="18"/>
              </w:rPr>
            </w:pPr>
            <w:r w:rsidRPr="00CB6D66">
              <w:rPr>
                <w:rFonts w:ascii="Arial" w:hAnsi="Arial"/>
                <w:sz w:val="18"/>
                <w:szCs w:val="18"/>
              </w:rPr>
              <w:t>De totstandkoming van de rapportage en het dashboard (incl. het beheer van het laatste).</w:t>
            </w:r>
          </w:p>
          <w:p w:rsidR="00450BEC" w:rsidRPr="00CB6D66" w:rsidRDefault="00450BEC" w:rsidP="00EF699E">
            <w:pPr>
              <w:autoSpaceDE w:val="0"/>
              <w:autoSpaceDN w:val="0"/>
              <w:adjustRightInd w:val="0"/>
              <w:jc w:val="left"/>
              <w:rPr>
                <w:rFonts w:ascii="Arial" w:hAnsi="Arial"/>
                <w:bCs w:val="0"/>
                <w:sz w:val="18"/>
                <w:szCs w:val="18"/>
              </w:rPr>
            </w:pPr>
          </w:p>
          <w:p w:rsidR="00450BEC" w:rsidRPr="00CB6D66" w:rsidRDefault="00450BEC" w:rsidP="00EF699E">
            <w:pPr>
              <w:tabs>
                <w:tab w:val="clear" w:pos="567"/>
                <w:tab w:val="left" w:pos="708"/>
              </w:tabs>
              <w:jc w:val="left"/>
              <w:rPr>
                <w:rFonts w:ascii="Arial" w:hAnsi="Arial"/>
                <w:sz w:val="18"/>
                <w:szCs w:val="18"/>
                <w:u w:val="single"/>
              </w:rPr>
            </w:pPr>
            <w:r w:rsidRPr="00CB6D66">
              <w:rPr>
                <w:rFonts w:ascii="Arial" w:hAnsi="Arial"/>
                <w:bCs w:val="0"/>
                <w:sz w:val="18"/>
                <w:szCs w:val="18"/>
                <w:u w:val="single"/>
              </w:rPr>
              <w:t>Vorm:</w:t>
            </w:r>
          </w:p>
          <w:p w:rsidR="00450BEC" w:rsidRPr="00CB6D66" w:rsidRDefault="00450BEC" w:rsidP="00EF699E">
            <w:pPr>
              <w:tabs>
                <w:tab w:val="clear" w:pos="567"/>
                <w:tab w:val="left" w:pos="708"/>
              </w:tabs>
              <w:jc w:val="left"/>
              <w:rPr>
                <w:rFonts w:ascii="Arial" w:hAnsi="Arial"/>
                <w:sz w:val="18"/>
                <w:szCs w:val="18"/>
              </w:rPr>
            </w:pPr>
            <w:r w:rsidRPr="00CB6D66">
              <w:rPr>
                <w:rFonts w:ascii="Arial" w:hAnsi="Arial"/>
                <w:bCs w:val="0"/>
                <w:sz w:val="18"/>
                <w:szCs w:val="18"/>
              </w:rPr>
              <w:t>Een plan voor de projectorganisatie en samenwerking in maximaal 1.500 woorden (exclusief illustraties). Verwijzingen naar externe bronnen, websites etc. zijn niet toegestaan.</w:t>
            </w:r>
          </w:p>
          <w:p w:rsidR="00450BEC" w:rsidRPr="00CB6D66" w:rsidRDefault="00450BEC" w:rsidP="00EF699E">
            <w:pPr>
              <w:tabs>
                <w:tab w:val="clear" w:pos="567"/>
                <w:tab w:val="left" w:pos="708"/>
              </w:tabs>
              <w:jc w:val="left"/>
              <w:rPr>
                <w:rFonts w:ascii="Arial" w:hAnsi="Arial"/>
                <w:sz w:val="18"/>
                <w:szCs w:val="18"/>
              </w:rPr>
            </w:pPr>
          </w:p>
          <w:p w:rsidR="00450BEC" w:rsidRPr="00CB6D66" w:rsidRDefault="00450BEC" w:rsidP="00EF699E">
            <w:pPr>
              <w:tabs>
                <w:tab w:val="clear" w:pos="567"/>
                <w:tab w:val="left" w:pos="708"/>
              </w:tabs>
              <w:jc w:val="left"/>
              <w:rPr>
                <w:rFonts w:ascii="Arial" w:hAnsi="Arial"/>
                <w:bCs w:val="0"/>
                <w:sz w:val="18"/>
                <w:szCs w:val="18"/>
                <w:u w:val="single"/>
              </w:rPr>
            </w:pPr>
            <w:r w:rsidRPr="00CB6D66">
              <w:rPr>
                <w:rFonts w:ascii="Arial" w:hAnsi="Arial"/>
                <w:bCs w:val="0"/>
                <w:sz w:val="18"/>
                <w:szCs w:val="18"/>
                <w:u w:val="single"/>
              </w:rPr>
              <w:t>Beoordeling:</w:t>
            </w:r>
          </w:p>
          <w:p w:rsidR="00450BEC" w:rsidRPr="00CB6D66" w:rsidRDefault="00D903EE" w:rsidP="00EF699E">
            <w:pPr>
              <w:tabs>
                <w:tab w:val="clear" w:pos="567"/>
                <w:tab w:val="left" w:pos="708"/>
              </w:tabs>
              <w:jc w:val="left"/>
              <w:rPr>
                <w:rFonts w:ascii="Arial" w:hAnsi="Arial"/>
                <w:sz w:val="18"/>
                <w:szCs w:val="18"/>
              </w:rPr>
            </w:pPr>
            <w:r>
              <w:rPr>
                <w:rFonts w:ascii="Arial" w:hAnsi="Arial"/>
                <w:bCs w:val="0"/>
                <w:sz w:val="18"/>
                <w:szCs w:val="18"/>
              </w:rPr>
              <w:t>De wens</w:t>
            </w:r>
            <w:r w:rsidR="00450BEC" w:rsidRPr="00CB6D66">
              <w:rPr>
                <w:rFonts w:ascii="Arial" w:hAnsi="Arial"/>
                <w:bCs w:val="0"/>
                <w:sz w:val="18"/>
                <w:szCs w:val="18"/>
              </w:rPr>
              <w:t xml:space="preserve"> wordt beoordeeld op:</w:t>
            </w:r>
          </w:p>
          <w:p w:rsidR="00450BEC" w:rsidRPr="00CB6D66" w:rsidRDefault="00450BEC" w:rsidP="000C7435">
            <w:pPr>
              <w:numPr>
                <w:ilvl w:val="0"/>
                <w:numId w:val="19"/>
              </w:numPr>
              <w:tabs>
                <w:tab w:val="clear" w:pos="567"/>
                <w:tab w:val="left" w:pos="708"/>
              </w:tabs>
              <w:contextualSpacing/>
              <w:jc w:val="left"/>
              <w:rPr>
                <w:rFonts w:ascii="Arial" w:hAnsi="Arial"/>
                <w:bCs w:val="0"/>
                <w:sz w:val="18"/>
                <w:szCs w:val="18"/>
              </w:rPr>
            </w:pPr>
            <w:r w:rsidRPr="00CB6D66">
              <w:rPr>
                <w:rFonts w:ascii="Arial" w:hAnsi="Arial"/>
                <w:bCs w:val="0"/>
                <w:sz w:val="18"/>
                <w:szCs w:val="18"/>
              </w:rPr>
              <w:t>Kwaliteit projectorganisatie: De wijze waarop de projectorganisatie bijdraagt aan de kwaliteit van het klanttevredenheidsonderzoek en getuigt van pro-activiteit, flexibiliteit en oplossingsgerichtheid.</w:t>
            </w:r>
          </w:p>
          <w:p w:rsidR="00450BEC" w:rsidRPr="00CB6D66" w:rsidRDefault="00450BEC" w:rsidP="000C7435">
            <w:pPr>
              <w:numPr>
                <w:ilvl w:val="0"/>
                <w:numId w:val="19"/>
              </w:numPr>
              <w:tabs>
                <w:tab w:val="clear" w:pos="567"/>
                <w:tab w:val="left" w:pos="708"/>
              </w:tabs>
              <w:contextualSpacing/>
              <w:jc w:val="left"/>
              <w:rPr>
                <w:rFonts w:ascii="Arial" w:hAnsi="Arial"/>
                <w:bCs w:val="0"/>
                <w:sz w:val="18"/>
                <w:szCs w:val="18"/>
              </w:rPr>
            </w:pPr>
            <w:r w:rsidRPr="00CB6D66">
              <w:rPr>
                <w:rFonts w:ascii="Arial" w:hAnsi="Arial"/>
                <w:bCs w:val="0"/>
                <w:sz w:val="18"/>
                <w:szCs w:val="18"/>
              </w:rPr>
              <w:t>Samenwerking: De wijze waarop u de samenwerking organiseert met de KvK- partijen die betrokken zijn bij de ontwikkeling en uitvoering van het klanttevredenheidsonderzoek.</w:t>
            </w:r>
          </w:p>
          <w:p w:rsidR="00450BEC" w:rsidRPr="00CB6D66" w:rsidRDefault="00450BEC" w:rsidP="000C7435">
            <w:pPr>
              <w:numPr>
                <w:ilvl w:val="0"/>
                <w:numId w:val="19"/>
              </w:numPr>
              <w:tabs>
                <w:tab w:val="clear" w:pos="567"/>
                <w:tab w:val="left" w:pos="708"/>
              </w:tabs>
              <w:contextualSpacing/>
              <w:jc w:val="left"/>
              <w:rPr>
                <w:rFonts w:ascii="Arial" w:hAnsi="Arial"/>
                <w:bCs w:val="0"/>
                <w:sz w:val="18"/>
                <w:szCs w:val="18"/>
              </w:rPr>
            </w:pPr>
            <w:r w:rsidRPr="00CB6D66">
              <w:rPr>
                <w:rFonts w:ascii="Arial" w:hAnsi="Arial"/>
                <w:bCs w:val="0"/>
                <w:sz w:val="18"/>
                <w:szCs w:val="18"/>
              </w:rPr>
              <w:t>Kwaliteit team: de samenstelling van het projectteam met daarbij aanduiding van functieniveaus en rollen (inclusief de borging van een vast aanspreekpunt), en de wijze waarop de kwaliteit en continuïteit van het team wordt gewaarborgd gedurende een reeks van jaren.</w:t>
            </w:r>
          </w:p>
          <w:p w:rsidR="00450BEC" w:rsidRPr="00CB6D66" w:rsidRDefault="00450BEC" w:rsidP="00EF699E">
            <w:pPr>
              <w:tabs>
                <w:tab w:val="left" w:pos="397"/>
              </w:tabs>
              <w:spacing w:before="90" w:after="54"/>
              <w:ind w:left="57"/>
              <w:rPr>
                <w:rFonts w:ascii="Arial" w:hAnsi="Arial"/>
                <w:sz w:val="18"/>
                <w:szCs w:val="18"/>
              </w:rPr>
            </w:pPr>
          </w:p>
        </w:tc>
      </w:tr>
    </w:tbl>
    <w:p w:rsidR="00450BEC" w:rsidRPr="00D20404" w:rsidRDefault="00450BEC" w:rsidP="00450BEC"/>
    <w:p w:rsidR="00F644EB" w:rsidRPr="00003EAA" w:rsidRDefault="00F644EB" w:rsidP="00F644EB">
      <w:pPr>
        <w:pStyle w:val="Kop1"/>
        <w:numPr>
          <w:ilvl w:val="0"/>
          <w:numId w:val="0"/>
        </w:numPr>
        <w:rPr>
          <w:rFonts w:ascii="Arial" w:hAnsi="Arial" w:cs="Arial"/>
          <w:sz w:val="18"/>
          <w:szCs w:val="18"/>
        </w:rPr>
      </w:pPr>
      <w:r w:rsidRPr="00003EAA">
        <w:rPr>
          <w:rFonts w:ascii="Arial" w:hAnsi="Arial" w:cs="Arial"/>
          <w:sz w:val="18"/>
          <w:szCs w:val="18"/>
        </w:rPr>
        <w:br w:type="page"/>
      </w:r>
      <w:bookmarkStart w:id="113" w:name="_Toc477513458"/>
      <w:r w:rsidR="00AC5333" w:rsidRPr="00003EAA">
        <w:rPr>
          <w:rFonts w:ascii="Arial" w:hAnsi="Arial" w:cs="Arial"/>
          <w:caps w:val="0"/>
          <w:sz w:val="18"/>
          <w:szCs w:val="18"/>
        </w:rPr>
        <w:lastRenderedPageBreak/>
        <w:t xml:space="preserve">BIJLAGE </w:t>
      </w:r>
      <w:r w:rsidR="00456BA7" w:rsidRPr="00003EAA">
        <w:rPr>
          <w:rFonts w:ascii="Arial" w:hAnsi="Arial" w:cs="Arial"/>
          <w:caps w:val="0"/>
          <w:sz w:val="18"/>
          <w:szCs w:val="18"/>
        </w:rPr>
        <w:t>5</w:t>
      </w:r>
      <w:r w:rsidR="00AC5333" w:rsidRPr="00003EAA">
        <w:rPr>
          <w:rFonts w:ascii="Arial" w:hAnsi="Arial" w:cs="Arial"/>
          <w:caps w:val="0"/>
          <w:sz w:val="18"/>
          <w:szCs w:val="18"/>
        </w:rPr>
        <w:t xml:space="preserve"> CONTRACTUELE BEPALINGEN</w:t>
      </w:r>
      <w:bookmarkEnd w:id="113"/>
    </w:p>
    <w:p w:rsidR="00F644EB" w:rsidRPr="00003EAA" w:rsidRDefault="00F644EB" w:rsidP="00F644EB">
      <w:pPr>
        <w:pStyle w:val="Kop1"/>
        <w:numPr>
          <w:ilvl w:val="0"/>
          <w:numId w:val="0"/>
        </w:numPr>
        <w:rPr>
          <w:rFonts w:ascii="Arial" w:hAnsi="Arial" w:cs="Arial"/>
          <w:sz w:val="18"/>
          <w:szCs w:val="18"/>
        </w:rPr>
      </w:pPr>
    </w:p>
    <w:p w:rsidR="0018502A" w:rsidRDefault="00D32788">
      <w:pPr>
        <w:rPr>
          <w:rFonts w:ascii="Arial" w:hAnsi="Arial"/>
          <w:sz w:val="18"/>
          <w:szCs w:val="18"/>
        </w:rPr>
      </w:pPr>
      <w:r w:rsidRPr="00003EAA">
        <w:rPr>
          <w:rFonts w:ascii="Arial" w:hAnsi="Arial"/>
          <w:sz w:val="18"/>
          <w:szCs w:val="18"/>
        </w:rPr>
        <w:t xml:space="preserve">Bijlage </w:t>
      </w:r>
      <w:r w:rsidR="00456BA7" w:rsidRPr="00003EAA">
        <w:rPr>
          <w:rFonts w:ascii="Arial" w:hAnsi="Arial"/>
          <w:sz w:val="18"/>
          <w:szCs w:val="18"/>
        </w:rPr>
        <w:t>5</w:t>
      </w:r>
      <w:r w:rsidR="001F05FB" w:rsidRPr="00003EAA">
        <w:rPr>
          <w:rFonts w:ascii="Arial" w:hAnsi="Arial"/>
          <w:sz w:val="18"/>
          <w:szCs w:val="18"/>
        </w:rPr>
        <w:t>.A C</w:t>
      </w:r>
      <w:r w:rsidR="007F7298" w:rsidRPr="00003EAA">
        <w:rPr>
          <w:rFonts w:ascii="Arial" w:hAnsi="Arial"/>
          <w:sz w:val="18"/>
          <w:szCs w:val="18"/>
        </w:rPr>
        <w:t xml:space="preserve">oncept </w:t>
      </w:r>
      <w:r w:rsidR="007F7298" w:rsidRPr="003563E9">
        <w:rPr>
          <w:rFonts w:ascii="Arial" w:hAnsi="Arial"/>
          <w:sz w:val="18"/>
          <w:szCs w:val="18"/>
        </w:rPr>
        <w:t>(raam)</w:t>
      </w:r>
      <w:r w:rsidR="007F7298" w:rsidRPr="00003EAA">
        <w:rPr>
          <w:rFonts w:ascii="Arial" w:hAnsi="Arial"/>
          <w:sz w:val="18"/>
          <w:szCs w:val="18"/>
        </w:rPr>
        <w:t>overeenkomst</w:t>
      </w:r>
      <w:r w:rsidR="00FF3A0B">
        <w:rPr>
          <w:rFonts w:ascii="Arial" w:hAnsi="Arial"/>
          <w:sz w:val="18"/>
          <w:szCs w:val="18"/>
        </w:rPr>
        <w:t xml:space="preserve"> opgenomen als aparte bijlage</w:t>
      </w:r>
    </w:p>
    <w:p w:rsidR="00FF3A0B" w:rsidRPr="00003EAA" w:rsidRDefault="00FF3A0B">
      <w:pPr>
        <w:rPr>
          <w:rFonts w:ascii="Arial" w:hAnsi="Arial"/>
          <w:sz w:val="18"/>
          <w:szCs w:val="18"/>
        </w:rPr>
      </w:pPr>
      <w:r>
        <w:rPr>
          <w:rFonts w:ascii="Arial" w:hAnsi="Arial"/>
          <w:sz w:val="18"/>
          <w:szCs w:val="18"/>
        </w:rPr>
        <w:t>Bijlage 5.A.1 Concept bewerkersovereenkomst opgenomen als aparte bijlage</w:t>
      </w:r>
    </w:p>
    <w:p w:rsidR="0018502A" w:rsidRPr="00003EAA" w:rsidRDefault="0018502A">
      <w:pPr>
        <w:rPr>
          <w:rFonts w:ascii="Arial" w:hAnsi="Arial"/>
          <w:sz w:val="18"/>
          <w:szCs w:val="18"/>
        </w:rPr>
      </w:pPr>
    </w:p>
    <w:p w:rsidR="00F644EB" w:rsidRPr="00003EAA" w:rsidRDefault="00F644EB" w:rsidP="00F644EB">
      <w:pPr>
        <w:pStyle w:val="Kop2"/>
        <w:numPr>
          <w:ilvl w:val="0"/>
          <w:numId w:val="0"/>
        </w:numPr>
        <w:rPr>
          <w:rFonts w:ascii="Arial" w:hAnsi="Arial"/>
          <w:sz w:val="18"/>
          <w:szCs w:val="18"/>
        </w:rPr>
      </w:pPr>
      <w:r w:rsidRPr="00003EAA">
        <w:rPr>
          <w:rFonts w:ascii="Arial" w:hAnsi="Arial"/>
          <w:sz w:val="18"/>
          <w:szCs w:val="18"/>
        </w:rPr>
        <w:br w:type="page"/>
      </w:r>
      <w:bookmarkStart w:id="114" w:name="_Toc477513459"/>
      <w:r w:rsidR="00D32788" w:rsidRPr="00003EAA">
        <w:rPr>
          <w:rFonts w:ascii="Arial" w:hAnsi="Arial"/>
          <w:sz w:val="18"/>
          <w:szCs w:val="18"/>
        </w:rPr>
        <w:lastRenderedPageBreak/>
        <w:t xml:space="preserve">Bijlage </w:t>
      </w:r>
      <w:r w:rsidR="00E153CC" w:rsidRPr="00003EAA">
        <w:rPr>
          <w:rFonts w:ascii="Arial" w:hAnsi="Arial"/>
          <w:sz w:val="18"/>
          <w:szCs w:val="18"/>
        </w:rPr>
        <w:t>5</w:t>
      </w:r>
      <w:r w:rsidR="001F05FB" w:rsidRPr="00003EAA">
        <w:rPr>
          <w:rFonts w:ascii="Arial" w:hAnsi="Arial"/>
          <w:sz w:val="18"/>
          <w:szCs w:val="18"/>
        </w:rPr>
        <w:t>.B Voorwaarden</w:t>
      </w:r>
      <w:bookmarkEnd w:id="114"/>
    </w:p>
    <w:p w:rsidR="00F644EB" w:rsidRPr="00003EAA" w:rsidRDefault="00F644EB" w:rsidP="00F644EB">
      <w:pPr>
        <w:ind w:left="567"/>
        <w:rPr>
          <w:rFonts w:ascii="Arial" w:hAnsi="Arial"/>
          <w:sz w:val="18"/>
          <w:szCs w:val="18"/>
        </w:rPr>
      </w:pPr>
    </w:p>
    <w:p w:rsidR="00F644EB" w:rsidRPr="00003EAA" w:rsidRDefault="00CC24B4" w:rsidP="00CC24B4">
      <w:pPr>
        <w:rPr>
          <w:rFonts w:ascii="Arial" w:hAnsi="Arial"/>
          <w:sz w:val="18"/>
          <w:szCs w:val="18"/>
        </w:rPr>
      </w:pPr>
      <w:r>
        <w:rPr>
          <w:rFonts w:ascii="Arial" w:hAnsi="Arial"/>
          <w:sz w:val="18"/>
          <w:szCs w:val="18"/>
        </w:rPr>
        <w:t>Opgenomen als aparte bijlage</w:t>
      </w:r>
    </w:p>
    <w:p w:rsidR="006F4216" w:rsidRPr="00003EAA" w:rsidRDefault="006F4216" w:rsidP="006F4216">
      <w:pPr>
        <w:pStyle w:val="Kop2"/>
        <w:numPr>
          <w:ilvl w:val="0"/>
          <w:numId w:val="0"/>
        </w:numPr>
        <w:rPr>
          <w:rFonts w:ascii="Arial" w:hAnsi="Arial"/>
          <w:sz w:val="18"/>
          <w:szCs w:val="18"/>
        </w:rPr>
      </w:pPr>
      <w:r w:rsidRPr="00003EAA">
        <w:rPr>
          <w:rFonts w:ascii="Arial" w:hAnsi="Arial"/>
          <w:sz w:val="18"/>
          <w:szCs w:val="18"/>
        </w:rPr>
        <w:br w:type="page"/>
      </w:r>
      <w:bookmarkStart w:id="115" w:name="_Toc477513460"/>
      <w:r w:rsidR="00D32788" w:rsidRPr="00003EAA">
        <w:rPr>
          <w:rFonts w:ascii="Arial" w:hAnsi="Arial"/>
          <w:sz w:val="18"/>
          <w:szCs w:val="18"/>
        </w:rPr>
        <w:lastRenderedPageBreak/>
        <w:t xml:space="preserve">Bijlage </w:t>
      </w:r>
      <w:r w:rsidR="00E153CC" w:rsidRPr="00003EAA">
        <w:rPr>
          <w:rFonts w:ascii="Arial" w:hAnsi="Arial"/>
          <w:sz w:val="18"/>
          <w:szCs w:val="18"/>
        </w:rPr>
        <w:t>5</w:t>
      </w:r>
      <w:r w:rsidRPr="00003EAA">
        <w:rPr>
          <w:rFonts w:ascii="Arial" w:hAnsi="Arial"/>
          <w:sz w:val="18"/>
          <w:szCs w:val="18"/>
        </w:rPr>
        <w:t>.C Concept nadere overeenkomst (in het kader van de raamovereenkomst)</w:t>
      </w:r>
      <w:bookmarkEnd w:id="115"/>
    </w:p>
    <w:p w:rsidR="006F4216" w:rsidRPr="00003EAA" w:rsidRDefault="006F4216" w:rsidP="006F4216">
      <w:pPr>
        <w:ind w:left="567"/>
        <w:rPr>
          <w:rFonts w:ascii="Arial" w:hAnsi="Arial"/>
          <w:sz w:val="18"/>
          <w:szCs w:val="18"/>
        </w:rPr>
      </w:pPr>
    </w:p>
    <w:p w:rsidR="00C37C5C" w:rsidRPr="00003EAA" w:rsidRDefault="00CC24B4" w:rsidP="00CC24B4">
      <w:pPr>
        <w:rPr>
          <w:rFonts w:ascii="Arial" w:hAnsi="Arial"/>
          <w:sz w:val="18"/>
          <w:szCs w:val="18"/>
        </w:rPr>
      </w:pPr>
      <w:r>
        <w:rPr>
          <w:rFonts w:ascii="Arial" w:hAnsi="Arial"/>
          <w:sz w:val="18"/>
          <w:szCs w:val="18"/>
        </w:rPr>
        <w:t>Opgenomen als aparte bijlage</w:t>
      </w:r>
    </w:p>
    <w:p w:rsidR="00FF3A0B" w:rsidRDefault="00FF3A0B" w:rsidP="00FF3A0B">
      <w:pPr>
        <w:pStyle w:val="Kop2"/>
        <w:numPr>
          <w:ilvl w:val="0"/>
          <w:numId w:val="0"/>
        </w:numPr>
        <w:rPr>
          <w:rFonts w:ascii="Arial" w:hAnsi="Arial"/>
          <w:sz w:val="18"/>
          <w:szCs w:val="18"/>
        </w:rPr>
      </w:pPr>
    </w:p>
    <w:p w:rsidR="0065559A" w:rsidRDefault="0065559A" w:rsidP="00FF3A0B">
      <w:pPr>
        <w:pStyle w:val="Kop2"/>
        <w:numPr>
          <w:ilvl w:val="0"/>
          <w:numId w:val="0"/>
        </w:numPr>
        <w:rPr>
          <w:rFonts w:ascii="Arial" w:hAnsi="Arial"/>
          <w:sz w:val="18"/>
          <w:szCs w:val="18"/>
        </w:rPr>
      </w:pPr>
    </w:p>
    <w:p w:rsidR="0065559A" w:rsidRDefault="0065559A" w:rsidP="00FF3A0B">
      <w:pPr>
        <w:pStyle w:val="Kop2"/>
        <w:numPr>
          <w:ilvl w:val="0"/>
          <w:numId w:val="0"/>
        </w:numPr>
        <w:rPr>
          <w:rFonts w:ascii="Arial" w:hAnsi="Arial"/>
          <w:sz w:val="18"/>
          <w:szCs w:val="18"/>
        </w:rPr>
      </w:pPr>
    </w:p>
    <w:p w:rsidR="0065559A" w:rsidRDefault="0065559A" w:rsidP="00FF3A0B">
      <w:pPr>
        <w:pStyle w:val="Kop2"/>
        <w:numPr>
          <w:ilvl w:val="0"/>
          <w:numId w:val="0"/>
        </w:numPr>
        <w:rPr>
          <w:rFonts w:ascii="Arial" w:hAnsi="Arial"/>
          <w:sz w:val="18"/>
          <w:szCs w:val="18"/>
        </w:rPr>
      </w:pPr>
    </w:p>
    <w:p w:rsidR="0065559A" w:rsidRDefault="0065559A" w:rsidP="00FF3A0B">
      <w:pPr>
        <w:pStyle w:val="Kop2"/>
        <w:numPr>
          <w:ilvl w:val="0"/>
          <w:numId w:val="0"/>
        </w:numPr>
        <w:rPr>
          <w:rFonts w:ascii="Arial" w:hAnsi="Arial"/>
          <w:sz w:val="18"/>
          <w:szCs w:val="18"/>
        </w:rPr>
      </w:pPr>
    </w:p>
    <w:p w:rsidR="0065559A" w:rsidRDefault="0065559A" w:rsidP="00FF3A0B">
      <w:pPr>
        <w:pStyle w:val="Kop2"/>
        <w:numPr>
          <w:ilvl w:val="0"/>
          <w:numId w:val="0"/>
        </w:numPr>
        <w:rPr>
          <w:rFonts w:ascii="Arial" w:hAnsi="Arial"/>
          <w:sz w:val="18"/>
          <w:szCs w:val="18"/>
        </w:rPr>
      </w:pPr>
    </w:p>
    <w:p w:rsidR="0065559A" w:rsidRDefault="0065559A" w:rsidP="00FF3A0B">
      <w:pPr>
        <w:pStyle w:val="Kop2"/>
        <w:numPr>
          <w:ilvl w:val="0"/>
          <w:numId w:val="0"/>
        </w:numPr>
        <w:rPr>
          <w:rFonts w:ascii="Arial" w:hAnsi="Arial"/>
          <w:sz w:val="18"/>
          <w:szCs w:val="18"/>
        </w:rPr>
      </w:pPr>
    </w:p>
    <w:p w:rsidR="0065559A" w:rsidRDefault="0065559A" w:rsidP="00FF3A0B">
      <w:pPr>
        <w:pStyle w:val="Kop2"/>
        <w:numPr>
          <w:ilvl w:val="0"/>
          <w:numId w:val="0"/>
        </w:numPr>
        <w:rPr>
          <w:rFonts w:ascii="Arial" w:hAnsi="Arial"/>
          <w:sz w:val="18"/>
          <w:szCs w:val="18"/>
        </w:rPr>
      </w:pPr>
    </w:p>
    <w:p w:rsidR="0065559A" w:rsidRDefault="0065559A" w:rsidP="00FF3A0B">
      <w:pPr>
        <w:pStyle w:val="Kop2"/>
        <w:numPr>
          <w:ilvl w:val="0"/>
          <w:numId w:val="0"/>
        </w:numPr>
        <w:rPr>
          <w:rFonts w:ascii="Arial" w:hAnsi="Arial"/>
          <w:sz w:val="18"/>
          <w:szCs w:val="18"/>
        </w:rPr>
      </w:pPr>
    </w:p>
    <w:p w:rsidR="0065559A" w:rsidRDefault="0065559A" w:rsidP="00FF3A0B">
      <w:pPr>
        <w:pStyle w:val="Kop2"/>
        <w:numPr>
          <w:ilvl w:val="0"/>
          <w:numId w:val="0"/>
        </w:numPr>
        <w:rPr>
          <w:rFonts w:ascii="Arial" w:hAnsi="Arial"/>
          <w:sz w:val="18"/>
          <w:szCs w:val="18"/>
        </w:rPr>
      </w:pPr>
    </w:p>
    <w:p w:rsidR="0065559A" w:rsidRDefault="0065559A" w:rsidP="00FF3A0B">
      <w:pPr>
        <w:pStyle w:val="Kop2"/>
        <w:numPr>
          <w:ilvl w:val="0"/>
          <w:numId w:val="0"/>
        </w:numPr>
        <w:rPr>
          <w:rFonts w:ascii="Arial" w:hAnsi="Arial"/>
          <w:sz w:val="18"/>
          <w:szCs w:val="18"/>
        </w:rPr>
      </w:pPr>
    </w:p>
    <w:p w:rsidR="0065559A" w:rsidRDefault="0065559A" w:rsidP="00FF3A0B">
      <w:pPr>
        <w:pStyle w:val="Kop2"/>
        <w:numPr>
          <w:ilvl w:val="0"/>
          <w:numId w:val="0"/>
        </w:numPr>
        <w:rPr>
          <w:rFonts w:ascii="Arial" w:hAnsi="Arial"/>
          <w:sz w:val="18"/>
          <w:szCs w:val="18"/>
        </w:rPr>
      </w:pPr>
    </w:p>
    <w:p w:rsidR="0065559A" w:rsidRDefault="0065559A" w:rsidP="00FF3A0B">
      <w:pPr>
        <w:pStyle w:val="Kop2"/>
        <w:numPr>
          <w:ilvl w:val="0"/>
          <w:numId w:val="0"/>
        </w:numPr>
        <w:rPr>
          <w:rFonts w:ascii="Arial" w:hAnsi="Arial"/>
          <w:sz w:val="18"/>
          <w:szCs w:val="18"/>
        </w:rPr>
      </w:pPr>
    </w:p>
    <w:p w:rsidR="0065559A" w:rsidRDefault="0065559A" w:rsidP="00FF3A0B">
      <w:pPr>
        <w:pStyle w:val="Kop2"/>
        <w:numPr>
          <w:ilvl w:val="0"/>
          <w:numId w:val="0"/>
        </w:numPr>
        <w:rPr>
          <w:rFonts w:ascii="Arial" w:hAnsi="Arial"/>
          <w:sz w:val="18"/>
          <w:szCs w:val="18"/>
        </w:rPr>
      </w:pPr>
    </w:p>
    <w:p w:rsidR="0065559A" w:rsidRDefault="0065559A" w:rsidP="00FF3A0B">
      <w:pPr>
        <w:pStyle w:val="Kop2"/>
        <w:numPr>
          <w:ilvl w:val="0"/>
          <w:numId w:val="0"/>
        </w:numPr>
        <w:rPr>
          <w:rFonts w:ascii="Arial" w:hAnsi="Arial"/>
          <w:sz w:val="18"/>
          <w:szCs w:val="18"/>
        </w:rPr>
      </w:pPr>
    </w:p>
    <w:p w:rsidR="0065559A" w:rsidRDefault="0065559A" w:rsidP="00FF3A0B">
      <w:pPr>
        <w:pStyle w:val="Kop2"/>
        <w:numPr>
          <w:ilvl w:val="0"/>
          <w:numId w:val="0"/>
        </w:numPr>
        <w:rPr>
          <w:rFonts w:ascii="Arial" w:hAnsi="Arial"/>
          <w:sz w:val="18"/>
          <w:szCs w:val="18"/>
        </w:rPr>
      </w:pPr>
    </w:p>
    <w:p w:rsidR="0065559A" w:rsidRDefault="0065559A" w:rsidP="00FF3A0B">
      <w:pPr>
        <w:pStyle w:val="Kop2"/>
        <w:numPr>
          <w:ilvl w:val="0"/>
          <w:numId w:val="0"/>
        </w:numPr>
        <w:rPr>
          <w:rFonts w:ascii="Arial" w:hAnsi="Arial"/>
          <w:sz w:val="18"/>
          <w:szCs w:val="18"/>
        </w:rPr>
      </w:pPr>
    </w:p>
    <w:p w:rsidR="0065559A" w:rsidRDefault="0065559A" w:rsidP="00FF3A0B">
      <w:pPr>
        <w:pStyle w:val="Kop2"/>
        <w:numPr>
          <w:ilvl w:val="0"/>
          <w:numId w:val="0"/>
        </w:numPr>
        <w:rPr>
          <w:rFonts w:ascii="Arial" w:hAnsi="Arial"/>
          <w:sz w:val="18"/>
          <w:szCs w:val="18"/>
        </w:rPr>
      </w:pPr>
    </w:p>
    <w:p w:rsidR="0065559A" w:rsidRDefault="0065559A" w:rsidP="00FF3A0B">
      <w:pPr>
        <w:pStyle w:val="Kop2"/>
        <w:numPr>
          <w:ilvl w:val="0"/>
          <w:numId w:val="0"/>
        </w:numPr>
        <w:rPr>
          <w:rFonts w:ascii="Arial" w:hAnsi="Arial"/>
          <w:sz w:val="18"/>
          <w:szCs w:val="18"/>
        </w:rPr>
      </w:pPr>
    </w:p>
    <w:p w:rsidR="0065559A" w:rsidRDefault="0065559A" w:rsidP="00FF3A0B">
      <w:pPr>
        <w:pStyle w:val="Kop2"/>
        <w:numPr>
          <w:ilvl w:val="0"/>
          <w:numId w:val="0"/>
        </w:numPr>
        <w:rPr>
          <w:rFonts w:ascii="Arial" w:hAnsi="Arial"/>
          <w:sz w:val="18"/>
          <w:szCs w:val="18"/>
        </w:rPr>
      </w:pPr>
    </w:p>
    <w:p w:rsidR="0065559A" w:rsidRDefault="0065559A" w:rsidP="00FF3A0B">
      <w:pPr>
        <w:pStyle w:val="Kop2"/>
        <w:numPr>
          <w:ilvl w:val="0"/>
          <w:numId w:val="0"/>
        </w:numPr>
        <w:rPr>
          <w:rFonts w:ascii="Arial" w:hAnsi="Arial"/>
          <w:sz w:val="18"/>
          <w:szCs w:val="18"/>
        </w:rPr>
      </w:pPr>
    </w:p>
    <w:p w:rsidR="0065559A" w:rsidRDefault="0065559A" w:rsidP="00FF3A0B">
      <w:pPr>
        <w:pStyle w:val="Kop2"/>
        <w:numPr>
          <w:ilvl w:val="0"/>
          <w:numId w:val="0"/>
        </w:numPr>
        <w:rPr>
          <w:rFonts w:ascii="Arial" w:hAnsi="Arial"/>
          <w:sz w:val="18"/>
          <w:szCs w:val="18"/>
        </w:rPr>
      </w:pPr>
    </w:p>
    <w:p w:rsidR="0065559A" w:rsidRDefault="0065559A" w:rsidP="00FF3A0B">
      <w:pPr>
        <w:pStyle w:val="Kop2"/>
        <w:numPr>
          <w:ilvl w:val="0"/>
          <w:numId w:val="0"/>
        </w:numPr>
        <w:rPr>
          <w:rFonts w:ascii="Arial" w:hAnsi="Arial"/>
          <w:sz w:val="18"/>
          <w:szCs w:val="18"/>
        </w:rPr>
      </w:pPr>
    </w:p>
    <w:p w:rsidR="0065559A" w:rsidRDefault="0065559A" w:rsidP="00FF3A0B">
      <w:pPr>
        <w:pStyle w:val="Kop2"/>
        <w:numPr>
          <w:ilvl w:val="0"/>
          <w:numId w:val="0"/>
        </w:numPr>
        <w:rPr>
          <w:rFonts w:ascii="Arial" w:hAnsi="Arial"/>
          <w:sz w:val="18"/>
          <w:szCs w:val="18"/>
        </w:rPr>
      </w:pPr>
    </w:p>
    <w:p w:rsidR="0065559A" w:rsidRDefault="0065559A" w:rsidP="00FF3A0B">
      <w:pPr>
        <w:pStyle w:val="Kop2"/>
        <w:numPr>
          <w:ilvl w:val="0"/>
          <w:numId w:val="0"/>
        </w:numPr>
        <w:rPr>
          <w:rFonts w:ascii="Arial" w:hAnsi="Arial"/>
          <w:sz w:val="18"/>
          <w:szCs w:val="18"/>
        </w:rPr>
      </w:pPr>
    </w:p>
    <w:p w:rsidR="0065559A" w:rsidRDefault="0065559A" w:rsidP="00FF3A0B">
      <w:pPr>
        <w:pStyle w:val="Kop2"/>
        <w:numPr>
          <w:ilvl w:val="0"/>
          <w:numId w:val="0"/>
        </w:numPr>
        <w:rPr>
          <w:rFonts w:ascii="Arial" w:hAnsi="Arial"/>
          <w:sz w:val="18"/>
          <w:szCs w:val="18"/>
        </w:rPr>
      </w:pPr>
    </w:p>
    <w:p w:rsidR="0065559A" w:rsidRDefault="0065559A" w:rsidP="00FF3A0B">
      <w:pPr>
        <w:pStyle w:val="Kop2"/>
        <w:numPr>
          <w:ilvl w:val="0"/>
          <w:numId w:val="0"/>
        </w:numPr>
        <w:rPr>
          <w:rFonts w:ascii="Arial" w:hAnsi="Arial"/>
          <w:sz w:val="18"/>
          <w:szCs w:val="18"/>
        </w:rPr>
      </w:pPr>
    </w:p>
    <w:p w:rsidR="0065559A" w:rsidRDefault="0065559A" w:rsidP="00FF3A0B">
      <w:pPr>
        <w:pStyle w:val="Kop2"/>
        <w:numPr>
          <w:ilvl w:val="0"/>
          <w:numId w:val="0"/>
        </w:numPr>
        <w:rPr>
          <w:rFonts w:ascii="Arial" w:hAnsi="Arial"/>
          <w:sz w:val="18"/>
          <w:szCs w:val="18"/>
        </w:rPr>
      </w:pPr>
    </w:p>
    <w:p w:rsidR="0065559A" w:rsidRDefault="0065559A" w:rsidP="00FF3A0B">
      <w:pPr>
        <w:pStyle w:val="Kop2"/>
        <w:numPr>
          <w:ilvl w:val="0"/>
          <w:numId w:val="0"/>
        </w:numPr>
        <w:rPr>
          <w:rFonts w:ascii="Arial" w:hAnsi="Arial"/>
          <w:sz w:val="18"/>
          <w:szCs w:val="18"/>
        </w:rPr>
      </w:pPr>
    </w:p>
    <w:p w:rsidR="0065559A" w:rsidRDefault="0065559A" w:rsidP="00FF3A0B">
      <w:pPr>
        <w:pStyle w:val="Kop2"/>
        <w:numPr>
          <w:ilvl w:val="0"/>
          <w:numId w:val="0"/>
        </w:numPr>
        <w:rPr>
          <w:rFonts w:ascii="Arial" w:hAnsi="Arial"/>
          <w:sz w:val="18"/>
          <w:szCs w:val="18"/>
        </w:rPr>
      </w:pPr>
    </w:p>
    <w:p w:rsidR="0065559A" w:rsidRDefault="0065559A" w:rsidP="00FF3A0B">
      <w:pPr>
        <w:pStyle w:val="Kop2"/>
        <w:numPr>
          <w:ilvl w:val="0"/>
          <w:numId w:val="0"/>
        </w:numPr>
        <w:rPr>
          <w:rFonts w:ascii="Arial" w:hAnsi="Arial"/>
          <w:sz w:val="18"/>
          <w:szCs w:val="18"/>
        </w:rPr>
      </w:pPr>
    </w:p>
    <w:p w:rsidR="0065559A" w:rsidRDefault="0065559A" w:rsidP="00FF3A0B">
      <w:pPr>
        <w:pStyle w:val="Kop2"/>
        <w:numPr>
          <w:ilvl w:val="0"/>
          <w:numId w:val="0"/>
        </w:numPr>
        <w:rPr>
          <w:rFonts w:ascii="Arial" w:hAnsi="Arial"/>
          <w:sz w:val="18"/>
          <w:szCs w:val="18"/>
        </w:rPr>
      </w:pPr>
    </w:p>
    <w:p w:rsidR="0065559A" w:rsidRDefault="0065559A" w:rsidP="00FF3A0B">
      <w:pPr>
        <w:pStyle w:val="Kop2"/>
        <w:numPr>
          <w:ilvl w:val="0"/>
          <w:numId w:val="0"/>
        </w:numPr>
        <w:rPr>
          <w:rFonts w:ascii="Arial" w:hAnsi="Arial"/>
          <w:sz w:val="18"/>
          <w:szCs w:val="18"/>
        </w:rPr>
      </w:pPr>
    </w:p>
    <w:p w:rsidR="0065559A" w:rsidRDefault="0065559A" w:rsidP="00FF3A0B">
      <w:pPr>
        <w:pStyle w:val="Kop2"/>
        <w:numPr>
          <w:ilvl w:val="0"/>
          <w:numId w:val="0"/>
        </w:numPr>
        <w:rPr>
          <w:rFonts w:ascii="Arial" w:hAnsi="Arial"/>
          <w:sz w:val="18"/>
          <w:szCs w:val="18"/>
        </w:rPr>
      </w:pPr>
    </w:p>
    <w:p w:rsidR="0065559A" w:rsidRDefault="0065559A" w:rsidP="00FF3A0B">
      <w:pPr>
        <w:pStyle w:val="Kop2"/>
        <w:numPr>
          <w:ilvl w:val="0"/>
          <w:numId w:val="0"/>
        </w:numPr>
        <w:rPr>
          <w:rFonts w:ascii="Arial" w:hAnsi="Arial"/>
          <w:sz w:val="18"/>
          <w:szCs w:val="18"/>
        </w:rPr>
      </w:pPr>
    </w:p>
    <w:p w:rsidR="0065559A" w:rsidRDefault="0065559A" w:rsidP="00FF3A0B">
      <w:pPr>
        <w:pStyle w:val="Kop2"/>
        <w:numPr>
          <w:ilvl w:val="0"/>
          <w:numId w:val="0"/>
        </w:numPr>
        <w:rPr>
          <w:rFonts w:ascii="Arial" w:hAnsi="Arial"/>
          <w:sz w:val="18"/>
          <w:szCs w:val="18"/>
        </w:rPr>
      </w:pPr>
    </w:p>
    <w:p w:rsidR="0065559A" w:rsidRDefault="0065559A" w:rsidP="00FF3A0B">
      <w:pPr>
        <w:pStyle w:val="Kop2"/>
        <w:numPr>
          <w:ilvl w:val="0"/>
          <w:numId w:val="0"/>
        </w:numPr>
        <w:rPr>
          <w:rFonts w:ascii="Arial" w:hAnsi="Arial"/>
          <w:sz w:val="18"/>
          <w:szCs w:val="18"/>
        </w:rPr>
      </w:pPr>
    </w:p>
    <w:p w:rsidR="0065559A" w:rsidRDefault="0065559A" w:rsidP="00FF3A0B">
      <w:pPr>
        <w:pStyle w:val="Kop2"/>
        <w:numPr>
          <w:ilvl w:val="0"/>
          <w:numId w:val="0"/>
        </w:numPr>
        <w:rPr>
          <w:rFonts w:ascii="Arial" w:hAnsi="Arial"/>
          <w:sz w:val="18"/>
          <w:szCs w:val="18"/>
        </w:rPr>
      </w:pPr>
    </w:p>
    <w:p w:rsidR="0065559A" w:rsidRDefault="0065559A" w:rsidP="00FF3A0B">
      <w:pPr>
        <w:pStyle w:val="Kop2"/>
        <w:numPr>
          <w:ilvl w:val="0"/>
          <w:numId w:val="0"/>
        </w:numPr>
        <w:rPr>
          <w:rFonts w:ascii="Arial" w:hAnsi="Arial"/>
          <w:sz w:val="18"/>
          <w:szCs w:val="18"/>
        </w:rPr>
      </w:pPr>
    </w:p>
    <w:p w:rsidR="0065559A" w:rsidRDefault="0065559A" w:rsidP="00FF3A0B">
      <w:pPr>
        <w:pStyle w:val="Kop2"/>
        <w:numPr>
          <w:ilvl w:val="0"/>
          <w:numId w:val="0"/>
        </w:numPr>
        <w:rPr>
          <w:rFonts w:ascii="Arial" w:hAnsi="Arial"/>
          <w:sz w:val="18"/>
          <w:szCs w:val="18"/>
        </w:rPr>
      </w:pPr>
    </w:p>
    <w:p w:rsidR="0065559A" w:rsidRDefault="0065559A" w:rsidP="00FF3A0B">
      <w:pPr>
        <w:pStyle w:val="Kop2"/>
        <w:numPr>
          <w:ilvl w:val="0"/>
          <w:numId w:val="0"/>
        </w:numPr>
        <w:rPr>
          <w:rFonts w:ascii="Arial" w:hAnsi="Arial"/>
          <w:sz w:val="18"/>
          <w:szCs w:val="18"/>
        </w:rPr>
      </w:pPr>
    </w:p>
    <w:p w:rsidR="0065559A" w:rsidRDefault="0065559A" w:rsidP="00FF3A0B">
      <w:pPr>
        <w:pStyle w:val="Kop2"/>
        <w:numPr>
          <w:ilvl w:val="0"/>
          <w:numId w:val="0"/>
        </w:numPr>
        <w:rPr>
          <w:rFonts w:ascii="Arial" w:hAnsi="Arial"/>
          <w:sz w:val="18"/>
          <w:szCs w:val="18"/>
        </w:rPr>
      </w:pPr>
    </w:p>
    <w:p w:rsidR="0065559A" w:rsidRDefault="0065559A" w:rsidP="00FF3A0B">
      <w:pPr>
        <w:pStyle w:val="Kop2"/>
        <w:numPr>
          <w:ilvl w:val="0"/>
          <w:numId w:val="0"/>
        </w:numPr>
        <w:rPr>
          <w:rFonts w:ascii="Arial" w:hAnsi="Arial"/>
          <w:sz w:val="18"/>
          <w:szCs w:val="18"/>
        </w:rPr>
      </w:pPr>
    </w:p>
    <w:p w:rsidR="00FF3A0B" w:rsidRDefault="00FF3A0B" w:rsidP="00BA75FB">
      <w:pPr>
        <w:pStyle w:val="Kop2"/>
        <w:numPr>
          <w:ilvl w:val="0"/>
          <w:numId w:val="0"/>
        </w:numPr>
        <w:rPr>
          <w:rFonts w:ascii="Arial" w:hAnsi="Arial"/>
          <w:sz w:val="18"/>
          <w:szCs w:val="18"/>
        </w:rPr>
      </w:pPr>
    </w:p>
    <w:p w:rsidR="0065559A" w:rsidRDefault="0065559A" w:rsidP="0065559A">
      <w:pPr>
        <w:rPr>
          <w:lang w:eastAsia="en-US"/>
        </w:rPr>
      </w:pPr>
    </w:p>
    <w:p w:rsidR="0065559A" w:rsidRPr="0065559A" w:rsidRDefault="0065559A" w:rsidP="0065559A">
      <w:pPr>
        <w:rPr>
          <w:lang w:eastAsia="en-US"/>
        </w:rPr>
      </w:pPr>
    </w:p>
    <w:p w:rsidR="00BA75FB" w:rsidRPr="00003EAA" w:rsidRDefault="00BA75FB" w:rsidP="00BA75FB">
      <w:pPr>
        <w:pStyle w:val="Kop2"/>
        <w:numPr>
          <w:ilvl w:val="0"/>
          <w:numId w:val="0"/>
        </w:numPr>
        <w:rPr>
          <w:rFonts w:ascii="Arial" w:hAnsi="Arial"/>
          <w:b w:val="0"/>
          <w:bCs w:val="0"/>
          <w:sz w:val="18"/>
          <w:szCs w:val="18"/>
        </w:rPr>
      </w:pPr>
      <w:bookmarkStart w:id="116" w:name="_Toc299468251"/>
      <w:bookmarkStart w:id="117" w:name="_Toc477513461"/>
      <w:r w:rsidRPr="00003EAA">
        <w:rPr>
          <w:rFonts w:ascii="Arial" w:hAnsi="Arial"/>
          <w:sz w:val="18"/>
          <w:szCs w:val="18"/>
        </w:rPr>
        <w:t>Format voor het stellen van vragen</w:t>
      </w:r>
      <w:bookmarkEnd w:id="116"/>
      <w:bookmarkEnd w:id="117"/>
    </w:p>
    <w:p w:rsidR="00BA75FB" w:rsidRPr="00003EAA" w:rsidRDefault="00BA75FB" w:rsidP="00BA75FB">
      <w:pPr>
        <w:pBdr>
          <w:top w:val="single" w:sz="6" w:space="1" w:color="808080"/>
        </w:pBdr>
        <w:rPr>
          <w:rFonts w:ascii="Arial" w:hAnsi="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04"/>
        <w:gridCol w:w="3668"/>
        <w:gridCol w:w="1134"/>
        <w:gridCol w:w="3136"/>
      </w:tblGrid>
      <w:tr w:rsidR="00BA75FB" w:rsidRPr="00003EAA" w:rsidTr="0099566F">
        <w:trPr>
          <w:trHeight w:val="418"/>
        </w:trPr>
        <w:tc>
          <w:tcPr>
            <w:tcW w:w="1204" w:type="dxa"/>
            <w:tcBorders>
              <w:top w:val="single" w:sz="6" w:space="0" w:color="808080"/>
              <w:left w:val="single" w:sz="6" w:space="0" w:color="808080"/>
              <w:bottom w:val="single" w:sz="6" w:space="0" w:color="808080"/>
              <w:right w:val="single" w:sz="6" w:space="0" w:color="808080"/>
            </w:tcBorders>
            <w:shd w:val="pct20" w:color="000000" w:fill="FFFFFF"/>
            <w:vAlign w:val="center"/>
          </w:tcPr>
          <w:p w:rsidR="00BA75FB" w:rsidRPr="00003EAA" w:rsidRDefault="00BA75FB" w:rsidP="0099566F">
            <w:pPr>
              <w:rPr>
                <w:rFonts w:ascii="Arial" w:hAnsi="Arial"/>
                <w:b/>
                <w:sz w:val="18"/>
                <w:szCs w:val="18"/>
              </w:rPr>
            </w:pPr>
            <w:r w:rsidRPr="00003EAA">
              <w:rPr>
                <w:rFonts w:ascii="Arial" w:hAnsi="Arial"/>
                <w:b/>
                <w:sz w:val="18"/>
                <w:szCs w:val="18"/>
              </w:rPr>
              <w:t>Betreft</w:t>
            </w:r>
          </w:p>
        </w:tc>
        <w:tc>
          <w:tcPr>
            <w:tcW w:w="3668" w:type="dxa"/>
            <w:tcBorders>
              <w:top w:val="single" w:sz="2" w:space="0" w:color="C0C0C0"/>
              <w:left w:val="nil"/>
              <w:bottom w:val="single" w:sz="2" w:space="0" w:color="C0C0C0"/>
              <w:right w:val="single" w:sz="2" w:space="0" w:color="C0C0C0"/>
            </w:tcBorders>
            <w:shd w:val="pct5" w:color="000000" w:fill="FFFFFF"/>
            <w:vAlign w:val="center"/>
          </w:tcPr>
          <w:p w:rsidR="00BA75FB" w:rsidRPr="00003EAA" w:rsidRDefault="00BA75FB" w:rsidP="0099566F">
            <w:pPr>
              <w:rPr>
                <w:rFonts w:ascii="Arial" w:hAnsi="Arial"/>
                <w:sz w:val="18"/>
                <w:szCs w:val="18"/>
              </w:rPr>
            </w:pPr>
            <w:r w:rsidRPr="00003EAA">
              <w:rPr>
                <w:rFonts w:ascii="Arial" w:hAnsi="Arial"/>
                <w:sz w:val="18"/>
                <w:szCs w:val="18"/>
              </w:rPr>
              <w:t>Het stellen van vragen</w:t>
            </w:r>
          </w:p>
        </w:tc>
        <w:tc>
          <w:tcPr>
            <w:tcW w:w="1134" w:type="dxa"/>
            <w:tcBorders>
              <w:top w:val="single" w:sz="6" w:space="0" w:color="808080"/>
              <w:left w:val="single" w:sz="6" w:space="0" w:color="808080"/>
              <w:bottom w:val="single" w:sz="6" w:space="0" w:color="808080"/>
              <w:right w:val="single" w:sz="6" w:space="0" w:color="808080"/>
            </w:tcBorders>
            <w:shd w:val="pct20" w:color="000000" w:fill="FFFFFF"/>
            <w:vAlign w:val="center"/>
          </w:tcPr>
          <w:p w:rsidR="00BA75FB" w:rsidRPr="00003EAA" w:rsidRDefault="00BA75FB" w:rsidP="0099566F">
            <w:pPr>
              <w:rPr>
                <w:rFonts w:ascii="Arial" w:hAnsi="Arial"/>
                <w:sz w:val="18"/>
                <w:szCs w:val="18"/>
              </w:rPr>
            </w:pPr>
            <w:r w:rsidRPr="00003EAA">
              <w:rPr>
                <w:rFonts w:ascii="Arial" w:hAnsi="Arial"/>
                <w:b/>
                <w:sz w:val="18"/>
                <w:szCs w:val="18"/>
              </w:rPr>
              <w:t>Datum</w:t>
            </w:r>
          </w:p>
        </w:tc>
        <w:tc>
          <w:tcPr>
            <w:tcW w:w="3136" w:type="dxa"/>
            <w:tcBorders>
              <w:top w:val="single" w:sz="2" w:space="0" w:color="C0C0C0"/>
              <w:left w:val="nil"/>
              <w:bottom w:val="single" w:sz="2" w:space="0" w:color="C0C0C0"/>
              <w:right w:val="single" w:sz="2" w:space="0" w:color="C0C0C0"/>
            </w:tcBorders>
            <w:shd w:val="pct5" w:color="000000" w:fill="FFFFFF"/>
            <w:vAlign w:val="center"/>
          </w:tcPr>
          <w:p w:rsidR="00BA75FB" w:rsidRPr="00003EAA" w:rsidRDefault="00BA75FB" w:rsidP="0099566F">
            <w:pPr>
              <w:rPr>
                <w:rFonts w:ascii="Arial" w:hAnsi="Arial"/>
                <w:sz w:val="18"/>
                <w:szCs w:val="18"/>
              </w:rPr>
            </w:pPr>
          </w:p>
        </w:tc>
      </w:tr>
      <w:tr w:rsidR="00BA75FB" w:rsidRPr="00003EAA" w:rsidTr="0099566F">
        <w:trPr>
          <w:trHeight w:val="419"/>
        </w:trPr>
        <w:tc>
          <w:tcPr>
            <w:tcW w:w="1204" w:type="dxa"/>
            <w:tcBorders>
              <w:top w:val="single" w:sz="6" w:space="0" w:color="808080"/>
              <w:left w:val="single" w:sz="6" w:space="0" w:color="808080"/>
              <w:bottom w:val="single" w:sz="6" w:space="0" w:color="808080"/>
              <w:right w:val="single" w:sz="6" w:space="0" w:color="808080"/>
            </w:tcBorders>
            <w:shd w:val="pct20" w:color="000000" w:fill="FFFFFF"/>
            <w:vAlign w:val="center"/>
          </w:tcPr>
          <w:p w:rsidR="00BA75FB" w:rsidRPr="00003EAA" w:rsidRDefault="00BA75FB" w:rsidP="0099566F">
            <w:pPr>
              <w:rPr>
                <w:rFonts w:ascii="Arial" w:hAnsi="Arial"/>
                <w:b/>
                <w:sz w:val="18"/>
                <w:szCs w:val="18"/>
              </w:rPr>
            </w:pPr>
            <w:r w:rsidRPr="00003EAA">
              <w:rPr>
                <w:rFonts w:ascii="Arial" w:hAnsi="Arial"/>
                <w:b/>
                <w:sz w:val="18"/>
                <w:szCs w:val="18"/>
              </w:rPr>
              <w:t>Van</w:t>
            </w:r>
          </w:p>
        </w:tc>
        <w:tc>
          <w:tcPr>
            <w:tcW w:w="3668" w:type="dxa"/>
            <w:tcBorders>
              <w:top w:val="single" w:sz="2" w:space="0" w:color="C0C0C0"/>
              <w:left w:val="nil"/>
              <w:bottom w:val="single" w:sz="2" w:space="0" w:color="C0C0C0"/>
              <w:right w:val="single" w:sz="2" w:space="0" w:color="C0C0C0"/>
            </w:tcBorders>
            <w:shd w:val="pct5" w:color="000000" w:fill="FFFFFF"/>
            <w:vAlign w:val="center"/>
          </w:tcPr>
          <w:p w:rsidR="00BA75FB" w:rsidRPr="00003EAA" w:rsidRDefault="00BA75FB" w:rsidP="0099566F">
            <w:pPr>
              <w:rPr>
                <w:rFonts w:ascii="Arial" w:hAnsi="Arial"/>
                <w:sz w:val="18"/>
                <w:szCs w:val="18"/>
              </w:rPr>
            </w:pPr>
          </w:p>
        </w:tc>
        <w:tc>
          <w:tcPr>
            <w:tcW w:w="1134" w:type="dxa"/>
            <w:tcBorders>
              <w:top w:val="single" w:sz="6" w:space="0" w:color="808080"/>
              <w:left w:val="single" w:sz="6" w:space="0" w:color="808080"/>
              <w:bottom w:val="single" w:sz="6" w:space="0" w:color="808080"/>
              <w:right w:val="single" w:sz="6" w:space="0" w:color="808080"/>
            </w:tcBorders>
            <w:shd w:val="pct20" w:color="000000" w:fill="FFFFFF"/>
            <w:vAlign w:val="center"/>
          </w:tcPr>
          <w:p w:rsidR="00BA75FB" w:rsidRPr="00003EAA" w:rsidRDefault="00BA75FB" w:rsidP="0099566F">
            <w:pPr>
              <w:rPr>
                <w:rFonts w:ascii="Arial" w:hAnsi="Arial"/>
                <w:b/>
                <w:sz w:val="18"/>
                <w:szCs w:val="18"/>
              </w:rPr>
            </w:pPr>
            <w:r w:rsidRPr="00003EAA">
              <w:rPr>
                <w:rFonts w:ascii="Arial" w:hAnsi="Arial"/>
                <w:b/>
                <w:sz w:val="18"/>
                <w:szCs w:val="18"/>
              </w:rPr>
              <w:t>Ref.</w:t>
            </w:r>
          </w:p>
        </w:tc>
        <w:tc>
          <w:tcPr>
            <w:tcW w:w="3136" w:type="dxa"/>
            <w:tcBorders>
              <w:top w:val="single" w:sz="2" w:space="0" w:color="C0C0C0"/>
              <w:left w:val="nil"/>
              <w:bottom w:val="single" w:sz="2" w:space="0" w:color="C0C0C0"/>
              <w:right w:val="single" w:sz="2" w:space="0" w:color="C0C0C0"/>
            </w:tcBorders>
            <w:shd w:val="pct5" w:color="000000" w:fill="FFFFFF"/>
            <w:vAlign w:val="center"/>
          </w:tcPr>
          <w:p w:rsidR="00BA75FB" w:rsidRPr="00003EAA" w:rsidRDefault="00BA75FB" w:rsidP="0099566F">
            <w:pPr>
              <w:rPr>
                <w:rFonts w:ascii="Arial" w:hAnsi="Arial"/>
                <w:sz w:val="18"/>
                <w:szCs w:val="18"/>
                <w:lang w:val="de-DE"/>
              </w:rPr>
            </w:pPr>
          </w:p>
        </w:tc>
      </w:tr>
      <w:tr w:rsidR="00BA75FB" w:rsidRPr="00003EAA" w:rsidTr="0099566F">
        <w:trPr>
          <w:trHeight w:val="419"/>
        </w:trPr>
        <w:tc>
          <w:tcPr>
            <w:tcW w:w="1204" w:type="dxa"/>
            <w:tcBorders>
              <w:top w:val="single" w:sz="6" w:space="0" w:color="808080"/>
              <w:left w:val="single" w:sz="6" w:space="0" w:color="808080"/>
              <w:bottom w:val="single" w:sz="6" w:space="0" w:color="808080"/>
              <w:right w:val="single" w:sz="6" w:space="0" w:color="808080"/>
            </w:tcBorders>
            <w:shd w:val="pct20" w:color="000000" w:fill="FFFFFF"/>
            <w:vAlign w:val="center"/>
          </w:tcPr>
          <w:p w:rsidR="00BA75FB" w:rsidRPr="00003EAA" w:rsidRDefault="00BA75FB" w:rsidP="0099566F">
            <w:pPr>
              <w:rPr>
                <w:rFonts w:ascii="Arial" w:hAnsi="Arial"/>
                <w:b/>
                <w:sz w:val="18"/>
                <w:szCs w:val="18"/>
              </w:rPr>
            </w:pPr>
            <w:r w:rsidRPr="00003EAA">
              <w:rPr>
                <w:rFonts w:ascii="Arial" w:hAnsi="Arial"/>
                <w:b/>
                <w:sz w:val="18"/>
                <w:szCs w:val="18"/>
              </w:rPr>
              <w:t>Project</w:t>
            </w:r>
          </w:p>
        </w:tc>
        <w:tc>
          <w:tcPr>
            <w:tcW w:w="7938" w:type="dxa"/>
            <w:gridSpan w:val="3"/>
            <w:tcBorders>
              <w:top w:val="single" w:sz="2" w:space="0" w:color="C0C0C0"/>
              <w:left w:val="nil"/>
              <w:bottom w:val="single" w:sz="2" w:space="0" w:color="C0C0C0"/>
              <w:right w:val="single" w:sz="2" w:space="0" w:color="C0C0C0"/>
            </w:tcBorders>
            <w:shd w:val="pct5" w:color="000000" w:fill="FFFFFF"/>
            <w:vAlign w:val="center"/>
          </w:tcPr>
          <w:p w:rsidR="00BA75FB" w:rsidRPr="00003EAA" w:rsidRDefault="00021529" w:rsidP="0099566F">
            <w:pPr>
              <w:rPr>
                <w:rFonts w:ascii="Arial" w:hAnsi="Arial"/>
                <w:sz w:val="18"/>
                <w:szCs w:val="18"/>
              </w:rPr>
            </w:pPr>
            <w:r w:rsidRPr="00003EAA">
              <w:rPr>
                <w:rFonts w:ascii="Arial" w:hAnsi="Arial"/>
                <w:sz w:val="18"/>
                <w:szCs w:val="18"/>
              </w:rPr>
              <w:t>&lt;</w:t>
            </w:r>
            <w:proofErr w:type="spellStart"/>
            <w:r w:rsidRPr="00003EAA">
              <w:rPr>
                <w:rFonts w:ascii="Arial" w:hAnsi="Arial"/>
                <w:sz w:val="18"/>
                <w:szCs w:val="18"/>
              </w:rPr>
              <w:t>onderwerp,naam</w:t>
            </w:r>
            <w:proofErr w:type="spellEnd"/>
            <w:r w:rsidRPr="00003EAA">
              <w:rPr>
                <w:rFonts w:ascii="Arial" w:hAnsi="Arial"/>
                <w:sz w:val="18"/>
                <w:szCs w:val="18"/>
              </w:rPr>
              <w:t xml:space="preserve"> aanbestedende dienst&gt;</w:t>
            </w:r>
          </w:p>
        </w:tc>
      </w:tr>
    </w:tbl>
    <w:p w:rsidR="00B223A2" w:rsidRPr="00003EAA" w:rsidRDefault="00B223A2" w:rsidP="00B223A2">
      <w:pPr>
        <w:rPr>
          <w:rFonts w:ascii="Arial" w:hAnsi="Arial"/>
          <w:sz w:val="18"/>
          <w:szCs w:val="18"/>
        </w:rPr>
      </w:pPr>
    </w:p>
    <w:p w:rsidR="00B223A2" w:rsidRPr="00003EAA" w:rsidRDefault="00B223A2" w:rsidP="00B223A2">
      <w:pPr>
        <w:rPr>
          <w:rFonts w:ascii="Arial" w:hAnsi="Arial"/>
          <w:sz w:val="18"/>
          <w:szCs w:val="18"/>
        </w:rPr>
      </w:pPr>
      <w:r w:rsidRPr="00003EAA">
        <w:rPr>
          <w:rFonts w:ascii="Arial" w:hAnsi="Arial"/>
          <w:sz w:val="18"/>
          <w:szCs w:val="18"/>
        </w:rPr>
        <w:t>Toelichting: Onder het kopje ‘betreft’ dient u zo specifiek mogelijk aan te geven welk document van de aanbestedingsstukken het betreft, gespecificeerd naar paragraaf/pagina.</w:t>
      </w:r>
    </w:p>
    <w:p w:rsidR="00BA75FB" w:rsidRPr="00003EAA" w:rsidRDefault="00B223A2" w:rsidP="00B223A2">
      <w:pPr>
        <w:rPr>
          <w:rFonts w:ascii="Arial" w:hAnsi="Arial"/>
          <w:sz w:val="18"/>
          <w:szCs w:val="18"/>
        </w:rPr>
      </w:pPr>
      <w:r w:rsidRPr="00003EAA">
        <w:rPr>
          <w:rFonts w:ascii="Arial" w:hAnsi="Arial"/>
          <w:sz w:val="18"/>
          <w:szCs w:val="18"/>
        </w:rPr>
        <w:t>Bij de vraag dient ook zoveel mogelijk een voorstel te worden gedaan voor de door de onderneming gewenste aanpassing/uitkomst.</w:t>
      </w:r>
    </w:p>
    <w:p w:rsidR="00B223A2" w:rsidRPr="00003EAA" w:rsidRDefault="00B223A2" w:rsidP="00B223A2">
      <w:pPr>
        <w:rPr>
          <w:rFonts w:ascii="Arial" w:hAnsi="Arial"/>
          <w:sz w:val="18"/>
          <w:szCs w:val="18"/>
        </w:rPr>
      </w:pPr>
      <w:r w:rsidRPr="00003EAA">
        <w:rPr>
          <w:rFonts w:ascii="Arial" w:hAnsi="Arial"/>
          <w:sz w:val="18"/>
          <w:szCs w:val="18"/>
        </w:rPr>
        <w:t>Het aantal vragen kan conform het gegeven format worden uitgebreid.</w:t>
      </w:r>
    </w:p>
    <w:p w:rsidR="00BA75FB" w:rsidRPr="00003EAA" w:rsidRDefault="00BA75FB" w:rsidP="00BA75FB">
      <w:pPr>
        <w:pBdr>
          <w:top w:val="single" w:sz="6" w:space="1" w:color="808080"/>
        </w:pBdr>
        <w:rPr>
          <w:rFonts w:ascii="Arial" w:hAnsi="Arial"/>
          <w:sz w:val="18"/>
          <w:szCs w:val="18"/>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526"/>
        <w:gridCol w:w="1701"/>
        <w:gridCol w:w="6060"/>
      </w:tblGrid>
      <w:tr w:rsidR="00BA75FB" w:rsidRPr="00003EAA" w:rsidTr="0099566F">
        <w:tc>
          <w:tcPr>
            <w:tcW w:w="1526" w:type="dxa"/>
            <w:shd w:val="pct20" w:color="auto" w:fill="auto"/>
            <w:vAlign w:val="center"/>
          </w:tcPr>
          <w:p w:rsidR="00BA75FB" w:rsidRPr="00003EAA" w:rsidRDefault="00BA75FB" w:rsidP="0099566F">
            <w:pPr>
              <w:tabs>
                <w:tab w:val="clear" w:pos="567"/>
                <w:tab w:val="left" w:pos="284"/>
              </w:tabs>
              <w:ind w:left="284"/>
              <w:jc w:val="center"/>
              <w:rPr>
                <w:rFonts w:ascii="Arial" w:hAnsi="Arial"/>
                <w:b/>
                <w:sz w:val="18"/>
                <w:szCs w:val="18"/>
              </w:rPr>
            </w:pPr>
            <w:r w:rsidRPr="00003EAA">
              <w:rPr>
                <w:rFonts w:ascii="Arial" w:hAnsi="Arial"/>
                <w:b/>
                <w:sz w:val="18"/>
                <w:szCs w:val="18"/>
              </w:rPr>
              <w:t>Nr.</w:t>
            </w:r>
          </w:p>
        </w:tc>
        <w:tc>
          <w:tcPr>
            <w:tcW w:w="1701" w:type="dxa"/>
            <w:shd w:val="pct20" w:color="auto" w:fill="auto"/>
          </w:tcPr>
          <w:p w:rsidR="00BA75FB" w:rsidRPr="00003EAA" w:rsidRDefault="00BA75FB" w:rsidP="0099566F">
            <w:pPr>
              <w:ind w:left="175"/>
              <w:rPr>
                <w:rFonts w:ascii="Arial" w:hAnsi="Arial"/>
                <w:b/>
                <w:sz w:val="18"/>
                <w:szCs w:val="18"/>
              </w:rPr>
            </w:pPr>
            <w:r w:rsidRPr="00003EAA">
              <w:rPr>
                <w:rFonts w:ascii="Arial" w:hAnsi="Arial"/>
                <w:b/>
                <w:sz w:val="18"/>
                <w:szCs w:val="18"/>
              </w:rPr>
              <w:t>Betreft</w:t>
            </w:r>
          </w:p>
        </w:tc>
        <w:tc>
          <w:tcPr>
            <w:tcW w:w="6060" w:type="dxa"/>
            <w:shd w:val="pct20" w:color="auto" w:fill="auto"/>
          </w:tcPr>
          <w:p w:rsidR="00BA75FB" w:rsidRPr="00003EAA" w:rsidRDefault="00BA75FB" w:rsidP="0099566F">
            <w:pPr>
              <w:ind w:left="960"/>
              <w:rPr>
                <w:rFonts w:ascii="Arial" w:hAnsi="Arial"/>
                <w:b/>
                <w:sz w:val="18"/>
                <w:szCs w:val="18"/>
              </w:rPr>
            </w:pPr>
            <w:r w:rsidRPr="00003EAA">
              <w:rPr>
                <w:rFonts w:ascii="Arial" w:hAnsi="Arial"/>
                <w:b/>
                <w:sz w:val="18"/>
                <w:szCs w:val="18"/>
              </w:rPr>
              <w:t>Vraag</w:t>
            </w:r>
          </w:p>
        </w:tc>
      </w:tr>
      <w:tr w:rsidR="00BA75FB" w:rsidRPr="00003EAA" w:rsidTr="0099566F">
        <w:tc>
          <w:tcPr>
            <w:tcW w:w="1526" w:type="dxa"/>
            <w:shd w:val="clear" w:color="auto" w:fill="auto"/>
            <w:vAlign w:val="center"/>
          </w:tcPr>
          <w:p w:rsidR="00BA75FB" w:rsidRPr="00003EAA" w:rsidRDefault="00BA75FB" w:rsidP="0065559A">
            <w:pPr>
              <w:numPr>
                <w:ilvl w:val="0"/>
                <w:numId w:val="6"/>
              </w:numPr>
              <w:tabs>
                <w:tab w:val="clear" w:pos="567"/>
                <w:tab w:val="left" w:pos="284"/>
              </w:tabs>
              <w:rPr>
                <w:rFonts w:ascii="Arial" w:hAnsi="Arial"/>
                <w:sz w:val="18"/>
                <w:szCs w:val="18"/>
              </w:rPr>
            </w:pPr>
          </w:p>
        </w:tc>
        <w:tc>
          <w:tcPr>
            <w:tcW w:w="1701" w:type="dxa"/>
            <w:shd w:val="clear" w:color="auto" w:fill="auto"/>
          </w:tcPr>
          <w:p w:rsidR="00BA75FB" w:rsidRPr="00003EAA" w:rsidRDefault="00BA75FB" w:rsidP="0099566F">
            <w:pPr>
              <w:ind w:left="960"/>
              <w:rPr>
                <w:rFonts w:ascii="Arial" w:hAnsi="Arial"/>
                <w:sz w:val="18"/>
                <w:szCs w:val="18"/>
              </w:rPr>
            </w:pPr>
          </w:p>
        </w:tc>
        <w:tc>
          <w:tcPr>
            <w:tcW w:w="6060" w:type="dxa"/>
            <w:shd w:val="clear" w:color="auto" w:fill="auto"/>
          </w:tcPr>
          <w:p w:rsidR="00BA75FB" w:rsidRPr="00003EAA" w:rsidRDefault="00BA75FB" w:rsidP="0099566F">
            <w:pPr>
              <w:ind w:left="960"/>
              <w:rPr>
                <w:rFonts w:ascii="Arial" w:hAnsi="Arial"/>
                <w:sz w:val="18"/>
                <w:szCs w:val="18"/>
              </w:rPr>
            </w:pPr>
          </w:p>
        </w:tc>
      </w:tr>
      <w:tr w:rsidR="00BA75FB" w:rsidRPr="00003EAA" w:rsidTr="0099566F">
        <w:tc>
          <w:tcPr>
            <w:tcW w:w="1526" w:type="dxa"/>
            <w:shd w:val="clear" w:color="auto" w:fill="auto"/>
            <w:vAlign w:val="center"/>
          </w:tcPr>
          <w:p w:rsidR="00BA75FB" w:rsidRPr="00003EAA" w:rsidRDefault="00BA75FB" w:rsidP="0099566F">
            <w:pPr>
              <w:tabs>
                <w:tab w:val="clear" w:pos="567"/>
                <w:tab w:val="left" w:pos="284"/>
              </w:tabs>
              <w:ind w:left="284"/>
              <w:rPr>
                <w:rFonts w:ascii="Arial" w:hAnsi="Arial"/>
                <w:sz w:val="18"/>
                <w:szCs w:val="18"/>
              </w:rPr>
            </w:pPr>
            <w:r w:rsidRPr="00003EAA">
              <w:rPr>
                <w:rFonts w:ascii="Arial" w:hAnsi="Arial"/>
                <w:sz w:val="18"/>
                <w:szCs w:val="18"/>
              </w:rPr>
              <w:t>Antwoord</w:t>
            </w:r>
          </w:p>
        </w:tc>
        <w:tc>
          <w:tcPr>
            <w:tcW w:w="7761" w:type="dxa"/>
            <w:gridSpan w:val="2"/>
            <w:shd w:val="clear" w:color="auto" w:fill="auto"/>
          </w:tcPr>
          <w:p w:rsidR="00BA75FB" w:rsidRPr="00003EAA" w:rsidRDefault="00BA75FB" w:rsidP="0099566F">
            <w:pPr>
              <w:ind w:left="960"/>
              <w:rPr>
                <w:rFonts w:ascii="Arial" w:hAnsi="Arial"/>
                <w:sz w:val="18"/>
                <w:szCs w:val="18"/>
              </w:rPr>
            </w:pPr>
          </w:p>
        </w:tc>
      </w:tr>
    </w:tbl>
    <w:p w:rsidR="00BA75FB" w:rsidRPr="00003EAA" w:rsidRDefault="00BA75FB" w:rsidP="00BA75FB">
      <w:pPr>
        <w:rPr>
          <w:rFonts w:ascii="Arial" w:hAnsi="Arial"/>
          <w:sz w:val="18"/>
          <w:szCs w:val="18"/>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526"/>
        <w:gridCol w:w="1701"/>
        <w:gridCol w:w="6060"/>
      </w:tblGrid>
      <w:tr w:rsidR="00BA75FB" w:rsidRPr="00003EAA" w:rsidTr="0099566F">
        <w:tc>
          <w:tcPr>
            <w:tcW w:w="1526" w:type="dxa"/>
            <w:shd w:val="pct20" w:color="auto" w:fill="auto"/>
            <w:vAlign w:val="center"/>
          </w:tcPr>
          <w:p w:rsidR="00BA75FB" w:rsidRPr="00003EAA" w:rsidRDefault="00BA75FB" w:rsidP="0099566F">
            <w:pPr>
              <w:tabs>
                <w:tab w:val="clear" w:pos="567"/>
                <w:tab w:val="left" w:pos="284"/>
              </w:tabs>
              <w:ind w:left="284"/>
              <w:jc w:val="center"/>
              <w:rPr>
                <w:rFonts w:ascii="Arial" w:hAnsi="Arial"/>
                <w:b/>
                <w:sz w:val="18"/>
                <w:szCs w:val="18"/>
              </w:rPr>
            </w:pPr>
            <w:r w:rsidRPr="00003EAA">
              <w:rPr>
                <w:rFonts w:ascii="Arial" w:hAnsi="Arial"/>
                <w:b/>
                <w:sz w:val="18"/>
                <w:szCs w:val="18"/>
              </w:rPr>
              <w:t>Nr.</w:t>
            </w:r>
          </w:p>
        </w:tc>
        <w:tc>
          <w:tcPr>
            <w:tcW w:w="1701" w:type="dxa"/>
            <w:shd w:val="pct20" w:color="auto" w:fill="auto"/>
          </w:tcPr>
          <w:p w:rsidR="00BA75FB" w:rsidRPr="00003EAA" w:rsidRDefault="00BA75FB" w:rsidP="0099566F">
            <w:pPr>
              <w:ind w:left="175"/>
              <w:rPr>
                <w:rFonts w:ascii="Arial" w:hAnsi="Arial"/>
                <w:b/>
                <w:sz w:val="18"/>
                <w:szCs w:val="18"/>
              </w:rPr>
            </w:pPr>
            <w:r w:rsidRPr="00003EAA">
              <w:rPr>
                <w:rFonts w:ascii="Arial" w:hAnsi="Arial"/>
                <w:b/>
                <w:sz w:val="18"/>
                <w:szCs w:val="18"/>
              </w:rPr>
              <w:t>Betreft</w:t>
            </w:r>
          </w:p>
        </w:tc>
        <w:tc>
          <w:tcPr>
            <w:tcW w:w="6060" w:type="dxa"/>
            <w:shd w:val="pct20" w:color="auto" w:fill="auto"/>
          </w:tcPr>
          <w:p w:rsidR="00BA75FB" w:rsidRPr="00003EAA" w:rsidRDefault="00BA75FB" w:rsidP="0099566F">
            <w:pPr>
              <w:ind w:left="960"/>
              <w:rPr>
                <w:rFonts w:ascii="Arial" w:hAnsi="Arial"/>
                <w:b/>
                <w:sz w:val="18"/>
                <w:szCs w:val="18"/>
              </w:rPr>
            </w:pPr>
            <w:r w:rsidRPr="00003EAA">
              <w:rPr>
                <w:rFonts w:ascii="Arial" w:hAnsi="Arial"/>
                <w:b/>
                <w:sz w:val="18"/>
                <w:szCs w:val="18"/>
              </w:rPr>
              <w:t>Vraag</w:t>
            </w:r>
          </w:p>
        </w:tc>
      </w:tr>
      <w:tr w:rsidR="00BA75FB" w:rsidRPr="00003EAA" w:rsidTr="0099566F">
        <w:tc>
          <w:tcPr>
            <w:tcW w:w="1526" w:type="dxa"/>
            <w:shd w:val="clear" w:color="auto" w:fill="auto"/>
            <w:vAlign w:val="center"/>
          </w:tcPr>
          <w:p w:rsidR="00BA75FB" w:rsidRPr="00003EAA" w:rsidRDefault="00BA75FB" w:rsidP="0065559A">
            <w:pPr>
              <w:numPr>
                <w:ilvl w:val="0"/>
                <w:numId w:val="6"/>
              </w:numPr>
              <w:tabs>
                <w:tab w:val="clear" w:pos="567"/>
                <w:tab w:val="left" w:pos="284"/>
              </w:tabs>
              <w:rPr>
                <w:rFonts w:ascii="Arial" w:hAnsi="Arial"/>
                <w:sz w:val="18"/>
                <w:szCs w:val="18"/>
              </w:rPr>
            </w:pPr>
          </w:p>
        </w:tc>
        <w:tc>
          <w:tcPr>
            <w:tcW w:w="1701" w:type="dxa"/>
            <w:shd w:val="clear" w:color="auto" w:fill="auto"/>
          </w:tcPr>
          <w:p w:rsidR="00BA75FB" w:rsidRPr="00003EAA" w:rsidRDefault="00BA75FB" w:rsidP="0099566F">
            <w:pPr>
              <w:ind w:left="960"/>
              <w:rPr>
                <w:rFonts w:ascii="Arial" w:hAnsi="Arial"/>
                <w:sz w:val="18"/>
                <w:szCs w:val="18"/>
              </w:rPr>
            </w:pPr>
          </w:p>
        </w:tc>
        <w:tc>
          <w:tcPr>
            <w:tcW w:w="6060" w:type="dxa"/>
            <w:shd w:val="clear" w:color="auto" w:fill="auto"/>
          </w:tcPr>
          <w:p w:rsidR="00BA75FB" w:rsidRPr="00003EAA" w:rsidRDefault="00BA75FB" w:rsidP="0099566F">
            <w:pPr>
              <w:ind w:left="960"/>
              <w:rPr>
                <w:rFonts w:ascii="Arial" w:hAnsi="Arial"/>
                <w:sz w:val="18"/>
                <w:szCs w:val="18"/>
              </w:rPr>
            </w:pPr>
          </w:p>
        </w:tc>
      </w:tr>
      <w:tr w:rsidR="00BA75FB" w:rsidRPr="00003EAA" w:rsidTr="0099566F">
        <w:tc>
          <w:tcPr>
            <w:tcW w:w="1526" w:type="dxa"/>
            <w:shd w:val="clear" w:color="auto" w:fill="auto"/>
            <w:vAlign w:val="center"/>
          </w:tcPr>
          <w:p w:rsidR="00BA75FB" w:rsidRPr="00003EAA" w:rsidRDefault="00BA75FB" w:rsidP="0099566F">
            <w:pPr>
              <w:tabs>
                <w:tab w:val="clear" w:pos="567"/>
                <w:tab w:val="left" w:pos="284"/>
              </w:tabs>
              <w:ind w:left="284"/>
              <w:rPr>
                <w:rFonts w:ascii="Arial" w:hAnsi="Arial"/>
                <w:sz w:val="18"/>
                <w:szCs w:val="18"/>
              </w:rPr>
            </w:pPr>
            <w:r w:rsidRPr="00003EAA">
              <w:rPr>
                <w:rFonts w:ascii="Arial" w:hAnsi="Arial"/>
                <w:sz w:val="18"/>
                <w:szCs w:val="18"/>
              </w:rPr>
              <w:t>Antwoord</w:t>
            </w:r>
          </w:p>
        </w:tc>
        <w:tc>
          <w:tcPr>
            <w:tcW w:w="7761" w:type="dxa"/>
            <w:gridSpan w:val="2"/>
            <w:shd w:val="clear" w:color="auto" w:fill="auto"/>
          </w:tcPr>
          <w:p w:rsidR="00BA75FB" w:rsidRPr="00003EAA" w:rsidRDefault="00BA75FB" w:rsidP="0099566F">
            <w:pPr>
              <w:ind w:left="960"/>
              <w:rPr>
                <w:rFonts w:ascii="Arial" w:hAnsi="Arial"/>
                <w:sz w:val="18"/>
                <w:szCs w:val="18"/>
              </w:rPr>
            </w:pPr>
          </w:p>
        </w:tc>
      </w:tr>
    </w:tbl>
    <w:p w:rsidR="00BA75FB" w:rsidRPr="00003EAA" w:rsidRDefault="00BA75FB" w:rsidP="00BA75FB">
      <w:pPr>
        <w:rPr>
          <w:rFonts w:ascii="Arial" w:hAnsi="Arial"/>
          <w:sz w:val="18"/>
          <w:szCs w:val="18"/>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526"/>
        <w:gridCol w:w="1701"/>
        <w:gridCol w:w="6060"/>
      </w:tblGrid>
      <w:tr w:rsidR="00BA75FB" w:rsidRPr="00003EAA" w:rsidTr="0099566F">
        <w:tc>
          <w:tcPr>
            <w:tcW w:w="1526" w:type="dxa"/>
            <w:shd w:val="pct20" w:color="auto" w:fill="auto"/>
            <w:vAlign w:val="center"/>
          </w:tcPr>
          <w:p w:rsidR="00BA75FB" w:rsidRPr="00003EAA" w:rsidRDefault="00BA75FB" w:rsidP="0099566F">
            <w:pPr>
              <w:tabs>
                <w:tab w:val="clear" w:pos="567"/>
                <w:tab w:val="left" w:pos="284"/>
              </w:tabs>
              <w:ind w:left="284"/>
              <w:jc w:val="center"/>
              <w:rPr>
                <w:rFonts w:ascii="Arial" w:hAnsi="Arial"/>
                <w:b/>
                <w:sz w:val="18"/>
                <w:szCs w:val="18"/>
              </w:rPr>
            </w:pPr>
            <w:r w:rsidRPr="00003EAA">
              <w:rPr>
                <w:rFonts w:ascii="Arial" w:hAnsi="Arial"/>
                <w:b/>
                <w:sz w:val="18"/>
                <w:szCs w:val="18"/>
              </w:rPr>
              <w:t>Nr.</w:t>
            </w:r>
          </w:p>
        </w:tc>
        <w:tc>
          <w:tcPr>
            <w:tcW w:w="1701" w:type="dxa"/>
            <w:shd w:val="pct20" w:color="auto" w:fill="auto"/>
          </w:tcPr>
          <w:p w:rsidR="00BA75FB" w:rsidRPr="00003EAA" w:rsidRDefault="00BA75FB" w:rsidP="0099566F">
            <w:pPr>
              <w:ind w:left="175"/>
              <w:rPr>
                <w:rFonts w:ascii="Arial" w:hAnsi="Arial"/>
                <w:b/>
                <w:sz w:val="18"/>
                <w:szCs w:val="18"/>
              </w:rPr>
            </w:pPr>
            <w:r w:rsidRPr="00003EAA">
              <w:rPr>
                <w:rFonts w:ascii="Arial" w:hAnsi="Arial"/>
                <w:b/>
                <w:sz w:val="18"/>
                <w:szCs w:val="18"/>
              </w:rPr>
              <w:t>Betreft</w:t>
            </w:r>
          </w:p>
        </w:tc>
        <w:tc>
          <w:tcPr>
            <w:tcW w:w="6060" w:type="dxa"/>
            <w:shd w:val="pct20" w:color="auto" w:fill="auto"/>
          </w:tcPr>
          <w:p w:rsidR="00BA75FB" w:rsidRPr="00003EAA" w:rsidRDefault="00BA75FB" w:rsidP="0099566F">
            <w:pPr>
              <w:ind w:left="960"/>
              <w:rPr>
                <w:rFonts w:ascii="Arial" w:hAnsi="Arial"/>
                <w:b/>
                <w:sz w:val="18"/>
                <w:szCs w:val="18"/>
              </w:rPr>
            </w:pPr>
            <w:r w:rsidRPr="00003EAA">
              <w:rPr>
                <w:rFonts w:ascii="Arial" w:hAnsi="Arial"/>
                <w:b/>
                <w:sz w:val="18"/>
                <w:szCs w:val="18"/>
              </w:rPr>
              <w:t>Vraag</w:t>
            </w:r>
          </w:p>
        </w:tc>
      </w:tr>
      <w:tr w:rsidR="00BA75FB" w:rsidRPr="00003EAA" w:rsidTr="0099566F">
        <w:tc>
          <w:tcPr>
            <w:tcW w:w="1526" w:type="dxa"/>
            <w:shd w:val="clear" w:color="auto" w:fill="auto"/>
            <w:vAlign w:val="center"/>
          </w:tcPr>
          <w:p w:rsidR="00BA75FB" w:rsidRPr="00003EAA" w:rsidRDefault="00BA75FB" w:rsidP="0065559A">
            <w:pPr>
              <w:numPr>
                <w:ilvl w:val="0"/>
                <w:numId w:val="6"/>
              </w:numPr>
              <w:tabs>
                <w:tab w:val="clear" w:pos="567"/>
                <w:tab w:val="left" w:pos="284"/>
              </w:tabs>
              <w:rPr>
                <w:rFonts w:ascii="Arial" w:hAnsi="Arial"/>
                <w:sz w:val="18"/>
                <w:szCs w:val="18"/>
              </w:rPr>
            </w:pPr>
          </w:p>
        </w:tc>
        <w:tc>
          <w:tcPr>
            <w:tcW w:w="1701" w:type="dxa"/>
            <w:shd w:val="clear" w:color="auto" w:fill="auto"/>
          </w:tcPr>
          <w:p w:rsidR="00BA75FB" w:rsidRPr="00003EAA" w:rsidRDefault="00BA75FB" w:rsidP="0099566F">
            <w:pPr>
              <w:ind w:left="960"/>
              <w:rPr>
                <w:rFonts w:ascii="Arial" w:hAnsi="Arial"/>
                <w:sz w:val="18"/>
                <w:szCs w:val="18"/>
              </w:rPr>
            </w:pPr>
          </w:p>
        </w:tc>
        <w:tc>
          <w:tcPr>
            <w:tcW w:w="6060" w:type="dxa"/>
            <w:shd w:val="clear" w:color="auto" w:fill="auto"/>
          </w:tcPr>
          <w:p w:rsidR="00BA75FB" w:rsidRPr="00003EAA" w:rsidRDefault="00BA75FB" w:rsidP="0099566F">
            <w:pPr>
              <w:ind w:left="960"/>
              <w:rPr>
                <w:rFonts w:ascii="Arial" w:hAnsi="Arial"/>
                <w:sz w:val="18"/>
                <w:szCs w:val="18"/>
              </w:rPr>
            </w:pPr>
          </w:p>
        </w:tc>
      </w:tr>
      <w:tr w:rsidR="00BA75FB" w:rsidRPr="00003EAA" w:rsidTr="0099566F">
        <w:tc>
          <w:tcPr>
            <w:tcW w:w="1526" w:type="dxa"/>
            <w:shd w:val="clear" w:color="auto" w:fill="auto"/>
            <w:vAlign w:val="center"/>
          </w:tcPr>
          <w:p w:rsidR="00BA75FB" w:rsidRPr="00003EAA" w:rsidRDefault="00BA75FB" w:rsidP="0099566F">
            <w:pPr>
              <w:tabs>
                <w:tab w:val="clear" w:pos="567"/>
                <w:tab w:val="left" w:pos="284"/>
              </w:tabs>
              <w:ind w:left="284"/>
              <w:rPr>
                <w:rFonts w:ascii="Arial" w:hAnsi="Arial"/>
                <w:sz w:val="18"/>
                <w:szCs w:val="18"/>
              </w:rPr>
            </w:pPr>
            <w:r w:rsidRPr="00003EAA">
              <w:rPr>
                <w:rFonts w:ascii="Arial" w:hAnsi="Arial"/>
                <w:sz w:val="18"/>
                <w:szCs w:val="18"/>
              </w:rPr>
              <w:t>Antwoord</w:t>
            </w:r>
          </w:p>
        </w:tc>
        <w:tc>
          <w:tcPr>
            <w:tcW w:w="7761" w:type="dxa"/>
            <w:gridSpan w:val="2"/>
            <w:shd w:val="clear" w:color="auto" w:fill="auto"/>
          </w:tcPr>
          <w:p w:rsidR="00BA75FB" w:rsidRPr="00003EAA" w:rsidRDefault="00BA75FB" w:rsidP="0099566F">
            <w:pPr>
              <w:ind w:left="960"/>
              <w:rPr>
                <w:rFonts w:ascii="Arial" w:hAnsi="Arial"/>
                <w:sz w:val="18"/>
                <w:szCs w:val="18"/>
              </w:rPr>
            </w:pPr>
          </w:p>
        </w:tc>
      </w:tr>
    </w:tbl>
    <w:p w:rsidR="00BA75FB" w:rsidRPr="00003EAA" w:rsidRDefault="00BA75FB" w:rsidP="00BA75FB">
      <w:pPr>
        <w:rPr>
          <w:rFonts w:ascii="Arial" w:hAnsi="Arial"/>
          <w:sz w:val="18"/>
          <w:szCs w:val="18"/>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526"/>
        <w:gridCol w:w="1701"/>
        <w:gridCol w:w="6060"/>
      </w:tblGrid>
      <w:tr w:rsidR="00BA75FB" w:rsidRPr="00003EAA" w:rsidTr="0099566F">
        <w:tc>
          <w:tcPr>
            <w:tcW w:w="1526" w:type="dxa"/>
            <w:shd w:val="pct20" w:color="auto" w:fill="auto"/>
            <w:vAlign w:val="center"/>
          </w:tcPr>
          <w:p w:rsidR="00BA75FB" w:rsidRPr="00003EAA" w:rsidRDefault="00BA75FB" w:rsidP="0099566F">
            <w:pPr>
              <w:tabs>
                <w:tab w:val="clear" w:pos="567"/>
                <w:tab w:val="left" w:pos="284"/>
              </w:tabs>
              <w:ind w:left="284"/>
              <w:jc w:val="center"/>
              <w:rPr>
                <w:rFonts w:ascii="Arial" w:hAnsi="Arial"/>
                <w:b/>
                <w:sz w:val="18"/>
                <w:szCs w:val="18"/>
              </w:rPr>
            </w:pPr>
            <w:r w:rsidRPr="00003EAA">
              <w:rPr>
                <w:rFonts w:ascii="Arial" w:hAnsi="Arial"/>
                <w:b/>
                <w:sz w:val="18"/>
                <w:szCs w:val="18"/>
              </w:rPr>
              <w:t>Nr.</w:t>
            </w:r>
          </w:p>
        </w:tc>
        <w:tc>
          <w:tcPr>
            <w:tcW w:w="1701" w:type="dxa"/>
            <w:shd w:val="pct20" w:color="auto" w:fill="auto"/>
          </w:tcPr>
          <w:p w:rsidR="00BA75FB" w:rsidRPr="00003EAA" w:rsidRDefault="00BA75FB" w:rsidP="0099566F">
            <w:pPr>
              <w:ind w:left="175"/>
              <w:rPr>
                <w:rFonts w:ascii="Arial" w:hAnsi="Arial"/>
                <w:b/>
                <w:sz w:val="18"/>
                <w:szCs w:val="18"/>
              </w:rPr>
            </w:pPr>
            <w:r w:rsidRPr="00003EAA">
              <w:rPr>
                <w:rFonts w:ascii="Arial" w:hAnsi="Arial"/>
                <w:b/>
                <w:sz w:val="18"/>
                <w:szCs w:val="18"/>
              </w:rPr>
              <w:t>Betreft</w:t>
            </w:r>
          </w:p>
        </w:tc>
        <w:tc>
          <w:tcPr>
            <w:tcW w:w="6060" w:type="dxa"/>
            <w:shd w:val="pct20" w:color="auto" w:fill="auto"/>
          </w:tcPr>
          <w:p w:rsidR="00BA75FB" w:rsidRPr="00003EAA" w:rsidRDefault="00BA75FB" w:rsidP="0099566F">
            <w:pPr>
              <w:ind w:left="960"/>
              <w:rPr>
                <w:rFonts w:ascii="Arial" w:hAnsi="Arial"/>
                <w:b/>
                <w:sz w:val="18"/>
                <w:szCs w:val="18"/>
              </w:rPr>
            </w:pPr>
            <w:r w:rsidRPr="00003EAA">
              <w:rPr>
                <w:rFonts w:ascii="Arial" w:hAnsi="Arial"/>
                <w:b/>
                <w:sz w:val="18"/>
                <w:szCs w:val="18"/>
              </w:rPr>
              <w:t>Vraag</w:t>
            </w:r>
          </w:p>
        </w:tc>
      </w:tr>
      <w:tr w:rsidR="00BA75FB" w:rsidRPr="00003EAA" w:rsidTr="0099566F">
        <w:tc>
          <w:tcPr>
            <w:tcW w:w="1526" w:type="dxa"/>
            <w:shd w:val="clear" w:color="auto" w:fill="auto"/>
            <w:vAlign w:val="center"/>
          </w:tcPr>
          <w:p w:rsidR="00BA75FB" w:rsidRPr="00003EAA" w:rsidRDefault="00BA75FB" w:rsidP="0065559A">
            <w:pPr>
              <w:numPr>
                <w:ilvl w:val="0"/>
                <w:numId w:val="6"/>
              </w:numPr>
              <w:tabs>
                <w:tab w:val="clear" w:pos="567"/>
                <w:tab w:val="left" w:pos="284"/>
              </w:tabs>
              <w:rPr>
                <w:rFonts w:ascii="Arial" w:hAnsi="Arial"/>
                <w:sz w:val="18"/>
                <w:szCs w:val="18"/>
              </w:rPr>
            </w:pPr>
          </w:p>
        </w:tc>
        <w:tc>
          <w:tcPr>
            <w:tcW w:w="1701" w:type="dxa"/>
            <w:shd w:val="clear" w:color="auto" w:fill="auto"/>
          </w:tcPr>
          <w:p w:rsidR="00BA75FB" w:rsidRPr="00003EAA" w:rsidRDefault="00BA75FB" w:rsidP="0099566F">
            <w:pPr>
              <w:ind w:left="960"/>
              <w:rPr>
                <w:rFonts w:ascii="Arial" w:hAnsi="Arial"/>
                <w:sz w:val="18"/>
                <w:szCs w:val="18"/>
              </w:rPr>
            </w:pPr>
          </w:p>
        </w:tc>
        <w:tc>
          <w:tcPr>
            <w:tcW w:w="6060" w:type="dxa"/>
            <w:shd w:val="clear" w:color="auto" w:fill="auto"/>
          </w:tcPr>
          <w:p w:rsidR="00BA75FB" w:rsidRPr="00003EAA" w:rsidRDefault="00BA75FB" w:rsidP="0099566F">
            <w:pPr>
              <w:ind w:left="960"/>
              <w:rPr>
                <w:rFonts w:ascii="Arial" w:hAnsi="Arial"/>
                <w:sz w:val="18"/>
                <w:szCs w:val="18"/>
              </w:rPr>
            </w:pPr>
          </w:p>
        </w:tc>
      </w:tr>
      <w:tr w:rsidR="00BA75FB" w:rsidRPr="00003EAA" w:rsidTr="0099566F">
        <w:tc>
          <w:tcPr>
            <w:tcW w:w="1526" w:type="dxa"/>
            <w:shd w:val="clear" w:color="auto" w:fill="auto"/>
            <w:vAlign w:val="center"/>
          </w:tcPr>
          <w:p w:rsidR="00BA75FB" w:rsidRPr="00003EAA" w:rsidRDefault="00BA75FB" w:rsidP="0099566F">
            <w:pPr>
              <w:tabs>
                <w:tab w:val="clear" w:pos="567"/>
                <w:tab w:val="left" w:pos="284"/>
              </w:tabs>
              <w:ind w:left="284"/>
              <w:rPr>
                <w:rFonts w:ascii="Arial" w:hAnsi="Arial"/>
                <w:sz w:val="18"/>
                <w:szCs w:val="18"/>
              </w:rPr>
            </w:pPr>
            <w:r w:rsidRPr="00003EAA">
              <w:rPr>
                <w:rFonts w:ascii="Arial" w:hAnsi="Arial"/>
                <w:sz w:val="18"/>
                <w:szCs w:val="18"/>
              </w:rPr>
              <w:t>Antwoord</w:t>
            </w:r>
          </w:p>
        </w:tc>
        <w:tc>
          <w:tcPr>
            <w:tcW w:w="7761" w:type="dxa"/>
            <w:gridSpan w:val="2"/>
            <w:shd w:val="clear" w:color="auto" w:fill="auto"/>
          </w:tcPr>
          <w:p w:rsidR="00BA75FB" w:rsidRPr="00003EAA" w:rsidRDefault="00BA75FB" w:rsidP="0099566F">
            <w:pPr>
              <w:ind w:left="960"/>
              <w:rPr>
                <w:rFonts w:ascii="Arial" w:hAnsi="Arial"/>
                <w:sz w:val="18"/>
                <w:szCs w:val="18"/>
              </w:rPr>
            </w:pPr>
          </w:p>
        </w:tc>
      </w:tr>
    </w:tbl>
    <w:p w:rsidR="00BA75FB" w:rsidRPr="00003EAA" w:rsidRDefault="00BA75FB" w:rsidP="00BA75FB">
      <w:pPr>
        <w:rPr>
          <w:rFonts w:ascii="Arial" w:hAnsi="Arial"/>
          <w:sz w:val="18"/>
          <w:szCs w:val="18"/>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526"/>
        <w:gridCol w:w="1701"/>
        <w:gridCol w:w="6060"/>
      </w:tblGrid>
      <w:tr w:rsidR="00BA75FB" w:rsidRPr="00003EAA" w:rsidTr="0099566F">
        <w:tc>
          <w:tcPr>
            <w:tcW w:w="1526" w:type="dxa"/>
            <w:shd w:val="pct20" w:color="auto" w:fill="auto"/>
            <w:vAlign w:val="center"/>
          </w:tcPr>
          <w:p w:rsidR="00BA75FB" w:rsidRPr="00003EAA" w:rsidRDefault="00BA75FB" w:rsidP="0099566F">
            <w:pPr>
              <w:tabs>
                <w:tab w:val="clear" w:pos="567"/>
                <w:tab w:val="left" w:pos="284"/>
              </w:tabs>
              <w:ind w:left="284"/>
              <w:jc w:val="center"/>
              <w:rPr>
                <w:rFonts w:ascii="Arial" w:hAnsi="Arial"/>
                <w:b/>
                <w:sz w:val="18"/>
                <w:szCs w:val="18"/>
              </w:rPr>
            </w:pPr>
            <w:r w:rsidRPr="00003EAA">
              <w:rPr>
                <w:rFonts w:ascii="Arial" w:hAnsi="Arial"/>
                <w:b/>
                <w:sz w:val="18"/>
                <w:szCs w:val="18"/>
              </w:rPr>
              <w:t>Nr.</w:t>
            </w:r>
          </w:p>
        </w:tc>
        <w:tc>
          <w:tcPr>
            <w:tcW w:w="1701" w:type="dxa"/>
            <w:shd w:val="pct20" w:color="auto" w:fill="auto"/>
          </w:tcPr>
          <w:p w:rsidR="00BA75FB" w:rsidRPr="00003EAA" w:rsidRDefault="00BA75FB" w:rsidP="0099566F">
            <w:pPr>
              <w:ind w:left="175"/>
              <w:rPr>
                <w:rFonts w:ascii="Arial" w:hAnsi="Arial"/>
                <w:b/>
                <w:sz w:val="18"/>
                <w:szCs w:val="18"/>
              </w:rPr>
            </w:pPr>
            <w:r w:rsidRPr="00003EAA">
              <w:rPr>
                <w:rFonts w:ascii="Arial" w:hAnsi="Arial"/>
                <w:b/>
                <w:sz w:val="18"/>
                <w:szCs w:val="18"/>
              </w:rPr>
              <w:t>Betreft</w:t>
            </w:r>
          </w:p>
        </w:tc>
        <w:tc>
          <w:tcPr>
            <w:tcW w:w="6060" w:type="dxa"/>
            <w:shd w:val="pct20" w:color="auto" w:fill="auto"/>
          </w:tcPr>
          <w:p w:rsidR="00BA75FB" w:rsidRPr="00003EAA" w:rsidRDefault="00BA75FB" w:rsidP="0099566F">
            <w:pPr>
              <w:ind w:left="960"/>
              <w:rPr>
                <w:rFonts w:ascii="Arial" w:hAnsi="Arial"/>
                <w:b/>
                <w:sz w:val="18"/>
                <w:szCs w:val="18"/>
              </w:rPr>
            </w:pPr>
            <w:r w:rsidRPr="00003EAA">
              <w:rPr>
                <w:rFonts w:ascii="Arial" w:hAnsi="Arial"/>
                <w:b/>
                <w:sz w:val="18"/>
                <w:szCs w:val="18"/>
              </w:rPr>
              <w:t>Vraag</w:t>
            </w:r>
          </w:p>
        </w:tc>
      </w:tr>
      <w:tr w:rsidR="00BA75FB" w:rsidRPr="00003EAA" w:rsidTr="0099566F">
        <w:tc>
          <w:tcPr>
            <w:tcW w:w="1526" w:type="dxa"/>
            <w:shd w:val="clear" w:color="auto" w:fill="auto"/>
            <w:vAlign w:val="center"/>
          </w:tcPr>
          <w:p w:rsidR="00BA75FB" w:rsidRPr="00003EAA" w:rsidRDefault="00BA75FB" w:rsidP="0065559A">
            <w:pPr>
              <w:numPr>
                <w:ilvl w:val="0"/>
                <w:numId w:val="6"/>
              </w:numPr>
              <w:tabs>
                <w:tab w:val="clear" w:pos="567"/>
                <w:tab w:val="left" w:pos="284"/>
              </w:tabs>
              <w:rPr>
                <w:rFonts w:ascii="Arial" w:hAnsi="Arial"/>
                <w:sz w:val="18"/>
                <w:szCs w:val="18"/>
              </w:rPr>
            </w:pPr>
          </w:p>
        </w:tc>
        <w:tc>
          <w:tcPr>
            <w:tcW w:w="1701" w:type="dxa"/>
            <w:shd w:val="clear" w:color="auto" w:fill="auto"/>
          </w:tcPr>
          <w:p w:rsidR="00BA75FB" w:rsidRPr="00003EAA" w:rsidRDefault="00BA75FB" w:rsidP="0099566F">
            <w:pPr>
              <w:ind w:left="960"/>
              <w:rPr>
                <w:rFonts w:ascii="Arial" w:hAnsi="Arial"/>
                <w:sz w:val="18"/>
                <w:szCs w:val="18"/>
              </w:rPr>
            </w:pPr>
          </w:p>
        </w:tc>
        <w:tc>
          <w:tcPr>
            <w:tcW w:w="6060" w:type="dxa"/>
            <w:shd w:val="clear" w:color="auto" w:fill="auto"/>
          </w:tcPr>
          <w:p w:rsidR="00BA75FB" w:rsidRPr="00003EAA" w:rsidRDefault="00BA75FB" w:rsidP="0099566F">
            <w:pPr>
              <w:ind w:left="960"/>
              <w:rPr>
                <w:rFonts w:ascii="Arial" w:hAnsi="Arial"/>
                <w:sz w:val="18"/>
                <w:szCs w:val="18"/>
              </w:rPr>
            </w:pPr>
          </w:p>
        </w:tc>
      </w:tr>
      <w:tr w:rsidR="00BA75FB" w:rsidRPr="00003EAA" w:rsidTr="0099566F">
        <w:tc>
          <w:tcPr>
            <w:tcW w:w="1526" w:type="dxa"/>
            <w:shd w:val="clear" w:color="auto" w:fill="auto"/>
            <w:vAlign w:val="center"/>
          </w:tcPr>
          <w:p w:rsidR="00BA75FB" w:rsidRPr="00003EAA" w:rsidRDefault="00BA75FB" w:rsidP="0099566F">
            <w:pPr>
              <w:tabs>
                <w:tab w:val="clear" w:pos="567"/>
                <w:tab w:val="left" w:pos="284"/>
              </w:tabs>
              <w:ind w:left="284"/>
              <w:rPr>
                <w:rFonts w:ascii="Arial" w:hAnsi="Arial"/>
                <w:sz w:val="18"/>
                <w:szCs w:val="18"/>
              </w:rPr>
            </w:pPr>
            <w:r w:rsidRPr="00003EAA">
              <w:rPr>
                <w:rFonts w:ascii="Arial" w:hAnsi="Arial"/>
                <w:sz w:val="18"/>
                <w:szCs w:val="18"/>
              </w:rPr>
              <w:t>Antwoord</w:t>
            </w:r>
          </w:p>
        </w:tc>
        <w:tc>
          <w:tcPr>
            <w:tcW w:w="7761" w:type="dxa"/>
            <w:gridSpan w:val="2"/>
            <w:shd w:val="clear" w:color="auto" w:fill="auto"/>
          </w:tcPr>
          <w:p w:rsidR="00BA75FB" w:rsidRPr="00003EAA" w:rsidRDefault="00BA75FB" w:rsidP="0099566F">
            <w:pPr>
              <w:ind w:left="960"/>
              <w:rPr>
                <w:rFonts w:ascii="Arial" w:hAnsi="Arial"/>
                <w:sz w:val="18"/>
                <w:szCs w:val="18"/>
              </w:rPr>
            </w:pPr>
          </w:p>
        </w:tc>
      </w:tr>
    </w:tbl>
    <w:p w:rsidR="00D92E71" w:rsidRDefault="00D92E71" w:rsidP="00BA75FB">
      <w:pPr>
        <w:rPr>
          <w:rFonts w:ascii="Arial" w:hAnsi="Arial"/>
          <w:sz w:val="18"/>
          <w:szCs w:val="18"/>
        </w:rPr>
      </w:pPr>
    </w:p>
    <w:p w:rsidR="0065559A" w:rsidRDefault="0065559A" w:rsidP="00BA75FB">
      <w:pPr>
        <w:rPr>
          <w:rFonts w:ascii="Arial" w:hAnsi="Arial"/>
          <w:sz w:val="18"/>
          <w:szCs w:val="18"/>
        </w:rPr>
      </w:pPr>
    </w:p>
    <w:p w:rsidR="0065559A" w:rsidRDefault="0065559A" w:rsidP="00BA75FB">
      <w:pPr>
        <w:rPr>
          <w:rFonts w:ascii="Arial" w:hAnsi="Arial"/>
          <w:sz w:val="18"/>
          <w:szCs w:val="18"/>
        </w:rPr>
      </w:pPr>
    </w:p>
    <w:p w:rsidR="0065559A" w:rsidRDefault="0065559A" w:rsidP="00BA75FB">
      <w:pPr>
        <w:rPr>
          <w:rFonts w:ascii="Arial" w:hAnsi="Arial"/>
          <w:sz w:val="18"/>
          <w:szCs w:val="18"/>
        </w:rPr>
      </w:pPr>
    </w:p>
    <w:p w:rsidR="0065559A" w:rsidRDefault="0065559A" w:rsidP="00BA75FB">
      <w:pPr>
        <w:rPr>
          <w:rFonts w:ascii="Arial" w:hAnsi="Arial"/>
          <w:sz w:val="18"/>
          <w:szCs w:val="18"/>
        </w:rPr>
      </w:pPr>
    </w:p>
    <w:p w:rsidR="0065559A" w:rsidRDefault="0065559A" w:rsidP="00BA75FB">
      <w:pPr>
        <w:rPr>
          <w:rFonts w:ascii="Arial" w:hAnsi="Arial"/>
          <w:sz w:val="18"/>
          <w:szCs w:val="18"/>
        </w:rPr>
      </w:pPr>
    </w:p>
    <w:p w:rsidR="0065559A" w:rsidRDefault="0065559A" w:rsidP="00BA75FB">
      <w:pPr>
        <w:rPr>
          <w:rFonts w:ascii="Arial" w:hAnsi="Arial"/>
          <w:sz w:val="18"/>
          <w:szCs w:val="18"/>
        </w:rPr>
      </w:pPr>
    </w:p>
    <w:p w:rsidR="0065559A" w:rsidRDefault="0065559A" w:rsidP="00BA75FB">
      <w:pPr>
        <w:rPr>
          <w:rFonts w:ascii="Arial" w:hAnsi="Arial"/>
          <w:sz w:val="18"/>
          <w:szCs w:val="18"/>
        </w:rPr>
      </w:pPr>
    </w:p>
    <w:p w:rsidR="0065559A" w:rsidRDefault="0065559A" w:rsidP="00BA75FB">
      <w:pPr>
        <w:rPr>
          <w:rFonts w:ascii="Arial" w:hAnsi="Arial"/>
          <w:sz w:val="18"/>
          <w:szCs w:val="18"/>
        </w:rPr>
      </w:pPr>
    </w:p>
    <w:p w:rsidR="0065559A" w:rsidRDefault="0065559A" w:rsidP="00BA75FB">
      <w:pPr>
        <w:rPr>
          <w:rFonts w:ascii="Arial" w:hAnsi="Arial"/>
          <w:sz w:val="18"/>
          <w:szCs w:val="18"/>
        </w:rPr>
      </w:pPr>
    </w:p>
    <w:p w:rsidR="0065559A" w:rsidRDefault="0065559A" w:rsidP="00BA75FB">
      <w:pPr>
        <w:rPr>
          <w:rFonts w:ascii="Arial" w:hAnsi="Arial"/>
          <w:sz w:val="18"/>
          <w:szCs w:val="18"/>
        </w:rPr>
      </w:pPr>
    </w:p>
    <w:p w:rsidR="0065559A" w:rsidRDefault="0065559A" w:rsidP="00BA75FB">
      <w:pPr>
        <w:rPr>
          <w:rFonts w:ascii="Arial" w:hAnsi="Arial"/>
          <w:sz w:val="18"/>
          <w:szCs w:val="18"/>
        </w:rPr>
      </w:pPr>
    </w:p>
    <w:p w:rsidR="0065559A" w:rsidRDefault="0065559A" w:rsidP="00BA75FB">
      <w:pPr>
        <w:rPr>
          <w:rFonts w:ascii="Arial" w:hAnsi="Arial"/>
          <w:sz w:val="18"/>
          <w:szCs w:val="18"/>
        </w:rPr>
      </w:pPr>
    </w:p>
    <w:p w:rsidR="0065559A" w:rsidRDefault="0065559A" w:rsidP="0065559A">
      <w:pPr>
        <w:pStyle w:val="Kop2"/>
        <w:numPr>
          <w:ilvl w:val="0"/>
          <w:numId w:val="0"/>
        </w:numPr>
        <w:rPr>
          <w:rFonts w:ascii="Arial" w:hAnsi="Arial"/>
          <w:sz w:val="18"/>
          <w:szCs w:val="18"/>
        </w:rPr>
      </w:pPr>
      <w:r w:rsidRPr="00FF3A0B">
        <w:rPr>
          <w:rFonts w:ascii="Arial" w:hAnsi="Arial"/>
          <w:sz w:val="18"/>
          <w:szCs w:val="18"/>
        </w:rPr>
        <w:lastRenderedPageBreak/>
        <w:t xml:space="preserve">Bijlage 6 </w:t>
      </w:r>
      <w:r>
        <w:rPr>
          <w:rFonts w:ascii="Arial" w:hAnsi="Arial"/>
          <w:sz w:val="18"/>
          <w:szCs w:val="18"/>
        </w:rPr>
        <w:t>Opzet vragenlijst (Indicatoren)</w:t>
      </w:r>
    </w:p>
    <w:p w:rsidR="0065559A" w:rsidRDefault="0065559A" w:rsidP="0065559A">
      <w:pPr>
        <w:pStyle w:val="HuisstijlArial10"/>
        <w:rPr>
          <w:rFonts w:cs="Arial"/>
          <w:b/>
          <w:caps/>
          <w:sz w:val="18"/>
          <w:szCs w:val="18"/>
        </w:rPr>
      </w:pPr>
    </w:p>
    <w:p w:rsidR="0065559A" w:rsidRPr="0065559A" w:rsidRDefault="0065559A" w:rsidP="0065559A">
      <w:pPr>
        <w:pStyle w:val="HuisstijlArial10"/>
        <w:rPr>
          <w:rFonts w:cs="Arial"/>
          <w:b/>
          <w:caps/>
          <w:sz w:val="18"/>
          <w:szCs w:val="18"/>
        </w:rPr>
      </w:pPr>
      <w:r>
        <w:rPr>
          <w:rFonts w:cs="Arial"/>
          <w:b/>
          <w:caps/>
          <w:sz w:val="18"/>
          <w:szCs w:val="18"/>
        </w:rPr>
        <w:t>A</w:t>
      </w:r>
      <w:r w:rsidRPr="0065559A">
        <w:rPr>
          <w:rFonts w:cs="Arial"/>
          <w:b/>
          <w:caps/>
          <w:sz w:val="18"/>
          <w:szCs w:val="18"/>
        </w:rPr>
        <w:t>SPIRANT ONDERNEMERS</w:t>
      </w:r>
    </w:p>
    <w:p w:rsidR="0065559A" w:rsidRPr="0065559A" w:rsidRDefault="0065559A" w:rsidP="0065559A">
      <w:pPr>
        <w:pStyle w:val="HuisstijlArial10"/>
        <w:rPr>
          <w:rFonts w:cs="Arial"/>
          <w:sz w:val="18"/>
          <w:szCs w:val="18"/>
        </w:rPr>
      </w:pPr>
      <w:r w:rsidRPr="0065559A">
        <w:rPr>
          <w:rFonts w:cs="Arial"/>
          <w:sz w:val="18"/>
          <w:szCs w:val="18"/>
        </w:rPr>
        <w:t>Screening aspirant (latent/actief)</w:t>
      </w:r>
    </w:p>
    <w:p w:rsidR="0065559A" w:rsidRPr="0065559A" w:rsidRDefault="0065559A" w:rsidP="0065559A">
      <w:pPr>
        <w:pStyle w:val="HuisstijlArial10"/>
        <w:rPr>
          <w:rFonts w:cs="Arial"/>
          <w:sz w:val="18"/>
          <w:szCs w:val="18"/>
        </w:rPr>
      </w:pPr>
      <w:r w:rsidRPr="0065559A">
        <w:rPr>
          <w:rFonts w:cs="Arial"/>
          <w:sz w:val="18"/>
          <w:szCs w:val="18"/>
        </w:rPr>
        <w:t>Wanneer inschrijven KvK</w:t>
      </w:r>
    </w:p>
    <w:p w:rsidR="0065559A" w:rsidRPr="0065559A" w:rsidRDefault="0065559A" w:rsidP="0065559A">
      <w:pPr>
        <w:pStyle w:val="HuisstijlArial10"/>
        <w:rPr>
          <w:rFonts w:cs="Arial"/>
          <w:sz w:val="18"/>
          <w:szCs w:val="18"/>
        </w:rPr>
      </w:pPr>
    </w:p>
    <w:p w:rsidR="0065559A" w:rsidRPr="0065559A" w:rsidRDefault="0065559A" w:rsidP="0065559A">
      <w:pPr>
        <w:pStyle w:val="HuisstijlArial10"/>
        <w:rPr>
          <w:rFonts w:cs="Arial"/>
          <w:b/>
          <w:caps/>
          <w:sz w:val="18"/>
          <w:szCs w:val="18"/>
        </w:rPr>
      </w:pPr>
      <w:r w:rsidRPr="0065559A">
        <w:rPr>
          <w:rFonts w:cs="Arial"/>
          <w:b/>
          <w:caps/>
          <w:sz w:val="18"/>
          <w:szCs w:val="18"/>
        </w:rPr>
        <w:t>GEBRUIK KVK DIENSTEN (screening)</w:t>
      </w:r>
    </w:p>
    <w:p w:rsidR="0065559A" w:rsidRPr="0065559A" w:rsidRDefault="0065559A" w:rsidP="0065559A">
      <w:pPr>
        <w:pStyle w:val="HuisstijlArial10"/>
        <w:rPr>
          <w:rFonts w:cs="Arial"/>
          <w:sz w:val="18"/>
          <w:szCs w:val="18"/>
        </w:rPr>
      </w:pPr>
      <w:r w:rsidRPr="0065559A">
        <w:rPr>
          <w:rFonts w:cs="Arial"/>
          <w:sz w:val="18"/>
          <w:szCs w:val="18"/>
        </w:rPr>
        <w:t>Gebruik diensten</w:t>
      </w:r>
    </w:p>
    <w:p w:rsidR="0065559A" w:rsidRPr="0065559A" w:rsidRDefault="0065559A" w:rsidP="0065559A">
      <w:pPr>
        <w:pStyle w:val="HuisstijlArial10"/>
        <w:rPr>
          <w:rFonts w:cs="Arial"/>
          <w:sz w:val="18"/>
          <w:szCs w:val="18"/>
        </w:rPr>
      </w:pPr>
      <w:r w:rsidRPr="0065559A">
        <w:rPr>
          <w:rFonts w:cs="Arial"/>
          <w:sz w:val="18"/>
          <w:szCs w:val="18"/>
        </w:rPr>
        <w:t>Gebruik kanalen</w:t>
      </w:r>
    </w:p>
    <w:p w:rsidR="0065559A" w:rsidRPr="0065559A" w:rsidRDefault="0065559A" w:rsidP="0065559A">
      <w:pPr>
        <w:pStyle w:val="HuisstijlArial10"/>
        <w:rPr>
          <w:rFonts w:cs="Arial"/>
          <w:sz w:val="18"/>
          <w:szCs w:val="18"/>
        </w:rPr>
      </w:pPr>
      <w:r w:rsidRPr="0065559A">
        <w:rPr>
          <w:rFonts w:cs="Arial"/>
          <w:sz w:val="18"/>
          <w:szCs w:val="18"/>
        </w:rPr>
        <w:t>Contactfrequentie</w:t>
      </w:r>
    </w:p>
    <w:p w:rsidR="0065559A" w:rsidRPr="0065559A" w:rsidRDefault="0065559A" w:rsidP="0065559A">
      <w:pPr>
        <w:pStyle w:val="HuisstijlArial10"/>
        <w:rPr>
          <w:rFonts w:cs="Arial"/>
          <w:sz w:val="18"/>
          <w:szCs w:val="18"/>
        </w:rPr>
      </w:pPr>
      <w:r w:rsidRPr="0065559A">
        <w:rPr>
          <w:rFonts w:cs="Arial"/>
          <w:sz w:val="18"/>
          <w:szCs w:val="18"/>
        </w:rPr>
        <w:t>Recentheid contact</w:t>
      </w:r>
    </w:p>
    <w:p w:rsidR="0065559A" w:rsidRPr="0065559A" w:rsidRDefault="0065559A" w:rsidP="0065559A">
      <w:pPr>
        <w:pStyle w:val="HuisstijlArial10"/>
        <w:rPr>
          <w:rFonts w:cs="Arial"/>
          <w:b/>
          <w:caps/>
          <w:sz w:val="18"/>
          <w:szCs w:val="18"/>
        </w:rPr>
      </w:pPr>
    </w:p>
    <w:p w:rsidR="0065559A" w:rsidRPr="0065559A" w:rsidRDefault="0065559A" w:rsidP="0065559A">
      <w:pPr>
        <w:pStyle w:val="HuisstijlArial10"/>
        <w:rPr>
          <w:rFonts w:cs="Arial"/>
          <w:b/>
          <w:caps/>
          <w:sz w:val="18"/>
          <w:szCs w:val="18"/>
        </w:rPr>
      </w:pPr>
      <w:r w:rsidRPr="0065559A">
        <w:rPr>
          <w:rFonts w:cs="Arial"/>
          <w:b/>
          <w:caps/>
          <w:sz w:val="18"/>
          <w:szCs w:val="18"/>
        </w:rPr>
        <w:t>ALGEMENE TEVREDENHEID EN IMAGO</w:t>
      </w:r>
    </w:p>
    <w:p w:rsidR="0065559A" w:rsidRPr="0065559A" w:rsidRDefault="0065559A" w:rsidP="0065559A">
      <w:pPr>
        <w:pStyle w:val="HuisstijlArial10"/>
        <w:rPr>
          <w:rFonts w:cs="Arial"/>
          <w:sz w:val="18"/>
          <w:szCs w:val="18"/>
        </w:rPr>
      </w:pPr>
      <w:r w:rsidRPr="0065559A">
        <w:rPr>
          <w:rFonts w:cs="Arial"/>
          <w:sz w:val="18"/>
          <w:szCs w:val="18"/>
        </w:rPr>
        <w:t>Algemene beoordeling</w:t>
      </w:r>
    </w:p>
    <w:p w:rsidR="0065559A" w:rsidRPr="0065559A" w:rsidRDefault="0065559A" w:rsidP="0065559A">
      <w:pPr>
        <w:pStyle w:val="HuisstijlArial10"/>
        <w:rPr>
          <w:rFonts w:cs="Arial"/>
          <w:sz w:val="18"/>
          <w:szCs w:val="18"/>
        </w:rPr>
      </w:pPr>
      <w:r w:rsidRPr="0065559A">
        <w:rPr>
          <w:rFonts w:cs="Arial"/>
          <w:sz w:val="18"/>
          <w:szCs w:val="18"/>
        </w:rPr>
        <w:t>NPS + sterke punten / verbeterpunten</w:t>
      </w:r>
    </w:p>
    <w:p w:rsidR="0065559A" w:rsidRPr="0065559A" w:rsidRDefault="0065559A" w:rsidP="0065559A">
      <w:pPr>
        <w:pStyle w:val="HuisstijlArial10"/>
        <w:rPr>
          <w:rFonts w:cs="Arial"/>
          <w:sz w:val="18"/>
          <w:szCs w:val="18"/>
        </w:rPr>
      </w:pPr>
      <w:r w:rsidRPr="0065559A">
        <w:rPr>
          <w:rFonts w:cs="Arial"/>
          <w:sz w:val="18"/>
          <w:szCs w:val="18"/>
        </w:rPr>
        <w:t>Merkwaarden</w:t>
      </w:r>
    </w:p>
    <w:p w:rsidR="0065559A" w:rsidRPr="0065559A" w:rsidRDefault="0065559A" w:rsidP="0065559A">
      <w:pPr>
        <w:pStyle w:val="HuisstijlArial10"/>
        <w:rPr>
          <w:rFonts w:cs="Arial"/>
          <w:sz w:val="18"/>
          <w:szCs w:val="18"/>
        </w:rPr>
      </w:pPr>
      <w:r w:rsidRPr="0065559A">
        <w:rPr>
          <w:rFonts w:cs="Arial"/>
          <w:sz w:val="18"/>
          <w:szCs w:val="18"/>
        </w:rPr>
        <w:t>Reputatievragen – imago</w:t>
      </w:r>
    </w:p>
    <w:p w:rsidR="0065559A" w:rsidRPr="0065559A" w:rsidRDefault="0065559A" w:rsidP="0065559A">
      <w:pPr>
        <w:pStyle w:val="HuisstijlArial10"/>
        <w:rPr>
          <w:rFonts w:cs="Arial"/>
          <w:sz w:val="18"/>
          <w:szCs w:val="18"/>
        </w:rPr>
      </w:pPr>
    </w:p>
    <w:p w:rsidR="0065559A" w:rsidRPr="0065559A" w:rsidRDefault="0065559A" w:rsidP="0065559A">
      <w:pPr>
        <w:pStyle w:val="HuisstijlArial10"/>
        <w:rPr>
          <w:rFonts w:cs="Arial"/>
          <w:b/>
          <w:sz w:val="18"/>
          <w:szCs w:val="18"/>
        </w:rPr>
      </w:pPr>
      <w:r w:rsidRPr="0065559A">
        <w:rPr>
          <w:rFonts w:cs="Arial"/>
          <w:b/>
          <w:sz w:val="18"/>
          <w:szCs w:val="18"/>
        </w:rPr>
        <w:t>TEVREDENHEID DIENSTEN</w:t>
      </w:r>
    </w:p>
    <w:p w:rsidR="0065559A" w:rsidRPr="0065559A" w:rsidRDefault="0065559A" w:rsidP="0065559A">
      <w:pPr>
        <w:pStyle w:val="HuisstijlArial10"/>
        <w:rPr>
          <w:rFonts w:cs="Arial"/>
          <w:sz w:val="18"/>
          <w:szCs w:val="18"/>
        </w:rPr>
      </w:pPr>
      <w:r w:rsidRPr="0065559A">
        <w:rPr>
          <w:rFonts w:cs="Arial"/>
          <w:sz w:val="18"/>
          <w:szCs w:val="18"/>
        </w:rPr>
        <w:t>Per dienst/kanaal (gebruikers):</w:t>
      </w:r>
    </w:p>
    <w:p w:rsidR="0065559A" w:rsidRPr="0065559A" w:rsidRDefault="0065559A" w:rsidP="0065559A">
      <w:pPr>
        <w:pStyle w:val="HuisstijlArial10"/>
        <w:rPr>
          <w:rFonts w:cs="Arial"/>
          <w:sz w:val="18"/>
          <w:szCs w:val="18"/>
        </w:rPr>
      </w:pPr>
      <w:r w:rsidRPr="0065559A">
        <w:rPr>
          <w:rFonts w:cs="Arial"/>
          <w:sz w:val="18"/>
          <w:szCs w:val="18"/>
        </w:rPr>
        <w:t>Algemene tevredenheid dienst</w:t>
      </w:r>
    </w:p>
    <w:p w:rsidR="0065559A" w:rsidRPr="0065559A" w:rsidRDefault="0065559A" w:rsidP="0065559A">
      <w:pPr>
        <w:pStyle w:val="HuisstijlArial10"/>
        <w:rPr>
          <w:rFonts w:cs="Arial"/>
          <w:sz w:val="18"/>
          <w:szCs w:val="18"/>
        </w:rPr>
      </w:pPr>
      <w:r w:rsidRPr="0065559A">
        <w:rPr>
          <w:rFonts w:cs="Arial"/>
          <w:sz w:val="18"/>
          <w:szCs w:val="18"/>
        </w:rPr>
        <w:t>Verbetersuggesties dienst</w:t>
      </w:r>
    </w:p>
    <w:p w:rsidR="0065559A" w:rsidRPr="0065559A" w:rsidRDefault="0065559A" w:rsidP="0065559A">
      <w:pPr>
        <w:pStyle w:val="HuisstijlArial10"/>
        <w:rPr>
          <w:rFonts w:cs="Arial"/>
          <w:sz w:val="18"/>
          <w:szCs w:val="18"/>
        </w:rPr>
      </w:pPr>
    </w:p>
    <w:p w:rsidR="0065559A" w:rsidRPr="0065559A" w:rsidRDefault="0065559A" w:rsidP="0065559A">
      <w:pPr>
        <w:pStyle w:val="HuisstijlArial10"/>
        <w:rPr>
          <w:rFonts w:cs="Arial"/>
          <w:b/>
          <w:sz w:val="18"/>
          <w:szCs w:val="18"/>
        </w:rPr>
      </w:pPr>
      <w:r w:rsidRPr="0065559A">
        <w:rPr>
          <w:rFonts w:cs="Arial"/>
          <w:b/>
          <w:sz w:val="18"/>
          <w:szCs w:val="18"/>
        </w:rPr>
        <w:t>REDEN NIET GEBRUIK EN ALTERNATIEVEN</w:t>
      </w:r>
    </w:p>
    <w:p w:rsidR="0065559A" w:rsidRPr="0065559A" w:rsidRDefault="0065559A" w:rsidP="0065559A">
      <w:pPr>
        <w:pStyle w:val="HuisstijlArial10"/>
        <w:rPr>
          <w:rFonts w:cs="Arial"/>
          <w:sz w:val="18"/>
          <w:szCs w:val="18"/>
        </w:rPr>
      </w:pPr>
      <w:r w:rsidRPr="0065559A">
        <w:rPr>
          <w:rFonts w:cs="Arial"/>
          <w:sz w:val="18"/>
          <w:szCs w:val="18"/>
        </w:rPr>
        <w:t>Waarom geen gebruik (niet gebruikers)</w:t>
      </w:r>
    </w:p>
    <w:p w:rsidR="0065559A" w:rsidRPr="0065559A" w:rsidRDefault="0065559A" w:rsidP="0065559A">
      <w:pPr>
        <w:pStyle w:val="HuisstijlArial10"/>
        <w:rPr>
          <w:rFonts w:cs="Arial"/>
          <w:sz w:val="18"/>
          <w:szCs w:val="18"/>
        </w:rPr>
      </w:pPr>
      <w:r w:rsidRPr="0065559A">
        <w:rPr>
          <w:rFonts w:cs="Arial"/>
          <w:sz w:val="18"/>
          <w:szCs w:val="18"/>
        </w:rPr>
        <w:t>Gebruik alternatieve diensten</w:t>
      </w:r>
    </w:p>
    <w:p w:rsidR="0065559A" w:rsidRPr="0065559A" w:rsidRDefault="0065559A" w:rsidP="0065559A">
      <w:pPr>
        <w:pStyle w:val="HuisstijlArial10"/>
        <w:rPr>
          <w:rFonts w:cs="Arial"/>
          <w:sz w:val="18"/>
          <w:szCs w:val="18"/>
        </w:rPr>
      </w:pPr>
    </w:p>
    <w:p w:rsidR="0065559A" w:rsidRPr="0065559A" w:rsidRDefault="0065559A" w:rsidP="0065559A">
      <w:pPr>
        <w:pStyle w:val="HuisstijlArial10"/>
        <w:rPr>
          <w:rFonts w:cs="Arial"/>
          <w:b/>
          <w:sz w:val="18"/>
          <w:szCs w:val="18"/>
        </w:rPr>
      </w:pPr>
      <w:r w:rsidRPr="0065559A">
        <w:rPr>
          <w:rFonts w:cs="Arial"/>
          <w:b/>
          <w:sz w:val="18"/>
          <w:szCs w:val="18"/>
        </w:rPr>
        <w:t>BEKENDHEID/GEBRUIK DOP</w:t>
      </w:r>
    </w:p>
    <w:p w:rsidR="0065559A" w:rsidRPr="0065559A" w:rsidRDefault="0065559A" w:rsidP="0065559A">
      <w:pPr>
        <w:spacing w:line="240" w:lineRule="auto"/>
        <w:rPr>
          <w:rFonts w:ascii="Arial" w:hAnsi="Arial"/>
          <w:sz w:val="18"/>
          <w:szCs w:val="18"/>
        </w:rPr>
      </w:pPr>
      <w:r w:rsidRPr="0065559A">
        <w:rPr>
          <w:rFonts w:ascii="Arial" w:hAnsi="Arial"/>
          <w:sz w:val="18"/>
          <w:szCs w:val="18"/>
        </w:rPr>
        <w:t>Bekendheid/gebruik DOP</w:t>
      </w:r>
    </w:p>
    <w:p w:rsidR="0065559A" w:rsidRPr="0065559A" w:rsidRDefault="0065559A" w:rsidP="0065559A">
      <w:pPr>
        <w:spacing w:line="240" w:lineRule="auto"/>
        <w:rPr>
          <w:rFonts w:ascii="Arial" w:hAnsi="Arial"/>
          <w:sz w:val="18"/>
          <w:szCs w:val="18"/>
        </w:rPr>
      </w:pPr>
      <w:r w:rsidRPr="0065559A">
        <w:rPr>
          <w:rFonts w:ascii="Arial" w:hAnsi="Arial"/>
          <w:sz w:val="18"/>
          <w:szCs w:val="18"/>
        </w:rPr>
        <w:t>Tevredenheid DOP</w:t>
      </w:r>
    </w:p>
    <w:p w:rsidR="0065559A" w:rsidRPr="0065559A" w:rsidRDefault="0065559A" w:rsidP="0065559A">
      <w:pPr>
        <w:spacing w:line="240" w:lineRule="auto"/>
        <w:rPr>
          <w:rFonts w:ascii="Arial" w:hAnsi="Arial"/>
          <w:sz w:val="18"/>
          <w:szCs w:val="18"/>
        </w:rPr>
      </w:pPr>
      <w:r w:rsidRPr="0065559A">
        <w:rPr>
          <w:rFonts w:ascii="Arial" w:hAnsi="Arial"/>
          <w:sz w:val="18"/>
          <w:szCs w:val="18"/>
        </w:rPr>
        <w:t>Verbetersuggesties DOP</w:t>
      </w:r>
    </w:p>
    <w:p w:rsidR="0065559A" w:rsidRPr="0065559A" w:rsidRDefault="0065559A" w:rsidP="0065559A">
      <w:pPr>
        <w:spacing w:line="240" w:lineRule="auto"/>
        <w:rPr>
          <w:rFonts w:ascii="Arial" w:hAnsi="Arial"/>
          <w:sz w:val="18"/>
          <w:szCs w:val="18"/>
        </w:rPr>
      </w:pPr>
    </w:p>
    <w:p w:rsidR="0065559A" w:rsidRPr="0065559A" w:rsidRDefault="0065559A" w:rsidP="0065559A">
      <w:pPr>
        <w:spacing w:line="240" w:lineRule="auto"/>
        <w:rPr>
          <w:rFonts w:ascii="Arial" w:hAnsi="Arial"/>
          <w:b/>
          <w:sz w:val="18"/>
          <w:szCs w:val="18"/>
        </w:rPr>
      </w:pPr>
      <w:r w:rsidRPr="0065559A">
        <w:rPr>
          <w:rFonts w:ascii="Arial" w:hAnsi="Arial"/>
          <w:b/>
          <w:sz w:val="18"/>
          <w:szCs w:val="18"/>
        </w:rPr>
        <w:t>ACHTERGROND</w:t>
      </w:r>
    </w:p>
    <w:p w:rsidR="0065559A" w:rsidRPr="0065559A" w:rsidRDefault="0065559A" w:rsidP="0065559A">
      <w:pPr>
        <w:spacing w:line="240" w:lineRule="auto"/>
        <w:rPr>
          <w:rFonts w:ascii="Arial" w:hAnsi="Arial"/>
          <w:sz w:val="18"/>
          <w:szCs w:val="18"/>
        </w:rPr>
      </w:pPr>
      <w:r w:rsidRPr="0065559A">
        <w:rPr>
          <w:rFonts w:ascii="Arial" w:hAnsi="Arial"/>
          <w:sz w:val="18"/>
          <w:szCs w:val="18"/>
        </w:rPr>
        <w:t>Achtergrondvragen</w:t>
      </w:r>
    </w:p>
    <w:p w:rsidR="0065559A" w:rsidRPr="0065559A" w:rsidRDefault="0065559A" w:rsidP="0065559A">
      <w:pPr>
        <w:spacing w:line="240" w:lineRule="auto"/>
        <w:rPr>
          <w:rFonts w:ascii="Arial" w:hAnsi="Arial"/>
          <w:sz w:val="18"/>
          <w:szCs w:val="18"/>
        </w:rPr>
      </w:pPr>
      <w:r w:rsidRPr="0065559A">
        <w:rPr>
          <w:rFonts w:ascii="Arial" w:hAnsi="Arial"/>
          <w:sz w:val="18"/>
          <w:szCs w:val="18"/>
        </w:rPr>
        <w:t>Achtergrondkenmerken uit klantbestand</w:t>
      </w:r>
    </w:p>
    <w:p w:rsidR="0065559A" w:rsidRDefault="0065559A" w:rsidP="0065559A">
      <w:pPr>
        <w:tabs>
          <w:tab w:val="clear" w:pos="567"/>
        </w:tabs>
        <w:spacing w:line="240" w:lineRule="auto"/>
        <w:jc w:val="left"/>
        <w:rPr>
          <w:rFonts w:ascii="Arial" w:hAnsi="Arial"/>
          <w:sz w:val="18"/>
          <w:szCs w:val="18"/>
        </w:rPr>
      </w:pPr>
    </w:p>
    <w:p w:rsidR="008A795A" w:rsidRDefault="008A795A" w:rsidP="0065559A">
      <w:pPr>
        <w:tabs>
          <w:tab w:val="clear" w:pos="567"/>
        </w:tabs>
        <w:spacing w:line="240" w:lineRule="auto"/>
        <w:jc w:val="left"/>
        <w:rPr>
          <w:rFonts w:ascii="Arial" w:hAnsi="Arial"/>
          <w:sz w:val="18"/>
          <w:szCs w:val="18"/>
        </w:rPr>
      </w:pPr>
    </w:p>
    <w:p w:rsidR="008A795A" w:rsidRDefault="008A795A" w:rsidP="0065559A">
      <w:pPr>
        <w:tabs>
          <w:tab w:val="clear" w:pos="567"/>
        </w:tabs>
        <w:spacing w:line="240" w:lineRule="auto"/>
        <w:jc w:val="left"/>
        <w:rPr>
          <w:rFonts w:ascii="Arial" w:hAnsi="Arial"/>
          <w:sz w:val="18"/>
          <w:szCs w:val="18"/>
        </w:rPr>
      </w:pPr>
    </w:p>
    <w:p w:rsidR="008A795A" w:rsidRDefault="008A795A" w:rsidP="0065559A">
      <w:pPr>
        <w:tabs>
          <w:tab w:val="clear" w:pos="567"/>
        </w:tabs>
        <w:spacing w:line="240" w:lineRule="auto"/>
        <w:jc w:val="left"/>
        <w:rPr>
          <w:rFonts w:ascii="Arial" w:hAnsi="Arial"/>
          <w:sz w:val="18"/>
          <w:szCs w:val="18"/>
        </w:rPr>
      </w:pPr>
    </w:p>
    <w:p w:rsidR="008A795A" w:rsidRDefault="008A795A" w:rsidP="0065559A">
      <w:pPr>
        <w:tabs>
          <w:tab w:val="clear" w:pos="567"/>
        </w:tabs>
        <w:spacing w:line="240" w:lineRule="auto"/>
        <w:jc w:val="left"/>
        <w:rPr>
          <w:rFonts w:ascii="Arial" w:hAnsi="Arial"/>
          <w:sz w:val="18"/>
          <w:szCs w:val="18"/>
        </w:rPr>
      </w:pPr>
    </w:p>
    <w:p w:rsidR="008A795A" w:rsidRDefault="008A795A" w:rsidP="0065559A">
      <w:pPr>
        <w:tabs>
          <w:tab w:val="clear" w:pos="567"/>
        </w:tabs>
        <w:spacing w:line="240" w:lineRule="auto"/>
        <w:jc w:val="left"/>
        <w:rPr>
          <w:rFonts w:ascii="Arial" w:hAnsi="Arial"/>
          <w:sz w:val="18"/>
          <w:szCs w:val="18"/>
        </w:rPr>
      </w:pPr>
    </w:p>
    <w:p w:rsidR="008A795A" w:rsidRDefault="008A795A" w:rsidP="0065559A">
      <w:pPr>
        <w:tabs>
          <w:tab w:val="clear" w:pos="567"/>
        </w:tabs>
        <w:spacing w:line="240" w:lineRule="auto"/>
        <w:jc w:val="left"/>
        <w:rPr>
          <w:rFonts w:ascii="Arial" w:hAnsi="Arial"/>
          <w:sz w:val="18"/>
          <w:szCs w:val="18"/>
        </w:rPr>
      </w:pPr>
    </w:p>
    <w:p w:rsidR="008A795A" w:rsidRDefault="008A795A" w:rsidP="0065559A">
      <w:pPr>
        <w:tabs>
          <w:tab w:val="clear" w:pos="567"/>
        </w:tabs>
        <w:spacing w:line="240" w:lineRule="auto"/>
        <w:jc w:val="left"/>
        <w:rPr>
          <w:rFonts w:ascii="Arial" w:hAnsi="Arial"/>
          <w:sz w:val="18"/>
          <w:szCs w:val="18"/>
        </w:rPr>
      </w:pPr>
    </w:p>
    <w:p w:rsidR="008A795A" w:rsidRDefault="008A795A" w:rsidP="0065559A">
      <w:pPr>
        <w:tabs>
          <w:tab w:val="clear" w:pos="567"/>
        </w:tabs>
        <w:spacing w:line="240" w:lineRule="auto"/>
        <w:jc w:val="left"/>
        <w:rPr>
          <w:rFonts w:ascii="Arial" w:hAnsi="Arial"/>
          <w:sz w:val="18"/>
          <w:szCs w:val="18"/>
        </w:rPr>
      </w:pPr>
    </w:p>
    <w:p w:rsidR="008A795A" w:rsidRDefault="008A795A" w:rsidP="0065559A">
      <w:pPr>
        <w:tabs>
          <w:tab w:val="clear" w:pos="567"/>
        </w:tabs>
        <w:spacing w:line="240" w:lineRule="auto"/>
        <w:jc w:val="left"/>
        <w:rPr>
          <w:rFonts w:ascii="Arial" w:hAnsi="Arial"/>
          <w:sz w:val="18"/>
          <w:szCs w:val="18"/>
        </w:rPr>
      </w:pPr>
    </w:p>
    <w:p w:rsidR="008A795A" w:rsidRDefault="008A795A" w:rsidP="0065559A">
      <w:pPr>
        <w:tabs>
          <w:tab w:val="clear" w:pos="567"/>
        </w:tabs>
        <w:spacing w:line="240" w:lineRule="auto"/>
        <w:jc w:val="left"/>
        <w:rPr>
          <w:rFonts w:ascii="Arial" w:hAnsi="Arial"/>
          <w:sz w:val="18"/>
          <w:szCs w:val="18"/>
        </w:rPr>
      </w:pPr>
    </w:p>
    <w:p w:rsidR="008A795A" w:rsidRDefault="008A795A" w:rsidP="0065559A">
      <w:pPr>
        <w:tabs>
          <w:tab w:val="clear" w:pos="567"/>
        </w:tabs>
        <w:spacing w:line="240" w:lineRule="auto"/>
        <w:jc w:val="left"/>
        <w:rPr>
          <w:rFonts w:ascii="Arial" w:hAnsi="Arial"/>
          <w:sz w:val="18"/>
          <w:szCs w:val="18"/>
        </w:rPr>
      </w:pPr>
    </w:p>
    <w:p w:rsidR="008A795A" w:rsidRDefault="008A795A" w:rsidP="0065559A">
      <w:pPr>
        <w:tabs>
          <w:tab w:val="clear" w:pos="567"/>
        </w:tabs>
        <w:spacing w:line="240" w:lineRule="auto"/>
        <w:jc w:val="left"/>
        <w:rPr>
          <w:rFonts w:ascii="Arial" w:hAnsi="Arial"/>
          <w:sz w:val="18"/>
          <w:szCs w:val="18"/>
        </w:rPr>
      </w:pPr>
    </w:p>
    <w:p w:rsidR="008A795A" w:rsidRDefault="008A795A" w:rsidP="0065559A">
      <w:pPr>
        <w:tabs>
          <w:tab w:val="clear" w:pos="567"/>
        </w:tabs>
        <w:spacing w:line="240" w:lineRule="auto"/>
        <w:jc w:val="left"/>
        <w:rPr>
          <w:rFonts w:ascii="Arial" w:hAnsi="Arial"/>
          <w:sz w:val="18"/>
          <w:szCs w:val="18"/>
        </w:rPr>
      </w:pPr>
    </w:p>
    <w:p w:rsidR="008A795A" w:rsidRDefault="008A795A" w:rsidP="0065559A">
      <w:pPr>
        <w:tabs>
          <w:tab w:val="clear" w:pos="567"/>
        </w:tabs>
        <w:spacing w:line="240" w:lineRule="auto"/>
        <w:jc w:val="left"/>
        <w:rPr>
          <w:rFonts w:ascii="Arial" w:hAnsi="Arial"/>
          <w:sz w:val="18"/>
          <w:szCs w:val="18"/>
        </w:rPr>
      </w:pPr>
    </w:p>
    <w:p w:rsidR="008A795A" w:rsidRDefault="008A795A" w:rsidP="0065559A">
      <w:pPr>
        <w:tabs>
          <w:tab w:val="clear" w:pos="567"/>
        </w:tabs>
        <w:spacing w:line="240" w:lineRule="auto"/>
        <w:jc w:val="left"/>
        <w:rPr>
          <w:rFonts w:ascii="Arial" w:hAnsi="Arial"/>
          <w:sz w:val="18"/>
          <w:szCs w:val="18"/>
        </w:rPr>
      </w:pPr>
    </w:p>
    <w:p w:rsidR="008A795A" w:rsidRDefault="008A795A" w:rsidP="0065559A">
      <w:pPr>
        <w:tabs>
          <w:tab w:val="clear" w:pos="567"/>
        </w:tabs>
        <w:spacing w:line="240" w:lineRule="auto"/>
        <w:jc w:val="left"/>
        <w:rPr>
          <w:rFonts w:ascii="Arial" w:hAnsi="Arial"/>
          <w:sz w:val="18"/>
          <w:szCs w:val="18"/>
        </w:rPr>
      </w:pPr>
    </w:p>
    <w:p w:rsidR="008A795A" w:rsidRDefault="008A795A" w:rsidP="0065559A">
      <w:pPr>
        <w:tabs>
          <w:tab w:val="clear" w:pos="567"/>
        </w:tabs>
        <w:spacing w:line="240" w:lineRule="auto"/>
        <w:jc w:val="left"/>
        <w:rPr>
          <w:rFonts w:ascii="Arial" w:hAnsi="Arial"/>
          <w:sz w:val="18"/>
          <w:szCs w:val="18"/>
        </w:rPr>
      </w:pPr>
    </w:p>
    <w:p w:rsidR="008A795A" w:rsidRDefault="008A795A" w:rsidP="0065559A">
      <w:pPr>
        <w:tabs>
          <w:tab w:val="clear" w:pos="567"/>
        </w:tabs>
        <w:spacing w:line="240" w:lineRule="auto"/>
        <w:jc w:val="left"/>
        <w:rPr>
          <w:rFonts w:ascii="Arial" w:hAnsi="Arial"/>
          <w:sz w:val="18"/>
          <w:szCs w:val="18"/>
        </w:rPr>
      </w:pPr>
    </w:p>
    <w:p w:rsidR="008A795A" w:rsidRDefault="008A795A" w:rsidP="0065559A">
      <w:pPr>
        <w:tabs>
          <w:tab w:val="clear" w:pos="567"/>
        </w:tabs>
        <w:spacing w:line="240" w:lineRule="auto"/>
        <w:jc w:val="left"/>
        <w:rPr>
          <w:rFonts w:ascii="Arial" w:hAnsi="Arial"/>
          <w:sz w:val="18"/>
          <w:szCs w:val="18"/>
        </w:rPr>
      </w:pPr>
    </w:p>
    <w:p w:rsidR="008A795A" w:rsidRDefault="008A795A" w:rsidP="0065559A">
      <w:pPr>
        <w:tabs>
          <w:tab w:val="clear" w:pos="567"/>
        </w:tabs>
        <w:spacing w:line="240" w:lineRule="auto"/>
        <w:jc w:val="left"/>
        <w:rPr>
          <w:rFonts w:ascii="Arial" w:hAnsi="Arial"/>
          <w:sz w:val="18"/>
          <w:szCs w:val="18"/>
        </w:rPr>
      </w:pPr>
    </w:p>
    <w:p w:rsidR="008A795A" w:rsidRDefault="008A795A" w:rsidP="0065559A">
      <w:pPr>
        <w:tabs>
          <w:tab w:val="clear" w:pos="567"/>
        </w:tabs>
        <w:spacing w:line="240" w:lineRule="auto"/>
        <w:jc w:val="left"/>
        <w:rPr>
          <w:rFonts w:ascii="Arial" w:hAnsi="Arial"/>
          <w:sz w:val="18"/>
          <w:szCs w:val="18"/>
        </w:rPr>
      </w:pPr>
    </w:p>
    <w:p w:rsidR="008A795A" w:rsidRDefault="008A795A" w:rsidP="008A795A">
      <w:pPr>
        <w:pStyle w:val="Kop2"/>
        <w:numPr>
          <w:ilvl w:val="0"/>
          <w:numId w:val="0"/>
        </w:numPr>
        <w:rPr>
          <w:rFonts w:ascii="Arial" w:hAnsi="Arial"/>
          <w:sz w:val="18"/>
          <w:szCs w:val="18"/>
        </w:rPr>
      </w:pPr>
      <w:r>
        <w:rPr>
          <w:rFonts w:ascii="Arial" w:hAnsi="Arial"/>
          <w:sz w:val="18"/>
          <w:szCs w:val="18"/>
        </w:rPr>
        <w:lastRenderedPageBreak/>
        <w:t>Bijlage 7</w:t>
      </w:r>
      <w:r w:rsidRPr="00FF3A0B">
        <w:rPr>
          <w:rFonts w:ascii="Arial" w:hAnsi="Arial"/>
          <w:sz w:val="18"/>
          <w:szCs w:val="18"/>
        </w:rPr>
        <w:t xml:space="preserve"> </w:t>
      </w:r>
      <w:r>
        <w:rPr>
          <w:rFonts w:ascii="Arial" w:hAnsi="Arial"/>
          <w:sz w:val="18"/>
          <w:szCs w:val="18"/>
        </w:rPr>
        <w:t>Dashboard</w:t>
      </w:r>
    </w:p>
    <w:p w:rsidR="00924ECF" w:rsidRDefault="00924ECF" w:rsidP="00924ECF">
      <w:pPr>
        <w:rPr>
          <w:lang w:eastAsia="en-US"/>
        </w:rPr>
      </w:pPr>
    </w:p>
    <w:p w:rsidR="00924ECF" w:rsidRPr="00003EAA" w:rsidRDefault="00924ECF" w:rsidP="00924ECF">
      <w:pPr>
        <w:rPr>
          <w:rFonts w:ascii="Arial" w:hAnsi="Arial"/>
          <w:sz w:val="18"/>
          <w:szCs w:val="18"/>
        </w:rPr>
      </w:pPr>
      <w:r>
        <w:rPr>
          <w:rFonts w:ascii="Arial" w:hAnsi="Arial"/>
          <w:sz w:val="18"/>
          <w:szCs w:val="18"/>
        </w:rPr>
        <w:t>Opgenomen als aparte bijlage</w:t>
      </w:r>
    </w:p>
    <w:p w:rsidR="00924ECF" w:rsidRDefault="00924ECF" w:rsidP="00924ECF">
      <w:pPr>
        <w:rPr>
          <w:lang w:eastAsia="en-US"/>
        </w:rPr>
      </w:pPr>
    </w:p>
    <w:p w:rsidR="00924ECF" w:rsidRDefault="00924ECF" w:rsidP="00924ECF">
      <w:pPr>
        <w:rPr>
          <w:lang w:eastAsia="en-US"/>
        </w:rPr>
      </w:pPr>
    </w:p>
    <w:p w:rsidR="00924ECF" w:rsidRDefault="00924ECF" w:rsidP="00924ECF">
      <w:pPr>
        <w:rPr>
          <w:lang w:eastAsia="en-US"/>
        </w:rPr>
      </w:pPr>
    </w:p>
    <w:p w:rsidR="00924ECF" w:rsidRDefault="00924ECF" w:rsidP="00924ECF">
      <w:pPr>
        <w:rPr>
          <w:lang w:eastAsia="en-US"/>
        </w:rPr>
      </w:pPr>
    </w:p>
    <w:p w:rsidR="00924ECF" w:rsidRDefault="00924ECF" w:rsidP="00924ECF">
      <w:pPr>
        <w:rPr>
          <w:lang w:eastAsia="en-US"/>
        </w:rPr>
      </w:pPr>
    </w:p>
    <w:p w:rsidR="00924ECF" w:rsidRDefault="00924ECF" w:rsidP="00924ECF">
      <w:pPr>
        <w:rPr>
          <w:lang w:eastAsia="en-US"/>
        </w:rPr>
      </w:pPr>
    </w:p>
    <w:p w:rsidR="00924ECF" w:rsidRDefault="00924ECF" w:rsidP="00924ECF">
      <w:pPr>
        <w:rPr>
          <w:lang w:eastAsia="en-US"/>
        </w:rPr>
      </w:pPr>
    </w:p>
    <w:p w:rsidR="00924ECF" w:rsidRDefault="00924ECF" w:rsidP="00924ECF">
      <w:pPr>
        <w:rPr>
          <w:lang w:eastAsia="en-US"/>
        </w:rPr>
      </w:pPr>
    </w:p>
    <w:p w:rsidR="00924ECF" w:rsidRDefault="00924ECF" w:rsidP="00924ECF">
      <w:pPr>
        <w:rPr>
          <w:lang w:eastAsia="en-US"/>
        </w:rPr>
      </w:pPr>
    </w:p>
    <w:p w:rsidR="00924ECF" w:rsidRDefault="00924ECF" w:rsidP="00924ECF">
      <w:pPr>
        <w:rPr>
          <w:lang w:eastAsia="en-US"/>
        </w:rPr>
      </w:pPr>
    </w:p>
    <w:p w:rsidR="00924ECF" w:rsidRDefault="00924ECF" w:rsidP="00924ECF">
      <w:pPr>
        <w:rPr>
          <w:lang w:eastAsia="en-US"/>
        </w:rPr>
      </w:pPr>
    </w:p>
    <w:p w:rsidR="00924ECF" w:rsidRDefault="00924ECF" w:rsidP="00924ECF">
      <w:pPr>
        <w:rPr>
          <w:lang w:eastAsia="en-US"/>
        </w:rPr>
      </w:pPr>
    </w:p>
    <w:p w:rsidR="00924ECF" w:rsidRDefault="00924ECF" w:rsidP="00924ECF">
      <w:pPr>
        <w:rPr>
          <w:lang w:eastAsia="en-US"/>
        </w:rPr>
      </w:pPr>
    </w:p>
    <w:p w:rsidR="00924ECF" w:rsidRDefault="00924ECF" w:rsidP="00924ECF">
      <w:pPr>
        <w:rPr>
          <w:lang w:eastAsia="en-US"/>
        </w:rPr>
      </w:pPr>
    </w:p>
    <w:p w:rsidR="00924ECF" w:rsidRDefault="00924ECF" w:rsidP="00924ECF">
      <w:pPr>
        <w:rPr>
          <w:lang w:eastAsia="en-US"/>
        </w:rPr>
      </w:pPr>
    </w:p>
    <w:p w:rsidR="00924ECF" w:rsidRDefault="00924ECF" w:rsidP="00924ECF">
      <w:pPr>
        <w:rPr>
          <w:lang w:eastAsia="en-US"/>
        </w:rPr>
      </w:pPr>
    </w:p>
    <w:p w:rsidR="00924ECF" w:rsidRDefault="00924ECF" w:rsidP="00924ECF">
      <w:pPr>
        <w:rPr>
          <w:lang w:eastAsia="en-US"/>
        </w:rPr>
      </w:pPr>
    </w:p>
    <w:p w:rsidR="00924ECF" w:rsidRDefault="00924ECF" w:rsidP="00924ECF">
      <w:pPr>
        <w:rPr>
          <w:lang w:eastAsia="en-US"/>
        </w:rPr>
      </w:pPr>
    </w:p>
    <w:p w:rsidR="00924ECF" w:rsidRDefault="00924ECF" w:rsidP="00924ECF">
      <w:pPr>
        <w:rPr>
          <w:lang w:eastAsia="en-US"/>
        </w:rPr>
      </w:pPr>
    </w:p>
    <w:p w:rsidR="00924ECF" w:rsidRDefault="00924ECF" w:rsidP="00924ECF">
      <w:pPr>
        <w:rPr>
          <w:lang w:eastAsia="en-US"/>
        </w:rPr>
      </w:pPr>
    </w:p>
    <w:p w:rsidR="00924ECF" w:rsidRDefault="00924ECF" w:rsidP="00924ECF">
      <w:pPr>
        <w:rPr>
          <w:lang w:eastAsia="en-US"/>
        </w:rPr>
      </w:pPr>
    </w:p>
    <w:p w:rsidR="00924ECF" w:rsidRDefault="00924ECF" w:rsidP="00924ECF">
      <w:pPr>
        <w:rPr>
          <w:lang w:eastAsia="en-US"/>
        </w:rPr>
      </w:pPr>
    </w:p>
    <w:p w:rsidR="00924ECF" w:rsidRDefault="00924ECF" w:rsidP="00924ECF">
      <w:pPr>
        <w:rPr>
          <w:lang w:eastAsia="en-US"/>
        </w:rPr>
      </w:pPr>
    </w:p>
    <w:p w:rsidR="00924ECF" w:rsidRDefault="00924ECF" w:rsidP="00924ECF">
      <w:pPr>
        <w:rPr>
          <w:lang w:eastAsia="en-US"/>
        </w:rPr>
      </w:pPr>
    </w:p>
    <w:p w:rsidR="00924ECF" w:rsidRDefault="00924ECF" w:rsidP="00924ECF">
      <w:pPr>
        <w:rPr>
          <w:lang w:eastAsia="en-US"/>
        </w:rPr>
      </w:pPr>
    </w:p>
    <w:p w:rsidR="00924ECF" w:rsidRDefault="00924ECF" w:rsidP="00924ECF">
      <w:pPr>
        <w:rPr>
          <w:lang w:eastAsia="en-US"/>
        </w:rPr>
      </w:pPr>
    </w:p>
    <w:p w:rsidR="00924ECF" w:rsidRDefault="00924ECF" w:rsidP="00924ECF">
      <w:pPr>
        <w:rPr>
          <w:lang w:eastAsia="en-US"/>
        </w:rPr>
      </w:pPr>
    </w:p>
    <w:p w:rsidR="00924ECF" w:rsidRDefault="00924ECF" w:rsidP="00924ECF">
      <w:pPr>
        <w:rPr>
          <w:lang w:eastAsia="en-US"/>
        </w:rPr>
      </w:pPr>
    </w:p>
    <w:p w:rsidR="00924ECF" w:rsidRDefault="00924ECF" w:rsidP="00924ECF">
      <w:pPr>
        <w:rPr>
          <w:lang w:eastAsia="en-US"/>
        </w:rPr>
      </w:pPr>
    </w:p>
    <w:p w:rsidR="00924ECF" w:rsidRDefault="00924ECF" w:rsidP="00924ECF">
      <w:pPr>
        <w:rPr>
          <w:lang w:eastAsia="en-US"/>
        </w:rPr>
      </w:pPr>
    </w:p>
    <w:p w:rsidR="00924ECF" w:rsidRDefault="00924ECF" w:rsidP="00924ECF">
      <w:pPr>
        <w:rPr>
          <w:lang w:eastAsia="en-US"/>
        </w:rPr>
      </w:pPr>
    </w:p>
    <w:p w:rsidR="00924ECF" w:rsidRDefault="00924ECF" w:rsidP="00924ECF">
      <w:pPr>
        <w:rPr>
          <w:lang w:eastAsia="en-US"/>
        </w:rPr>
      </w:pPr>
    </w:p>
    <w:p w:rsidR="00924ECF" w:rsidRDefault="00924ECF" w:rsidP="00924ECF">
      <w:pPr>
        <w:rPr>
          <w:lang w:eastAsia="en-US"/>
        </w:rPr>
      </w:pPr>
    </w:p>
    <w:p w:rsidR="00924ECF" w:rsidRDefault="00924ECF" w:rsidP="00924ECF">
      <w:pPr>
        <w:rPr>
          <w:lang w:eastAsia="en-US"/>
        </w:rPr>
      </w:pPr>
    </w:p>
    <w:p w:rsidR="00924ECF" w:rsidRDefault="00924ECF" w:rsidP="00924ECF">
      <w:pPr>
        <w:rPr>
          <w:lang w:eastAsia="en-US"/>
        </w:rPr>
      </w:pPr>
    </w:p>
    <w:p w:rsidR="00924ECF" w:rsidRDefault="00924ECF" w:rsidP="00924ECF">
      <w:pPr>
        <w:rPr>
          <w:lang w:eastAsia="en-US"/>
        </w:rPr>
      </w:pPr>
    </w:p>
    <w:p w:rsidR="00924ECF" w:rsidRDefault="00924ECF" w:rsidP="00924ECF">
      <w:pPr>
        <w:rPr>
          <w:lang w:eastAsia="en-US"/>
        </w:rPr>
      </w:pPr>
    </w:p>
    <w:p w:rsidR="00924ECF" w:rsidRDefault="00924ECF" w:rsidP="00924ECF">
      <w:pPr>
        <w:rPr>
          <w:lang w:eastAsia="en-US"/>
        </w:rPr>
      </w:pPr>
    </w:p>
    <w:p w:rsidR="00924ECF" w:rsidRDefault="00924ECF" w:rsidP="00924ECF">
      <w:pPr>
        <w:rPr>
          <w:lang w:eastAsia="en-US"/>
        </w:rPr>
      </w:pPr>
    </w:p>
    <w:p w:rsidR="00924ECF" w:rsidRPr="00924ECF" w:rsidRDefault="00924ECF" w:rsidP="00924ECF">
      <w:pPr>
        <w:pStyle w:val="Kop2"/>
        <w:numPr>
          <w:ilvl w:val="0"/>
          <w:numId w:val="0"/>
        </w:numPr>
        <w:rPr>
          <w:rFonts w:ascii="Arial" w:hAnsi="Arial"/>
          <w:sz w:val="18"/>
          <w:szCs w:val="18"/>
        </w:rPr>
      </w:pPr>
      <w:r w:rsidRPr="00924ECF">
        <w:rPr>
          <w:rFonts w:ascii="Arial" w:hAnsi="Arial"/>
          <w:sz w:val="18"/>
          <w:szCs w:val="18"/>
        </w:rPr>
        <w:lastRenderedPageBreak/>
        <w:t>Bijlage 8 Huisstijl</w:t>
      </w:r>
      <w:r w:rsidR="0007219F">
        <w:rPr>
          <w:rFonts w:ascii="Arial" w:hAnsi="Arial"/>
          <w:sz w:val="18"/>
          <w:szCs w:val="18"/>
        </w:rPr>
        <w:t>handboek</w:t>
      </w:r>
      <w:r w:rsidRPr="00924ECF">
        <w:rPr>
          <w:rFonts w:ascii="Arial" w:hAnsi="Arial"/>
          <w:sz w:val="18"/>
          <w:szCs w:val="18"/>
        </w:rPr>
        <w:t xml:space="preserve"> KvK</w:t>
      </w:r>
    </w:p>
    <w:p w:rsidR="008A795A" w:rsidRDefault="008A795A" w:rsidP="0065559A">
      <w:pPr>
        <w:tabs>
          <w:tab w:val="clear" w:pos="567"/>
        </w:tabs>
        <w:spacing w:line="240" w:lineRule="auto"/>
        <w:jc w:val="left"/>
        <w:rPr>
          <w:rFonts w:ascii="Arial" w:hAnsi="Arial"/>
          <w:sz w:val="18"/>
          <w:szCs w:val="18"/>
        </w:rPr>
      </w:pPr>
    </w:p>
    <w:p w:rsidR="00924ECF" w:rsidRPr="00003EAA" w:rsidRDefault="00924ECF" w:rsidP="00924ECF">
      <w:pPr>
        <w:rPr>
          <w:rFonts w:ascii="Arial" w:hAnsi="Arial"/>
          <w:sz w:val="18"/>
          <w:szCs w:val="18"/>
        </w:rPr>
      </w:pPr>
      <w:r>
        <w:rPr>
          <w:rFonts w:ascii="Arial" w:hAnsi="Arial"/>
          <w:sz w:val="18"/>
          <w:szCs w:val="18"/>
        </w:rPr>
        <w:t>Opgenomen als aparte bijlage</w:t>
      </w:r>
    </w:p>
    <w:p w:rsidR="008A795A" w:rsidRDefault="008A795A" w:rsidP="0065559A">
      <w:pPr>
        <w:tabs>
          <w:tab w:val="clear" w:pos="567"/>
        </w:tabs>
        <w:spacing w:line="240" w:lineRule="auto"/>
        <w:jc w:val="left"/>
        <w:rPr>
          <w:rFonts w:ascii="Arial" w:hAnsi="Arial"/>
          <w:sz w:val="18"/>
          <w:szCs w:val="18"/>
        </w:rPr>
      </w:pPr>
    </w:p>
    <w:sectPr w:rsidR="008A795A" w:rsidSect="00305870">
      <w:headerReference w:type="even" r:id="rId21"/>
      <w:headerReference w:type="default" r:id="rId22"/>
      <w:pgSz w:w="11909" w:h="16834" w:code="9"/>
      <w:pgMar w:top="2665" w:right="1418" w:bottom="1134" w:left="1418" w:header="0" w:footer="567" w:gutter="0"/>
      <w:paperSrc w:first="101" w:other="101"/>
      <w:cols w:space="708"/>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60A5" w:rsidRDefault="007D60A5">
      <w:r>
        <w:separator/>
      </w:r>
    </w:p>
    <w:p w:rsidR="007D60A5" w:rsidRDefault="007D60A5"/>
  </w:endnote>
  <w:endnote w:type="continuationSeparator" w:id="0">
    <w:p w:rsidR="007D60A5" w:rsidRDefault="007D60A5">
      <w:r>
        <w:continuationSeparator/>
      </w:r>
    </w:p>
    <w:p w:rsidR="007D60A5" w:rsidRDefault="007D60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hannonBold">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60A5" w:rsidRDefault="007D60A5" w:rsidP="00D53EEF">
    <w:pPr>
      <w:ind w:right="360"/>
      <w:rPr>
        <w:rFonts w:asciiTheme="minorHAnsi" w:hAnsiTheme="minorHAnsi"/>
        <w:b/>
        <w:sz w:val="22"/>
        <w:szCs w:val="22"/>
      </w:rPr>
    </w:pPr>
    <w:r w:rsidRPr="007C52F9">
      <w:rPr>
        <w:rFonts w:ascii="Calibri" w:hAnsi="Calibri"/>
      </w:rPr>
      <w:t xml:space="preserve"> </w:t>
    </w:r>
    <w:r w:rsidRPr="007C52F9">
      <w:rPr>
        <w:rFonts w:ascii="Calibri" w:hAnsi="Calibri"/>
        <w:i/>
        <w:color w:val="C0C0C0"/>
        <w:sz w:val="16"/>
        <w:szCs w:val="16"/>
      </w:rPr>
      <w:tab/>
    </w:r>
    <w:r w:rsidRPr="007C52F9">
      <w:rPr>
        <w:rFonts w:ascii="Calibri" w:hAnsi="Calibri"/>
        <w:i/>
        <w:color w:val="C0C0C0"/>
        <w:sz w:val="16"/>
        <w:szCs w:val="16"/>
      </w:rPr>
      <w:tab/>
    </w:r>
    <w:r w:rsidRPr="007C52F9">
      <w:rPr>
        <w:rFonts w:ascii="Calibri" w:hAnsi="Calibri"/>
        <w:i/>
        <w:color w:val="C0C0C0"/>
        <w:sz w:val="16"/>
        <w:szCs w:val="16"/>
      </w:rPr>
      <w:tab/>
    </w:r>
    <w:r w:rsidRPr="007C52F9">
      <w:rPr>
        <w:rFonts w:ascii="Calibri" w:hAnsi="Calibri"/>
        <w:i/>
        <w:color w:val="C0C0C0"/>
        <w:sz w:val="16"/>
        <w:szCs w:val="16"/>
      </w:rPr>
      <w:tab/>
    </w:r>
    <w:r w:rsidRPr="007C52F9">
      <w:rPr>
        <w:rFonts w:ascii="Calibri" w:hAnsi="Calibri"/>
        <w:i/>
        <w:color w:val="C0C0C0"/>
        <w:sz w:val="16"/>
        <w:szCs w:val="16"/>
      </w:rPr>
      <w:tab/>
    </w:r>
    <w:r>
      <w:rPr>
        <w:rFonts w:asciiTheme="minorHAnsi" w:hAnsiTheme="minorHAnsi"/>
        <w:sz w:val="16"/>
        <w:szCs w:val="16"/>
      </w:rPr>
      <w:t>Beschrijvend document</w:t>
    </w:r>
    <w:r>
      <w:rPr>
        <w:rFonts w:asciiTheme="minorHAnsi" w:hAnsiTheme="minorHAnsi"/>
        <w:b/>
        <w:sz w:val="22"/>
        <w:szCs w:val="22"/>
      </w:rPr>
      <w:t xml:space="preserve"> </w:t>
    </w:r>
  </w:p>
  <w:p w:rsidR="007D60A5" w:rsidRPr="00650DDD" w:rsidRDefault="007D60A5" w:rsidP="00D53EEF">
    <w:pPr>
      <w:ind w:right="360"/>
      <w:jc w:val="center"/>
      <w:rPr>
        <w:rFonts w:ascii="Calibri" w:hAnsi="Calibri"/>
        <w:i/>
        <w:color w:val="C0C0C0"/>
        <w:sz w:val="16"/>
        <w:szCs w:val="16"/>
      </w:rPr>
    </w:pPr>
  </w:p>
  <w:p w:rsidR="007D60A5" w:rsidRPr="007C52F9" w:rsidRDefault="007D60A5" w:rsidP="00F61227">
    <w:pPr>
      <w:ind w:right="360"/>
      <w:rPr>
        <w:rFonts w:ascii="Calibri" w:hAnsi="Calibri"/>
        <w:i/>
        <w:color w:val="C0C0C0"/>
        <w:sz w:val="16"/>
        <w:szCs w:val="16"/>
      </w:rPr>
    </w:pPr>
  </w:p>
  <w:p w:rsidR="007D60A5" w:rsidRPr="007C52F9" w:rsidRDefault="007D60A5" w:rsidP="00F61227">
    <w:pPr>
      <w:ind w:right="360"/>
      <w:rPr>
        <w:rFonts w:ascii="Calibri" w:hAnsi="Calibri"/>
        <w:i/>
        <w:color w:val="C0C0C0"/>
        <w:sz w:val="16"/>
        <w:szCs w:val="16"/>
      </w:rPr>
    </w:pPr>
  </w:p>
  <w:p w:rsidR="007D60A5" w:rsidRPr="007C52F9" w:rsidRDefault="007D60A5">
    <w:pPr>
      <w:rPr>
        <w:rFonts w:ascii="Calibri" w:hAnsi="Calibri"/>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60A5" w:rsidRPr="00003EAA" w:rsidRDefault="007D60A5" w:rsidP="00003EAA">
    <w:pPr>
      <w:pBdr>
        <w:top w:val="single" w:sz="4" w:space="1" w:color="808080"/>
      </w:pBdr>
      <w:tabs>
        <w:tab w:val="right" w:pos="9050"/>
      </w:tabs>
      <w:jc w:val="center"/>
      <w:rPr>
        <w:rFonts w:ascii="Calibri" w:hAnsi="Calibri"/>
        <w:sz w:val="16"/>
        <w:szCs w:val="16"/>
      </w:rPr>
    </w:pPr>
    <w:r w:rsidRPr="00DF3092">
      <w:rPr>
        <w:rFonts w:ascii="Calibri" w:hAnsi="Calibri"/>
        <w:sz w:val="16"/>
        <w:szCs w:val="16"/>
      </w:rPr>
      <w:t xml:space="preserve">Beschrijvend document  </w:t>
    </w:r>
    <w:r>
      <w:rPr>
        <w:rFonts w:ascii="Calibri" w:hAnsi="Calibri"/>
        <w:sz w:val="16"/>
        <w:szCs w:val="16"/>
      </w:rPr>
      <w:t xml:space="preserve">KvK-2017-093 </w:t>
    </w:r>
    <w:r w:rsidRPr="007C52F9">
      <w:rPr>
        <w:rFonts w:ascii="Calibri" w:hAnsi="Calibri"/>
        <w:sz w:val="16"/>
        <w:szCs w:val="16"/>
      </w:rPr>
      <w:t xml:space="preserve">d.d. </w:t>
    </w:r>
    <w:r>
      <w:rPr>
        <w:rFonts w:ascii="Calibri" w:hAnsi="Calibri"/>
        <w:sz w:val="16"/>
        <w:szCs w:val="16"/>
      </w:rPr>
      <w:t xml:space="preserve">15 juni 2017 </w:t>
    </w:r>
    <w:r>
      <w:rPr>
        <w:rFonts w:ascii="Calibri" w:hAnsi="Calibri"/>
        <w:sz w:val="16"/>
        <w:szCs w:val="16"/>
      </w:rPr>
      <w:tab/>
    </w:r>
    <w:r w:rsidRPr="00257BD8">
      <w:rPr>
        <w:rFonts w:ascii="Calibri" w:hAnsi="Calibri"/>
        <w:sz w:val="16"/>
        <w:szCs w:val="16"/>
      </w:rPr>
      <w:fldChar w:fldCharType="begin"/>
    </w:r>
    <w:r w:rsidRPr="00257BD8">
      <w:rPr>
        <w:rFonts w:ascii="Calibri" w:hAnsi="Calibri"/>
        <w:sz w:val="16"/>
        <w:szCs w:val="16"/>
      </w:rPr>
      <w:instrText xml:space="preserve"> PAGE </w:instrText>
    </w:r>
    <w:r w:rsidRPr="00257BD8">
      <w:rPr>
        <w:rFonts w:ascii="Calibri" w:hAnsi="Calibri"/>
        <w:sz w:val="16"/>
        <w:szCs w:val="16"/>
      </w:rPr>
      <w:fldChar w:fldCharType="separate"/>
    </w:r>
    <w:r w:rsidR="000526F6">
      <w:rPr>
        <w:rFonts w:ascii="Calibri" w:hAnsi="Calibri"/>
        <w:noProof/>
        <w:sz w:val="16"/>
        <w:szCs w:val="16"/>
      </w:rPr>
      <w:t>12</w:t>
    </w:r>
    <w:r w:rsidRPr="00257BD8">
      <w:rPr>
        <w:rFonts w:ascii="Calibri" w:hAnsi="Calibri"/>
        <w:sz w:val="16"/>
        <w:szCs w:val="16"/>
      </w:rPr>
      <w:fldChar w:fldCharType="end"/>
    </w:r>
    <w:r w:rsidRPr="00257BD8">
      <w:rPr>
        <w:rFonts w:ascii="Calibri" w:hAnsi="Calibri"/>
        <w:sz w:val="16"/>
        <w:szCs w:val="16"/>
      </w:rPr>
      <w:t xml:space="preserve"> van </w:t>
    </w:r>
    <w:r w:rsidRPr="00257BD8">
      <w:rPr>
        <w:rFonts w:ascii="Calibri" w:hAnsi="Calibri"/>
        <w:sz w:val="16"/>
        <w:szCs w:val="16"/>
      </w:rPr>
      <w:fldChar w:fldCharType="begin"/>
    </w:r>
    <w:r w:rsidRPr="00257BD8">
      <w:rPr>
        <w:rFonts w:ascii="Calibri" w:hAnsi="Calibri"/>
        <w:sz w:val="16"/>
        <w:szCs w:val="16"/>
      </w:rPr>
      <w:instrText xml:space="preserve"> NUMPAGES </w:instrText>
    </w:r>
    <w:r w:rsidRPr="00257BD8">
      <w:rPr>
        <w:rFonts w:ascii="Calibri" w:hAnsi="Calibri"/>
        <w:sz w:val="16"/>
        <w:szCs w:val="16"/>
      </w:rPr>
      <w:fldChar w:fldCharType="separate"/>
    </w:r>
    <w:r w:rsidR="000526F6">
      <w:rPr>
        <w:rFonts w:ascii="Calibri" w:hAnsi="Calibri"/>
        <w:noProof/>
        <w:sz w:val="16"/>
        <w:szCs w:val="16"/>
      </w:rPr>
      <w:t>39</w:t>
    </w:r>
    <w:r w:rsidRPr="00257BD8">
      <w:rPr>
        <w:rFonts w:ascii="Calibri" w:hAnsi="Calibri"/>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60A5" w:rsidRDefault="007D60A5">
      <w:r>
        <w:separator/>
      </w:r>
    </w:p>
    <w:p w:rsidR="007D60A5" w:rsidRDefault="007D60A5"/>
  </w:footnote>
  <w:footnote w:type="continuationSeparator" w:id="0">
    <w:p w:rsidR="007D60A5" w:rsidRDefault="007D60A5">
      <w:r>
        <w:continuationSeparator/>
      </w:r>
    </w:p>
    <w:p w:rsidR="007D60A5" w:rsidRDefault="007D60A5"/>
  </w:footnote>
  <w:footnote w:id="1">
    <w:p w:rsidR="007D60A5" w:rsidRDefault="007D60A5">
      <w:pPr>
        <w:pStyle w:val="Voetnoottekst"/>
      </w:pPr>
      <w:r>
        <w:rPr>
          <w:rStyle w:val="Voetnootmarkering"/>
        </w:rPr>
        <w:footnoteRef/>
      </w:r>
      <w:r>
        <w:t xml:space="preserve"> </w:t>
      </w:r>
      <w:r w:rsidRPr="0007219F">
        <w:rPr>
          <w:rFonts w:ascii="Arial" w:hAnsi="Arial"/>
          <w:sz w:val="18"/>
        </w:rPr>
        <w:t>Aan de in deze aanbesteding genoemde aantallen kunnen geen rechten worden ontleend.</w:t>
      </w:r>
      <w:r w:rsidRPr="0007219F">
        <w:rPr>
          <w:sz w:val="18"/>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60A5" w:rsidRDefault="007D60A5" w:rsidP="00003EAA">
    <w:pPr>
      <w:pStyle w:val="Koptekst"/>
    </w:pPr>
    <w:r>
      <w:rPr>
        <w:noProof/>
      </w:rPr>
      <w:drawing>
        <wp:anchor distT="0" distB="0" distL="114300" distR="114300" simplePos="0" relativeHeight="251658240" behindDoc="0" locked="0" layoutInCell="1" allowOverlap="1" wp14:anchorId="66BC19CF" wp14:editId="5936FF47">
          <wp:simplePos x="0" y="0"/>
          <wp:positionH relativeFrom="page">
            <wp:posOffset>567055</wp:posOffset>
          </wp:positionH>
          <wp:positionV relativeFrom="page">
            <wp:posOffset>201930</wp:posOffset>
          </wp:positionV>
          <wp:extent cx="1227455" cy="1227455"/>
          <wp:effectExtent l="0" t="0" r="0" b="0"/>
          <wp:wrapNone/>
          <wp:docPr id="13" name="Afbeelding 13" descr="KvK 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vK logo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7455" cy="12274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D60A5" w:rsidRPr="00A7349A" w:rsidRDefault="007D60A5" w:rsidP="007C52F9">
    <w:pPr>
      <w:pStyle w:val="Koptekst"/>
      <w:rPr>
        <w:rFonts w:ascii="Calibri" w:hAnsi="Calibri" w:cs="Calibri"/>
      </w:rPr>
    </w:pPr>
  </w:p>
  <w:p w:rsidR="007D60A5" w:rsidRPr="00A7349A" w:rsidRDefault="007D60A5" w:rsidP="007C52F9">
    <w:pPr>
      <w:pStyle w:val="Koptekst"/>
      <w:rPr>
        <w:rFonts w:ascii="Calibri" w:hAnsi="Calibri" w:cs="Calibri"/>
      </w:rPr>
    </w:pPr>
  </w:p>
  <w:p w:rsidR="007D60A5" w:rsidRPr="00A7349A" w:rsidRDefault="007D60A5" w:rsidP="007C52F9">
    <w:pPr>
      <w:pStyle w:val="Koptekst"/>
      <w:rPr>
        <w:rFonts w:ascii="Calibri" w:hAnsi="Calibri" w:cs="Calibri"/>
      </w:rPr>
    </w:pPr>
  </w:p>
  <w:p w:rsidR="007D60A5" w:rsidRPr="00A7349A" w:rsidRDefault="007D60A5" w:rsidP="007C52F9">
    <w:pPr>
      <w:pStyle w:val="Koptekst"/>
      <w:rPr>
        <w:rFonts w:ascii="Calibri" w:hAnsi="Calibri" w:cs="Calibri"/>
      </w:rPr>
    </w:pPr>
  </w:p>
  <w:p w:rsidR="007D60A5" w:rsidRPr="007C52F9" w:rsidRDefault="007D60A5" w:rsidP="007C52F9">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60A5" w:rsidRDefault="007D60A5"/>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60A5" w:rsidRPr="00A7349A" w:rsidRDefault="007D60A5" w:rsidP="0071008B">
    <w:pPr>
      <w:pStyle w:val="Koptekst"/>
      <w:rPr>
        <w:rFonts w:ascii="Calibri" w:hAnsi="Calibri" w:cs="Calibri"/>
      </w:rPr>
    </w:pPr>
  </w:p>
  <w:p w:rsidR="007D60A5" w:rsidRPr="00A7349A" w:rsidRDefault="007D60A5" w:rsidP="0071008B">
    <w:pPr>
      <w:pStyle w:val="Koptekst"/>
      <w:rPr>
        <w:rFonts w:ascii="Calibri" w:hAnsi="Calibri" w:cs="Calibri"/>
      </w:rPr>
    </w:pPr>
    <w:r>
      <w:rPr>
        <w:noProof/>
      </w:rPr>
      <w:drawing>
        <wp:anchor distT="0" distB="0" distL="114300" distR="114300" simplePos="0" relativeHeight="251659776" behindDoc="0" locked="0" layoutInCell="1" allowOverlap="1" wp14:anchorId="7685F5F7" wp14:editId="0C3A0B9B">
          <wp:simplePos x="0" y="0"/>
          <wp:positionH relativeFrom="page">
            <wp:posOffset>900430</wp:posOffset>
          </wp:positionH>
          <wp:positionV relativeFrom="page">
            <wp:posOffset>201295</wp:posOffset>
          </wp:positionV>
          <wp:extent cx="1227455" cy="1227455"/>
          <wp:effectExtent l="0" t="0" r="0" b="0"/>
          <wp:wrapNone/>
          <wp:docPr id="14" name="Afbeelding 14" descr="KvK 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vK logo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7455" cy="12274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D60A5" w:rsidRPr="007C52F9" w:rsidRDefault="007D60A5" w:rsidP="0071008B">
    <w:pPr>
      <w:pStyle w:val="Koptekst"/>
    </w:pPr>
  </w:p>
  <w:p w:rsidR="007D60A5" w:rsidRPr="0071008B" w:rsidRDefault="007D60A5" w:rsidP="0071008B">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04D0E"/>
    <w:multiLevelType w:val="hybridMultilevel"/>
    <w:tmpl w:val="9EB036E8"/>
    <w:lvl w:ilvl="0" w:tplc="04130001">
      <w:start w:val="1"/>
      <w:numFmt w:val="bullet"/>
      <w:lvlText w:val=""/>
      <w:lvlJc w:val="left"/>
      <w:pPr>
        <w:ind w:left="417" w:hanging="360"/>
      </w:pPr>
      <w:rPr>
        <w:rFonts w:ascii="Symbol" w:hAnsi="Symbol" w:hint="default"/>
      </w:rPr>
    </w:lvl>
    <w:lvl w:ilvl="1" w:tplc="04130003" w:tentative="1">
      <w:start w:val="1"/>
      <w:numFmt w:val="bullet"/>
      <w:lvlText w:val="o"/>
      <w:lvlJc w:val="left"/>
      <w:pPr>
        <w:ind w:left="1137" w:hanging="360"/>
      </w:pPr>
      <w:rPr>
        <w:rFonts w:ascii="Courier New" w:hAnsi="Courier New" w:cs="Courier New" w:hint="default"/>
      </w:rPr>
    </w:lvl>
    <w:lvl w:ilvl="2" w:tplc="04130005" w:tentative="1">
      <w:start w:val="1"/>
      <w:numFmt w:val="bullet"/>
      <w:lvlText w:val=""/>
      <w:lvlJc w:val="left"/>
      <w:pPr>
        <w:ind w:left="1857" w:hanging="360"/>
      </w:pPr>
      <w:rPr>
        <w:rFonts w:ascii="Wingdings" w:hAnsi="Wingdings" w:hint="default"/>
      </w:rPr>
    </w:lvl>
    <w:lvl w:ilvl="3" w:tplc="04130001" w:tentative="1">
      <w:start w:val="1"/>
      <w:numFmt w:val="bullet"/>
      <w:lvlText w:val=""/>
      <w:lvlJc w:val="left"/>
      <w:pPr>
        <w:ind w:left="2577" w:hanging="360"/>
      </w:pPr>
      <w:rPr>
        <w:rFonts w:ascii="Symbol" w:hAnsi="Symbol" w:hint="default"/>
      </w:rPr>
    </w:lvl>
    <w:lvl w:ilvl="4" w:tplc="04130003" w:tentative="1">
      <w:start w:val="1"/>
      <w:numFmt w:val="bullet"/>
      <w:lvlText w:val="o"/>
      <w:lvlJc w:val="left"/>
      <w:pPr>
        <w:ind w:left="3297" w:hanging="360"/>
      </w:pPr>
      <w:rPr>
        <w:rFonts w:ascii="Courier New" w:hAnsi="Courier New" w:cs="Courier New" w:hint="default"/>
      </w:rPr>
    </w:lvl>
    <w:lvl w:ilvl="5" w:tplc="04130005" w:tentative="1">
      <w:start w:val="1"/>
      <w:numFmt w:val="bullet"/>
      <w:lvlText w:val=""/>
      <w:lvlJc w:val="left"/>
      <w:pPr>
        <w:ind w:left="4017" w:hanging="360"/>
      </w:pPr>
      <w:rPr>
        <w:rFonts w:ascii="Wingdings" w:hAnsi="Wingdings" w:hint="default"/>
      </w:rPr>
    </w:lvl>
    <w:lvl w:ilvl="6" w:tplc="04130001" w:tentative="1">
      <w:start w:val="1"/>
      <w:numFmt w:val="bullet"/>
      <w:lvlText w:val=""/>
      <w:lvlJc w:val="left"/>
      <w:pPr>
        <w:ind w:left="4737" w:hanging="360"/>
      </w:pPr>
      <w:rPr>
        <w:rFonts w:ascii="Symbol" w:hAnsi="Symbol" w:hint="default"/>
      </w:rPr>
    </w:lvl>
    <w:lvl w:ilvl="7" w:tplc="04130003" w:tentative="1">
      <w:start w:val="1"/>
      <w:numFmt w:val="bullet"/>
      <w:lvlText w:val="o"/>
      <w:lvlJc w:val="left"/>
      <w:pPr>
        <w:ind w:left="5457" w:hanging="360"/>
      </w:pPr>
      <w:rPr>
        <w:rFonts w:ascii="Courier New" w:hAnsi="Courier New" w:cs="Courier New" w:hint="default"/>
      </w:rPr>
    </w:lvl>
    <w:lvl w:ilvl="8" w:tplc="04130005" w:tentative="1">
      <w:start w:val="1"/>
      <w:numFmt w:val="bullet"/>
      <w:lvlText w:val=""/>
      <w:lvlJc w:val="left"/>
      <w:pPr>
        <w:ind w:left="6177" w:hanging="360"/>
      </w:pPr>
      <w:rPr>
        <w:rFonts w:ascii="Wingdings" w:hAnsi="Wingdings" w:hint="default"/>
      </w:rPr>
    </w:lvl>
  </w:abstractNum>
  <w:abstractNum w:abstractNumId="1">
    <w:nsid w:val="080B3822"/>
    <w:multiLevelType w:val="hybridMultilevel"/>
    <w:tmpl w:val="543A9E10"/>
    <w:lvl w:ilvl="0" w:tplc="04130003">
      <w:start w:val="1"/>
      <w:numFmt w:val="bullet"/>
      <w:lvlText w:val="o"/>
      <w:lvlJc w:val="left"/>
      <w:pPr>
        <w:ind w:left="144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081778CB"/>
    <w:multiLevelType w:val="hybridMultilevel"/>
    <w:tmpl w:val="996A0C4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09581AFE"/>
    <w:multiLevelType w:val="hybridMultilevel"/>
    <w:tmpl w:val="524825B4"/>
    <w:lvl w:ilvl="0" w:tplc="3E7EE0B6">
      <w:start w:val="1"/>
      <w:numFmt w:val="decimal"/>
      <w:lvlText w:val="%1."/>
      <w:lvlJc w:val="left"/>
      <w:pPr>
        <w:ind w:left="1440" w:hanging="360"/>
      </w:pPr>
      <w:rPr>
        <w:rFonts w:hint="default"/>
      </w:rPr>
    </w:lvl>
    <w:lvl w:ilvl="1" w:tplc="04130019">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4">
    <w:nsid w:val="09FA7E15"/>
    <w:multiLevelType w:val="hybridMultilevel"/>
    <w:tmpl w:val="2700B220"/>
    <w:lvl w:ilvl="0" w:tplc="D228D886">
      <w:numFmt w:val="bullet"/>
      <w:lvlText w:val="-"/>
      <w:lvlJc w:val="left"/>
      <w:pPr>
        <w:ind w:left="720" w:hanging="360"/>
      </w:pPr>
      <w:rPr>
        <w:rFonts w:ascii="Tahoma" w:eastAsia="Times New Roman" w:hAnsi="Tahoma"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100B175B"/>
    <w:multiLevelType w:val="hybridMultilevel"/>
    <w:tmpl w:val="5C8CD0FC"/>
    <w:lvl w:ilvl="0" w:tplc="04130001">
      <w:start w:val="1"/>
      <w:numFmt w:val="bullet"/>
      <w:lvlText w:val=""/>
      <w:lvlJc w:val="left"/>
      <w:pPr>
        <w:ind w:left="927" w:hanging="360"/>
      </w:pPr>
      <w:rPr>
        <w:rFonts w:ascii="Symbol" w:hAnsi="Symbol" w:hint="default"/>
      </w:rPr>
    </w:lvl>
    <w:lvl w:ilvl="1" w:tplc="04130003" w:tentative="1">
      <w:start w:val="1"/>
      <w:numFmt w:val="bullet"/>
      <w:lvlText w:val="o"/>
      <w:lvlJc w:val="left"/>
      <w:pPr>
        <w:ind w:left="1647" w:hanging="360"/>
      </w:pPr>
      <w:rPr>
        <w:rFonts w:ascii="Courier New" w:hAnsi="Courier New" w:cs="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6">
    <w:nsid w:val="101F2C3F"/>
    <w:multiLevelType w:val="hybridMultilevel"/>
    <w:tmpl w:val="9E4C6F5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nsid w:val="110810F2"/>
    <w:multiLevelType w:val="hybridMultilevel"/>
    <w:tmpl w:val="6BCA7AF6"/>
    <w:lvl w:ilvl="0" w:tplc="04130001">
      <w:start w:val="1"/>
      <w:numFmt w:val="bullet"/>
      <w:lvlText w:val=""/>
      <w:lvlJc w:val="left"/>
      <w:pPr>
        <w:ind w:left="1287" w:hanging="360"/>
      </w:pPr>
      <w:rPr>
        <w:rFonts w:ascii="Symbol" w:hAnsi="Symbol" w:hint="default"/>
      </w:rPr>
    </w:lvl>
    <w:lvl w:ilvl="1" w:tplc="04130003" w:tentative="1">
      <w:start w:val="1"/>
      <w:numFmt w:val="bullet"/>
      <w:lvlText w:val="o"/>
      <w:lvlJc w:val="left"/>
      <w:pPr>
        <w:ind w:left="2007" w:hanging="360"/>
      </w:pPr>
      <w:rPr>
        <w:rFonts w:ascii="Courier New" w:hAnsi="Courier New" w:cs="Courier New" w:hint="default"/>
      </w:rPr>
    </w:lvl>
    <w:lvl w:ilvl="2" w:tplc="04130005" w:tentative="1">
      <w:start w:val="1"/>
      <w:numFmt w:val="bullet"/>
      <w:lvlText w:val=""/>
      <w:lvlJc w:val="left"/>
      <w:pPr>
        <w:ind w:left="2727" w:hanging="360"/>
      </w:pPr>
      <w:rPr>
        <w:rFonts w:ascii="Wingdings" w:hAnsi="Wingdings" w:hint="default"/>
      </w:rPr>
    </w:lvl>
    <w:lvl w:ilvl="3" w:tplc="04130001" w:tentative="1">
      <w:start w:val="1"/>
      <w:numFmt w:val="bullet"/>
      <w:lvlText w:val=""/>
      <w:lvlJc w:val="left"/>
      <w:pPr>
        <w:ind w:left="3447" w:hanging="360"/>
      </w:pPr>
      <w:rPr>
        <w:rFonts w:ascii="Symbol" w:hAnsi="Symbol" w:hint="default"/>
      </w:rPr>
    </w:lvl>
    <w:lvl w:ilvl="4" w:tplc="04130003" w:tentative="1">
      <w:start w:val="1"/>
      <w:numFmt w:val="bullet"/>
      <w:lvlText w:val="o"/>
      <w:lvlJc w:val="left"/>
      <w:pPr>
        <w:ind w:left="4167" w:hanging="360"/>
      </w:pPr>
      <w:rPr>
        <w:rFonts w:ascii="Courier New" w:hAnsi="Courier New" w:cs="Courier New" w:hint="default"/>
      </w:rPr>
    </w:lvl>
    <w:lvl w:ilvl="5" w:tplc="04130005" w:tentative="1">
      <w:start w:val="1"/>
      <w:numFmt w:val="bullet"/>
      <w:lvlText w:val=""/>
      <w:lvlJc w:val="left"/>
      <w:pPr>
        <w:ind w:left="4887" w:hanging="360"/>
      </w:pPr>
      <w:rPr>
        <w:rFonts w:ascii="Wingdings" w:hAnsi="Wingdings" w:hint="default"/>
      </w:rPr>
    </w:lvl>
    <w:lvl w:ilvl="6" w:tplc="04130001" w:tentative="1">
      <w:start w:val="1"/>
      <w:numFmt w:val="bullet"/>
      <w:lvlText w:val=""/>
      <w:lvlJc w:val="left"/>
      <w:pPr>
        <w:ind w:left="5607" w:hanging="360"/>
      </w:pPr>
      <w:rPr>
        <w:rFonts w:ascii="Symbol" w:hAnsi="Symbol" w:hint="default"/>
      </w:rPr>
    </w:lvl>
    <w:lvl w:ilvl="7" w:tplc="04130003" w:tentative="1">
      <w:start w:val="1"/>
      <w:numFmt w:val="bullet"/>
      <w:lvlText w:val="o"/>
      <w:lvlJc w:val="left"/>
      <w:pPr>
        <w:ind w:left="6327" w:hanging="360"/>
      </w:pPr>
      <w:rPr>
        <w:rFonts w:ascii="Courier New" w:hAnsi="Courier New" w:cs="Courier New" w:hint="default"/>
      </w:rPr>
    </w:lvl>
    <w:lvl w:ilvl="8" w:tplc="04130005" w:tentative="1">
      <w:start w:val="1"/>
      <w:numFmt w:val="bullet"/>
      <w:lvlText w:val=""/>
      <w:lvlJc w:val="left"/>
      <w:pPr>
        <w:ind w:left="7047" w:hanging="360"/>
      </w:pPr>
      <w:rPr>
        <w:rFonts w:ascii="Wingdings" w:hAnsi="Wingdings" w:hint="default"/>
      </w:rPr>
    </w:lvl>
  </w:abstractNum>
  <w:abstractNum w:abstractNumId="8">
    <w:nsid w:val="152A27C7"/>
    <w:multiLevelType w:val="hybridMultilevel"/>
    <w:tmpl w:val="80EEBD5C"/>
    <w:lvl w:ilvl="0" w:tplc="04130001">
      <w:start w:val="1"/>
      <w:numFmt w:val="bullet"/>
      <w:lvlText w:val=""/>
      <w:lvlJc w:val="left"/>
      <w:pPr>
        <w:ind w:left="1429" w:hanging="360"/>
      </w:pPr>
      <w:rPr>
        <w:rFonts w:ascii="Symbol" w:hAnsi="Symbol" w:hint="default"/>
      </w:rPr>
    </w:lvl>
    <w:lvl w:ilvl="1" w:tplc="04130003" w:tentative="1">
      <w:start w:val="1"/>
      <w:numFmt w:val="bullet"/>
      <w:lvlText w:val="o"/>
      <w:lvlJc w:val="left"/>
      <w:pPr>
        <w:ind w:left="2149" w:hanging="360"/>
      </w:pPr>
      <w:rPr>
        <w:rFonts w:ascii="Courier New" w:hAnsi="Courier New" w:cs="Courier New" w:hint="default"/>
      </w:rPr>
    </w:lvl>
    <w:lvl w:ilvl="2" w:tplc="04130005" w:tentative="1">
      <w:start w:val="1"/>
      <w:numFmt w:val="bullet"/>
      <w:lvlText w:val=""/>
      <w:lvlJc w:val="left"/>
      <w:pPr>
        <w:ind w:left="2869" w:hanging="360"/>
      </w:pPr>
      <w:rPr>
        <w:rFonts w:ascii="Wingdings" w:hAnsi="Wingdings" w:hint="default"/>
      </w:rPr>
    </w:lvl>
    <w:lvl w:ilvl="3" w:tplc="04130001" w:tentative="1">
      <w:start w:val="1"/>
      <w:numFmt w:val="bullet"/>
      <w:lvlText w:val=""/>
      <w:lvlJc w:val="left"/>
      <w:pPr>
        <w:ind w:left="3589" w:hanging="360"/>
      </w:pPr>
      <w:rPr>
        <w:rFonts w:ascii="Symbol" w:hAnsi="Symbol" w:hint="default"/>
      </w:rPr>
    </w:lvl>
    <w:lvl w:ilvl="4" w:tplc="04130003" w:tentative="1">
      <w:start w:val="1"/>
      <w:numFmt w:val="bullet"/>
      <w:lvlText w:val="o"/>
      <w:lvlJc w:val="left"/>
      <w:pPr>
        <w:ind w:left="4309" w:hanging="360"/>
      </w:pPr>
      <w:rPr>
        <w:rFonts w:ascii="Courier New" w:hAnsi="Courier New" w:cs="Courier New" w:hint="default"/>
      </w:rPr>
    </w:lvl>
    <w:lvl w:ilvl="5" w:tplc="04130005" w:tentative="1">
      <w:start w:val="1"/>
      <w:numFmt w:val="bullet"/>
      <w:lvlText w:val=""/>
      <w:lvlJc w:val="left"/>
      <w:pPr>
        <w:ind w:left="5029" w:hanging="360"/>
      </w:pPr>
      <w:rPr>
        <w:rFonts w:ascii="Wingdings" w:hAnsi="Wingdings" w:hint="default"/>
      </w:rPr>
    </w:lvl>
    <w:lvl w:ilvl="6" w:tplc="04130001" w:tentative="1">
      <w:start w:val="1"/>
      <w:numFmt w:val="bullet"/>
      <w:lvlText w:val=""/>
      <w:lvlJc w:val="left"/>
      <w:pPr>
        <w:ind w:left="5749" w:hanging="360"/>
      </w:pPr>
      <w:rPr>
        <w:rFonts w:ascii="Symbol" w:hAnsi="Symbol" w:hint="default"/>
      </w:rPr>
    </w:lvl>
    <w:lvl w:ilvl="7" w:tplc="04130003" w:tentative="1">
      <w:start w:val="1"/>
      <w:numFmt w:val="bullet"/>
      <w:lvlText w:val="o"/>
      <w:lvlJc w:val="left"/>
      <w:pPr>
        <w:ind w:left="6469" w:hanging="360"/>
      </w:pPr>
      <w:rPr>
        <w:rFonts w:ascii="Courier New" w:hAnsi="Courier New" w:cs="Courier New" w:hint="default"/>
      </w:rPr>
    </w:lvl>
    <w:lvl w:ilvl="8" w:tplc="04130005" w:tentative="1">
      <w:start w:val="1"/>
      <w:numFmt w:val="bullet"/>
      <w:lvlText w:val=""/>
      <w:lvlJc w:val="left"/>
      <w:pPr>
        <w:ind w:left="7189" w:hanging="360"/>
      </w:pPr>
      <w:rPr>
        <w:rFonts w:ascii="Wingdings" w:hAnsi="Wingdings" w:hint="default"/>
      </w:rPr>
    </w:lvl>
  </w:abstractNum>
  <w:abstractNum w:abstractNumId="9">
    <w:nsid w:val="153D79C5"/>
    <w:multiLevelType w:val="hybridMultilevel"/>
    <w:tmpl w:val="791A3AA6"/>
    <w:lvl w:ilvl="0" w:tplc="04130001">
      <w:start w:val="1"/>
      <w:numFmt w:val="bullet"/>
      <w:lvlText w:val=""/>
      <w:lvlJc w:val="left"/>
      <w:pPr>
        <w:ind w:left="1287" w:hanging="360"/>
      </w:pPr>
      <w:rPr>
        <w:rFonts w:ascii="Symbol" w:hAnsi="Symbol" w:hint="default"/>
      </w:rPr>
    </w:lvl>
    <w:lvl w:ilvl="1" w:tplc="04130003" w:tentative="1">
      <w:start w:val="1"/>
      <w:numFmt w:val="bullet"/>
      <w:lvlText w:val="o"/>
      <w:lvlJc w:val="left"/>
      <w:pPr>
        <w:ind w:left="2007" w:hanging="360"/>
      </w:pPr>
      <w:rPr>
        <w:rFonts w:ascii="Courier New" w:hAnsi="Courier New" w:cs="Courier New" w:hint="default"/>
      </w:rPr>
    </w:lvl>
    <w:lvl w:ilvl="2" w:tplc="04130005" w:tentative="1">
      <w:start w:val="1"/>
      <w:numFmt w:val="bullet"/>
      <w:lvlText w:val=""/>
      <w:lvlJc w:val="left"/>
      <w:pPr>
        <w:ind w:left="2727" w:hanging="360"/>
      </w:pPr>
      <w:rPr>
        <w:rFonts w:ascii="Wingdings" w:hAnsi="Wingdings" w:hint="default"/>
      </w:rPr>
    </w:lvl>
    <w:lvl w:ilvl="3" w:tplc="04130001" w:tentative="1">
      <w:start w:val="1"/>
      <w:numFmt w:val="bullet"/>
      <w:lvlText w:val=""/>
      <w:lvlJc w:val="left"/>
      <w:pPr>
        <w:ind w:left="3447" w:hanging="360"/>
      </w:pPr>
      <w:rPr>
        <w:rFonts w:ascii="Symbol" w:hAnsi="Symbol" w:hint="default"/>
      </w:rPr>
    </w:lvl>
    <w:lvl w:ilvl="4" w:tplc="04130003" w:tentative="1">
      <w:start w:val="1"/>
      <w:numFmt w:val="bullet"/>
      <w:lvlText w:val="o"/>
      <w:lvlJc w:val="left"/>
      <w:pPr>
        <w:ind w:left="4167" w:hanging="360"/>
      </w:pPr>
      <w:rPr>
        <w:rFonts w:ascii="Courier New" w:hAnsi="Courier New" w:cs="Courier New" w:hint="default"/>
      </w:rPr>
    </w:lvl>
    <w:lvl w:ilvl="5" w:tplc="04130005" w:tentative="1">
      <w:start w:val="1"/>
      <w:numFmt w:val="bullet"/>
      <w:lvlText w:val=""/>
      <w:lvlJc w:val="left"/>
      <w:pPr>
        <w:ind w:left="4887" w:hanging="360"/>
      </w:pPr>
      <w:rPr>
        <w:rFonts w:ascii="Wingdings" w:hAnsi="Wingdings" w:hint="default"/>
      </w:rPr>
    </w:lvl>
    <w:lvl w:ilvl="6" w:tplc="04130001" w:tentative="1">
      <w:start w:val="1"/>
      <w:numFmt w:val="bullet"/>
      <w:lvlText w:val=""/>
      <w:lvlJc w:val="left"/>
      <w:pPr>
        <w:ind w:left="5607" w:hanging="360"/>
      </w:pPr>
      <w:rPr>
        <w:rFonts w:ascii="Symbol" w:hAnsi="Symbol" w:hint="default"/>
      </w:rPr>
    </w:lvl>
    <w:lvl w:ilvl="7" w:tplc="04130003" w:tentative="1">
      <w:start w:val="1"/>
      <w:numFmt w:val="bullet"/>
      <w:lvlText w:val="o"/>
      <w:lvlJc w:val="left"/>
      <w:pPr>
        <w:ind w:left="6327" w:hanging="360"/>
      </w:pPr>
      <w:rPr>
        <w:rFonts w:ascii="Courier New" w:hAnsi="Courier New" w:cs="Courier New" w:hint="default"/>
      </w:rPr>
    </w:lvl>
    <w:lvl w:ilvl="8" w:tplc="04130005" w:tentative="1">
      <w:start w:val="1"/>
      <w:numFmt w:val="bullet"/>
      <w:lvlText w:val=""/>
      <w:lvlJc w:val="left"/>
      <w:pPr>
        <w:ind w:left="7047" w:hanging="360"/>
      </w:pPr>
      <w:rPr>
        <w:rFonts w:ascii="Wingdings" w:hAnsi="Wingdings" w:hint="default"/>
      </w:rPr>
    </w:lvl>
  </w:abstractNum>
  <w:abstractNum w:abstractNumId="10">
    <w:nsid w:val="20D307AC"/>
    <w:multiLevelType w:val="hybridMultilevel"/>
    <w:tmpl w:val="241CC23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nsid w:val="229F57D1"/>
    <w:multiLevelType w:val="hybridMultilevel"/>
    <w:tmpl w:val="DDDE1A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nsid w:val="296C4D40"/>
    <w:multiLevelType w:val="hybridMultilevel"/>
    <w:tmpl w:val="BC3E205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nsid w:val="2D512BF0"/>
    <w:multiLevelType w:val="hybridMultilevel"/>
    <w:tmpl w:val="B6E297E4"/>
    <w:lvl w:ilvl="0" w:tplc="04130001">
      <w:start w:val="1"/>
      <w:numFmt w:val="bullet"/>
      <w:lvlText w:val=""/>
      <w:lvlJc w:val="left"/>
      <w:pPr>
        <w:ind w:left="1287" w:hanging="360"/>
      </w:pPr>
      <w:rPr>
        <w:rFonts w:ascii="Symbol" w:hAnsi="Symbol" w:hint="default"/>
      </w:rPr>
    </w:lvl>
    <w:lvl w:ilvl="1" w:tplc="04130003">
      <w:start w:val="1"/>
      <w:numFmt w:val="bullet"/>
      <w:lvlText w:val="o"/>
      <w:lvlJc w:val="left"/>
      <w:pPr>
        <w:ind w:left="2007" w:hanging="360"/>
      </w:pPr>
      <w:rPr>
        <w:rFonts w:ascii="Courier New" w:hAnsi="Courier New" w:cs="Courier New" w:hint="default"/>
      </w:rPr>
    </w:lvl>
    <w:lvl w:ilvl="2" w:tplc="04130005">
      <w:start w:val="1"/>
      <w:numFmt w:val="bullet"/>
      <w:lvlText w:val=""/>
      <w:lvlJc w:val="left"/>
      <w:pPr>
        <w:ind w:left="2727" w:hanging="360"/>
      </w:pPr>
      <w:rPr>
        <w:rFonts w:ascii="Wingdings" w:hAnsi="Wingdings" w:hint="default"/>
      </w:rPr>
    </w:lvl>
    <w:lvl w:ilvl="3" w:tplc="04130001">
      <w:start w:val="1"/>
      <w:numFmt w:val="bullet"/>
      <w:lvlText w:val=""/>
      <w:lvlJc w:val="left"/>
      <w:pPr>
        <w:ind w:left="3447" w:hanging="360"/>
      </w:pPr>
      <w:rPr>
        <w:rFonts w:ascii="Symbol" w:hAnsi="Symbol" w:hint="default"/>
      </w:rPr>
    </w:lvl>
    <w:lvl w:ilvl="4" w:tplc="04130003">
      <w:start w:val="1"/>
      <w:numFmt w:val="bullet"/>
      <w:lvlText w:val="o"/>
      <w:lvlJc w:val="left"/>
      <w:pPr>
        <w:ind w:left="4167" w:hanging="360"/>
      </w:pPr>
      <w:rPr>
        <w:rFonts w:ascii="Courier New" w:hAnsi="Courier New" w:cs="Courier New" w:hint="default"/>
      </w:rPr>
    </w:lvl>
    <w:lvl w:ilvl="5" w:tplc="04130005">
      <w:start w:val="1"/>
      <w:numFmt w:val="bullet"/>
      <w:lvlText w:val=""/>
      <w:lvlJc w:val="left"/>
      <w:pPr>
        <w:ind w:left="4887" w:hanging="360"/>
      </w:pPr>
      <w:rPr>
        <w:rFonts w:ascii="Wingdings" w:hAnsi="Wingdings" w:hint="default"/>
      </w:rPr>
    </w:lvl>
    <w:lvl w:ilvl="6" w:tplc="04130001">
      <w:start w:val="1"/>
      <w:numFmt w:val="bullet"/>
      <w:lvlText w:val=""/>
      <w:lvlJc w:val="left"/>
      <w:pPr>
        <w:ind w:left="5607" w:hanging="360"/>
      </w:pPr>
      <w:rPr>
        <w:rFonts w:ascii="Symbol" w:hAnsi="Symbol" w:hint="default"/>
      </w:rPr>
    </w:lvl>
    <w:lvl w:ilvl="7" w:tplc="04130003">
      <w:start w:val="1"/>
      <w:numFmt w:val="bullet"/>
      <w:lvlText w:val="o"/>
      <w:lvlJc w:val="left"/>
      <w:pPr>
        <w:ind w:left="6327" w:hanging="360"/>
      </w:pPr>
      <w:rPr>
        <w:rFonts w:ascii="Courier New" w:hAnsi="Courier New" w:cs="Courier New" w:hint="default"/>
      </w:rPr>
    </w:lvl>
    <w:lvl w:ilvl="8" w:tplc="04130005">
      <w:start w:val="1"/>
      <w:numFmt w:val="bullet"/>
      <w:lvlText w:val=""/>
      <w:lvlJc w:val="left"/>
      <w:pPr>
        <w:ind w:left="7047" w:hanging="360"/>
      </w:pPr>
      <w:rPr>
        <w:rFonts w:ascii="Wingdings" w:hAnsi="Wingdings" w:hint="default"/>
      </w:rPr>
    </w:lvl>
  </w:abstractNum>
  <w:abstractNum w:abstractNumId="14">
    <w:nsid w:val="2EF060F9"/>
    <w:multiLevelType w:val="hybridMultilevel"/>
    <w:tmpl w:val="21A2CE10"/>
    <w:lvl w:ilvl="0" w:tplc="0413000F">
      <w:start w:val="1"/>
      <w:numFmt w:val="decimal"/>
      <w:lvlText w:val="%1."/>
      <w:lvlJc w:val="left"/>
      <w:pPr>
        <w:ind w:left="927" w:hanging="360"/>
      </w:pPr>
    </w:lvl>
    <w:lvl w:ilvl="1" w:tplc="04130019" w:tentative="1">
      <w:start w:val="1"/>
      <w:numFmt w:val="lowerLetter"/>
      <w:lvlText w:val="%2."/>
      <w:lvlJc w:val="left"/>
      <w:pPr>
        <w:ind w:left="1647" w:hanging="360"/>
      </w:pPr>
    </w:lvl>
    <w:lvl w:ilvl="2" w:tplc="0413001B" w:tentative="1">
      <w:start w:val="1"/>
      <w:numFmt w:val="lowerRoman"/>
      <w:lvlText w:val="%3."/>
      <w:lvlJc w:val="right"/>
      <w:pPr>
        <w:ind w:left="2367" w:hanging="180"/>
      </w:pPr>
    </w:lvl>
    <w:lvl w:ilvl="3" w:tplc="0413000F" w:tentative="1">
      <w:start w:val="1"/>
      <w:numFmt w:val="decimal"/>
      <w:lvlText w:val="%4."/>
      <w:lvlJc w:val="left"/>
      <w:pPr>
        <w:ind w:left="3087" w:hanging="360"/>
      </w:pPr>
    </w:lvl>
    <w:lvl w:ilvl="4" w:tplc="04130019" w:tentative="1">
      <w:start w:val="1"/>
      <w:numFmt w:val="lowerLetter"/>
      <w:lvlText w:val="%5."/>
      <w:lvlJc w:val="left"/>
      <w:pPr>
        <w:ind w:left="3807" w:hanging="360"/>
      </w:pPr>
    </w:lvl>
    <w:lvl w:ilvl="5" w:tplc="0413001B" w:tentative="1">
      <w:start w:val="1"/>
      <w:numFmt w:val="lowerRoman"/>
      <w:lvlText w:val="%6."/>
      <w:lvlJc w:val="right"/>
      <w:pPr>
        <w:ind w:left="4527" w:hanging="180"/>
      </w:pPr>
    </w:lvl>
    <w:lvl w:ilvl="6" w:tplc="0413000F" w:tentative="1">
      <w:start w:val="1"/>
      <w:numFmt w:val="decimal"/>
      <w:lvlText w:val="%7."/>
      <w:lvlJc w:val="left"/>
      <w:pPr>
        <w:ind w:left="5247" w:hanging="360"/>
      </w:pPr>
    </w:lvl>
    <w:lvl w:ilvl="7" w:tplc="04130019" w:tentative="1">
      <w:start w:val="1"/>
      <w:numFmt w:val="lowerLetter"/>
      <w:lvlText w:val="%8."/>
      <w:lvlJc w:val="left"/>
      <w:pPr>
        <w:ind w:left="5967" w:hanging="360"/>
      </w:pPr>
    </w:lvl>
    <w:lvl w:ilvl="8" w:tplc="0413001B" w:tentative="1">
      <w:start w:val="1"/>
      <w:numFmt w:val="lowerRoman"/>
      <w:lvlText w:val="%9."/>
      <w:lvlJc w:val="right"/>
      <w:pPr>
        <w:ind w:left="6687" w:hanging="180"/>
      </w:pPr>
    </w:lvl>
  </w:abstractNum>
  <w:abstractNum w:abstractNumId="15">
    <w:nsid w:val="31B656AE"/>
    <w:multiLevelType w:val="hybridMultilevel"/>
    <w:tmpl w:val="1B3404F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nsid w:val="345B38EE"/>
    <w:multiLevelType w:val="hybridMultilevel"/>
    <w:tmpl w:val="9FBED856"/>
    <w:lvl w:ilvl="0" w:tplc="04130001">
      <w:start w:val="1"/>
      <w:numFmt w:val="bullet"/>
      <w:lvlText w:val=""/>
      <w:lvlJc w:val="left"/>
      <w:pPr>
        <w:ind w:left="1287" w:hanging="360"/>
      </w:pPr>
      <w:rPr>
        <w:rFonts w:ascii="Symbol" w:hAnsi="Symbol" w:hint="default"/>
      </w:rPr>
    </w:lvl>
    <w:lvl w:ilvl="1" w:tplc="04130003" w:tentative="1">
      <w:start w:val="1"/>
      <w:numFmt w:val="bullet"/>
      <w:lvlText w:val="o"/>
      <w:lvlJc w:val="left"/>
      <w:pPr>
        <w:ind w:left="2007" w:hanging="360"/>
      </w:pPr>
      <w:rPr>
        <w:rFonts w:ascii="Courier New" w:hAnsi="Courier New" w:cs="Courier New" w:hint="default"/>
      </w:rPr>
    </w:lvl>
    <w:lvl w:ilvl="2" w:tplc="04130005" w:tentative="1">
      <w:start w:val="1"/>
      <w:numFmt w:val="bullet"/>
      <w:lvlText w:val=""/>
      <w:lvlJc w:val="left"/>
      <w:pPr>
        <w:ind w:left="2727" w:hanging="360"/>
      </w:pPr>
      <w:rPr>
        <w:rFonts w:ascii="Wingdings" w:hAnsi="Wingdings" w:hint="default"/>
      </w:rPr>
    </w:lvl>
    <w:lvl w:ilvl="3" w:tplc="04130001" w:tentative="1">
      <w:start w:val="1"/>
      <w:numFmt w:val="bullet"/>
      <w:lvlText w:val=""/>
      <w:lvlJc w:val="left"/>
      <w:pPr>
        <w:ind w:left="3447" w:hanging="360"/>
      </w:pPr>
      <w:rPr>
        <w:rFonts w:ascii="Symbol" w:hAnsi="Symbol" w:hint="default"/>
      </w:rPr>
    </w:lvl>
    <w:lvl w:ilvl="4" w:tplc="04130003" w:tentative="1">
      <w:start w:val="1"/>
      <w:numFmt w:val="bullet"/>
      <w:lvlText w:val="o"/>
      <w:lvlJc w:val="left"/>
      <w:pPr>
        <w:ind w:left="4167" w:hanging="360"/>
      </w:pPr>
      <w:rPr>
        <w:rFonts w:ascii="Courier New" w:hAnsi="Courier New" w:cs="Courier New" w:hint="default"/>
      </w:rPr>
    </w:lvl>
    <w:lvl w:ilvl="5" w:tplc="04130005" w:tentative="1">
      <w:start w:val="1"/>
      <w:numFmt w:val="bullet"/>
      <w:lvlText w:val=""/>
      <w:lvlJc w:val="left"/>
      <w:pPr>
        <w:ind w:left="4887" w:hanging="360"/>
      </w:pPr>
      <w:rPr>
        <w:rFonts w:ascii="Wingdings" w:hAnsi="Wingdings" w:hint="default"/>
      </w:rPr>
    </w:lvl>
    <w:lvl w:ilvl="6" w:tplc="04130001" w:tentative="1">
      <w:start w:val="1"/>
      <w:numFmt w:val="bullet"/>
      <w:lvlText w:val=""/>
      <w:lvlJc w:val="left"/>
      <w:pPr>
        <w:ind w:left="5607" w:hanging="360"/>
      </w:pPr>
      <w:rPr>
        <w:rFonts w:ascii="Symbol" w:hAnsi="Symbol" w:hint="default"/>
      </w:rPr>
    </w:lvl>
    <w:lvl w:ilvl="7" w:tplc="04130003" w:tentative="1">
      <w:start w:val="1"/>
      <w:numFmt w:val="bullet"/>
      <w:lvlText w:val="o"/>
      <w:lvlJc w:val="left"/>
      <w:pPr>
        <w:ind w:left="6327" w:hanging="360"/>
      </w:pPr>
      <w:rPr>
        <w:rFonts w:ascii="Courier New" w:hAnsi="Courier New" w:cs="Courier New" w:hint="default"/>
      </w:rPr>
    </w:lvl>
    <w:lvl w:ilvl="8" w:tplc="04130005" w:tentative="1">
      <w:start w:val="1"/>
      <w:numFmt w:val="bullet"/>
      <w:lvlText w:val=""/>
      <w:lvlJc w:val="left"/>
      <w:pPr>
        <w:ind w:left="7047" w:hanging="360"/>
      </w:pPr>
      <w:rPr>
        <w:rFonts w:ascii="Wingdings" w:hAnsi="Wingdings" w:hint="default"/>
      </w:rPr>
    </w:lvl>
  </w:abstractNum>
  <w:abstractNum w:abstractNumId="17">
    <w:nsid w:val="38A83706"/>
    <w:multiLevelType w:val="hybridMultilevel"/>
    <w:tmpl w:val="5AA845B8"/>
    <w:lvl w:ilvl="0" w:tplc="04130005">
      <w:start w:val="1"/>
      <w:numFmt w:val="bullet"/>
      <w:lvlText w:val=""/>
      <w:lvlJc w:val="left"/>
      <w:pPr>
        <w:ind w:left="2136" w:hanging="360"/>
      </w:pPr>
      <w:rPr>
        <w:rFonts w:ascii="Wingdings" w:hAnsi="Wingdings" w:hint="default"/>
      </w:rPr>
    </w:lvl>
    <w:lvl w:ilvl="1" w:tplc="04130003">
      <w:start w:val="1"/>
      <w:numFmt w:val="bullet"/>
      <w:lvlText w:val="o"/>
      <w:lvlJc w:val="left"/>
      <w:pPr>
        <w:ind w:left="2856" w:hanging="360"/>
      </w:pPr>
      <w:rPr>
        <w:rFonts w:ascii="Courier New" w:hAnsi="Courier New" w:cs="Courier New" w:hint="default"/>
      </w:rPr>
    </w:lvl>
    <w:lvl w:ilvl="2" w:tplc="04130005" w:tentative="1">
      <w:start w:val="1"/>
      <w:numFmt w:val="bullet"/>
      <w:lvlText w:val=""/>
      <w:lvlJc w:val="left"/>
      <w:pPr>
        <w:ind w:left="3576" w:hanging="360"/>
      </w:pPr>
      <w:rPr>
        <w:rFonts w:ascii="Wingdings" w:hAnsi="Wingdings" w:hint="default"/>
      </w:rPr>
    </w:lvl>
    <w:lvl w:ilvl="3" w:tplc="04130001" w:tentative="1">
      <w:start w:val="1"/>
      <w:numFmt w:val="bullet"/>
      <w:lvlText w:val=""/>
      <w:lvlJc w:val="left"/>
      <w:pPr>
        <w:ind w:left="4296" w:hanging="360"/>
      </w:pPr>
      <w:rPr>
        <w:rFonts w:ascii="Symbol" w:hAnsi="Symbol" w:hint="default"/>
      </w:rPr>
    </w:lvl>
    <w:lvl w:ilvl="4" w:tplc="04130003" w:tentative="1">
      <w:start w:val="1"/>
      <w:numFmt w:val="bullet"/>
      <w:lvlText w:val="o"/>
      <w:lvlJc w:val="left"/>
      <w:pPr>
        <w:ind w:left="5016" w:hanging="360"/>
      </w:pPr>
      <w:rPr>
        <w:rFonts w:ascii="Courier New" w:hAnsi="Courier New" w:cs="Courier New" w:hint="default"/>
      </w:rPr>
    </w:lvl>
    <w:lvl w:ilvl="5" w:tplc="04130005" w:tentative="1">
      <w:start w:val="1"/>
      <w:numFmt w:val="bullet"/>
      <w:lvlText w:val=""/>
      <w:lvlJc w:val="left"/>
      <w:pPr>
        <w:ind w:left="5736" w:hanging="360"/>
      </w:pPr>
      <w:rPr>
        <w:rFonts w:ascii="Wingdings" w:hAnsi="Wingdings" w:hint="default"/>
      </w:rPr>
    </w:lvl>
    <w:lvl w:ilvl="6" w:tplc="04130001" w:tentative="1">
      <w:start w:val="1"/>
      <w:numFmt w:val="bullet"/>
      <w:lvlText w:val=""/>
      <w:lvlJc w:val="left"/>
      <w:pPr>
        <w:ind w:left="6456" w:hanging="360"/>
      </w:pPr>
      <w:rPr>
        <w:rFonts w:ascii="Symbol" w:hAnsi="Symbol" w:hint="default"/>
      </w:rPr>
    </w:lvl>
    <w:lvl w:ilvl="7" w:tplc="04130003" w:tentative="1">
      <w:start w:val="1"/>
      <w:numFmt w:val="bullet"/>
      <w:lvlText w:val="o"/>
      <w:lvlJc w:val="left"/>
      <w:pPr>
        <w:ind w:left="7176" w:hanging="360"/>
      </w:pPr>
      <w:rPr>
        <w:rFonts w:ascii="Courier New" w:hAnsi="Courier New" w:cs="Courier New" w:hint="default"/>
      </w:rPr>
    </w:lvl>
    <w:lvl w:ilvl="8" w:tplc="04130005" w:tentative="1">
      <w:start w:val="1"/>
      <w:numFmt w:val="bullet"/>
      <w:lvlText w:val=""/>
      <w:lvlJc w:val="left"/>
      <w:pPr>
        <w:ind w:left="7896" w:hanging="360"/>
      </w:pPr>
      <w:rPr>
        <w:rFonts w:ascii="Wingdings" w:hAnsi="Wingdings" w:hint="default"/>
      </w:rPr>
    </w:lvl>
  </w:abstractNum>
  <w:abstractNum w:abstractNumId="18">
    <w:nsid w:val="3A4B0A1F"/>
    <w:multiLevelType w:val="multilevel"/>
    <w:tmpl w:val="81C6E844"/>
    <w:lvl w:ilvl="0">
      <w:start w:val="5"/>
      <w:numFmt w:val="decimal"/>
      <w:lvlText w:val="%1"/>
      <w:lvlJc w:val="left"/>
      <w:pPr>
        <w:tabs>
          <w:tab w:val="num" w:pos="770"/>
        </w:tabs>
        <w:ind w:left="770" w:hanging="570"/>
      </w:pPr>
      <w:rPr>
        <w:rFonts w:hint="default"/>
        <w:b/>
      </w:rPr>
    </w:lvl>
    <w:lvl w:ilvl="1">
      <w:start w:val="1"/>
      <w:numFmt w:val="decimal"/>
      <w:lvlText w:val="%1.%2"/>
      <w:lvlJc w:val="left"/>
      <w:pPr>
        <w:tabs>
          <w:tab w:val="num" w:pos="570"/>
        </w:tabs>
        <w:ind w:left="570" w:hanging="570"/>
      </w:pPr>
      <w:rPr>
        <w:rFonts w:hint="default"/>
        <w:b/>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9">
    <w:nsid w:val="3B7D6571"/>
    <w:multiLevelType w:val="hybridMultilevel"/>
    <w:tmpl w:val="E0A22948"/>
    <w:lvl w:ilvl="0" w:tplc="46546FD6">
      <w:start w:val="1"/>
      <w:numFmt w:val="decimal"/>
      <w:lvlText w:val="%1."/>
      <w:lvlJc w:val="left"/>
      <w:pPr>
        <w:tabs>
          <w:tab w:val="num" w:pos="227"/>
        </w:tabs>
        <w:ind w:left="227" w:hanging="227"/>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0">
    <w:nsid w:val="3CB34E82"/>
    <w:multiLevelType w:val="hybridMultilevel"/>
    <w:tmpl w:val="3BB0346C"/>
    <w:lvl w:ilvl="0" w:tplc="04130001">
      <w:start w:val="1"/>
      <w:numFmt w:val="bullet"/>
      <w:lvlText w:val=""/>
      <w:lvlJc w:val="left"/>
      <w:pPr>
        <w:ind w:left="1440" w:hanging="360"/>
      </w:pPr>
      <w:rPr>
        <w:rFonts w:ascii="Symbol" w:hAnsi="Symbol" w:hint="default"/>
        <w:sz w:val="22"/>
      </w:rPr>
    </w:lvl>
    <w:lvl w:ilvl="1" w:tplc="04130003">
      <w:start w:val="1"/>
      <w:numFmt w:val="bullet"/>
      <w:lvlText w:val="o"/>
      <w:lvlJc w:val="left"/>
      <w:pPr>
        <w:ind w:left="2160" w:hanging="360"/>
      </w:pPr>
      <w:rPr>
        <w:rFonts w:ascii="Courier New" w:hAnsi="Courier New" w:cs="Courier New" w:hint="default"/>
      </w:rPr>
    </w:lvl>
    <w:lvl w:ilvl="2" w:tplc="04130005">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1">
    <w:nsid w:val="3DF473AA"/>
    <w:multiLevelType w:val="hybridMultilevel"/>
    <w:tmpl w:val="442E148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nsid w:val="3FA43887"/>
    <w:multiLevelType w:val="hybridMultilevel"/>
    <w:tmpl w:val="C54C7DDA"/>
    <w:lvl w:ilvl="0" w:tplc="437C7220">
      <w:start w:val="1"/>
      <w:numFmt w:val="bullet"/>
      <w:lvlText w:val="-"/>
      <w:lvlJc w:val="left"/>
      <w:pPr>
        <w:tabs>
          <w:tab w:val="num" w:pos="927"/>
        </w:tabs>
        <w:ind w:left="927" w:hanging="360"/>
      </w:pPr>
      <w:rPr>
        <w:rFonts w:ascii="Times New Roman" w:eastAsia="Times New Roman" w:hAnsi="Times New Roman" w:cs="Times New Roman" w:hint="default"/>
      </w:rPr>
    </w:lvl>
    <w:lvl w:ilvl="1" w:tplc="04130003" w:tentative="1">
      <w:start w:val="1"/>
      <w:numFmt w:val="bullet"/>
      <w:lvlText w:val="o"/>
      <w:lvlJc w:val="left"/>
      <w:pPr>
        <w:tabs>
          <w:tab w:val="num" w:pos="1647"/>
        </w:tabs>
        <w:ind w:left="1647" w:hanging="360"/>
      </w:pPr>
      <w:rPr>
        <w:rFonts w:ascii="Courier New" w:hAnsi="Courier New" w:hint="default"/>
      </w:rPr>
    </w:lvl>
    <w:lvl w:ilvl="2" w:tplc="04130005" w:tentative="1">
      <w:start w:val="1"/>
      <w:numFmt w:val="bullet"/>
      <w:lvlText w:val=""/>
      <w:lvlJc w:val="left"/>
      <w:pPr>
        <w:tabs>
          <w:tab w:val="num" w:pos="2367"/>
        </w:tabs>
        <w:ind w:left="2367" w:hanging="360"/>
      </w:pPr>
      <w:rPr>
        <w:rFonts w:ascii="Wingdings" w:hAnsi="Wingdings" w:hint="default"/>
      </w:rPr>
    </w:lvl>
    <w:lvl w:ilvl="3" w:tplc="04130001" w:tentative="1">
      <w:start w:val="1"/>
      <w:numFmt w:val="bullet"/>
      <w:lvlText w:val=""/>
      <w:lvlJc w:val="left"/>
      <w:pPr>
        <w:tabs>
          <w:tab w:val="num" w:pos="3087"/>
        </w:tabs>
        <w:ind w:left="3087" w:hanging="360"/>
      </w:pPr>
      <w:rPr>
        <w:rFonts w:ascii="Symbol" w:hAnsi="Symbol" w:hint="default"/>
      </w:rPr>
    </w:lvl>
    <w:lvl w:ilvl="4" w:tplc="04130003" w:tentative="1">
      <w:start w:val="1"/>
      <w:numFmt w:val="bullet"/>
      <w:lvlText w:val="o"/>
      <w:lvlJc w:val="left"/>
      <w:pPr>
        <w:tabs>
          <w:tab w:val="num" w:pos="3807"/>
        </w:tabs>
        <w:ind w:left="3807" w:hanging="360"/>
      </w:pPr>
      <w:rPr>
        <w:rFonts w:ascii="Courier New" w:hAnsi="Courier New" w:hint="default"/>
      </w:rPr>
    </w:lvl>
    <w:lvl w:ilvl="5" w:tplc="04130005" w:tentative="1">
      <w:start w:val="1"/>
      <w:numFmt w:val="bullet"/>
      <w:lvlText w:val=""/>
      <w:lvlJc w:val="left"/>
      <w:pPr>
        <w:tabs>
          <w:tab w:val="num" w:pos="4527"/>
        </w:tabs>
        <w:ind w:left="4527" w:hanging="360"/>
      </w:pPr>
      <w:rPr>
        <w:rFonts w:ascii="Wingdings" w:hAnsi="Wingdings" w:hint="default"/>
      </w:rPr>
    </w:lvl>
    <w:lvl w:ilvl="6" w:tplc="04130001" w:tentative="1">
      <w:start w:val="1"/>
      <w:numFmt w:val="bullet"/>
      <w:lvlText w:val=""/>
      <w:lvlJc w:val="left"/>
      <w:pPr>
        <w:tabs>
          <w:tab w:val="num" w:pos="5247"/>
        </w:tabs>
        <w:ind w:left="5247" w:hanging="360"/>
      </w:pPr>
      <w:rPr>
        <w:rFonts w:ascii="Symbol" w:hAnsi="Symbol" w:hint="default"/>
      </w:rPr>
    </w:lvl>
    <w:lvl w:ilvl="7" w:tplc="04130003" w:tentative="1">
      <w:start w:val="1"/>
      <w:numFmt w:val="bullet"/>
      <w:lvlText w:val="o"/>
      <w:lvlJc w:val="left"/>
      <w:pPr>
        <w:tabs>
          <w:tab w:val="num" w:pos="5967"/>
        </w:tabs>
        <w:ind w:left="5967" w:hanging="360"/>
      </w:pPr>
      <w:rPr>
        <w:rFonts w:ascii="Courier New" w:hAnsi="Courier New" w:hint="default"/>
      </w:rPr>
    </w:lvl>
    <w:lvl w:ilvl="8" w:tplc="04130005" w:tentative="1">
      <w:start w:val="1"/>
      <w:numFmt w:val="bullet"/>
      <w:lvlText w:val=""/>
      <w:lvlJc w:val="left"/>
      <w:pPr>
        <w:tabs>
          <w:tab w:val="num" w:pos="6687"/>
        </w:tabs>
        <w:ind w:left="6687" w:hanging="360"/>
      </w:pPr>
      <w:rPr>
        <w:rFonts w:ascii="Wingdings" w:hAnsi="Wingdings" w:hint="default"/>
      </w:rPr>
    </w:lvl>
  </w:abstractNum>
  <w:abstractNum w:abstractNumId="23">
    <w:nsid w:val="465A1B57"/>
    <w:multiLevelType w:val="hybridMultilevel"/>
    <w:tmpl w:val="23D4DE2C"/>
    <w:lvl w:ilvl="0" w:tplc="AB487388">
      <w:start w:val="1"/>
      <w:numFmt w:val="bullet"/>
      <w:lvlText w:val=""/>
      <w:lvlJc w:val="left"/>
      <w:pPr>
        <w:tabs>
          <w:tab w:val="num" w:pos="1180"/>
        </w:tabs>
        <w:ind w:left="1104" w:hanging="284"/>
      </w:pPr>
      <w:rPr>
        <w:rFonts w:ascii="Symbol" w:hAnsi="Symbol" w:hint="default"/>
        <w:color w:val="808080"/>
      </w:rPr>
    </w:lvl>
    <w:lvl w:ilvl="1" w:tplc="04130003" w:tentative="1">
      <w:start w:val="1"/>
      <w:numFmt w:val="bullet"/>
      <w:lvlText w:val="o"/>
      <w:lvlJc w:val="left"/>
      <w:pPr>
        <w:tabs>
          <w:tab w:val="num" w:pos="1693"/>
        </w:tabs>
        <w:ind w:left="1693" w:hanging="360"/>
      </w:pPr>
      <w:rPr>
        <w:rFonts w:ascii="Courier New" w:hAnsi="Courier New" w:hint="default"/>
      </w:rPr>
    </w:lvl>
    <w:lvl w:ilvl="2" w:tplc="04130005" w:tentative="1">
      <w:start w:val="1"/>
      <w:numFmt w:val="bullet"/>
      <w:lvlText w:val=""/>
      <w:lvlJc w:val="left"/>
      <w:pPr>
        <w:tabs>
          <w:tab w:val="num" w:pos="2413"/>
        </w:tabs>
        <w:ind w:left="2413" w:hanging="360"/>
      </w:pPr>
      <w:rPr>
        <w:rFonts w:ascii="Wingdings" w:hAnsi="Wingdings" w:hint="default"/>
      </w:rPr>
    </w:lvl>
    <w:lvl w:ilvl="3" w:tplc="04130001" w:tentative="1">
      <w:start w:val="1"/>
      <w:numFmt w:val="bullet"/>
      <w:lvlText w:val=""/>
      <w:lvlJc w:val="left"/>
      <w:pPr>
        <w:tabs>
          <w:tab w:val="num" w:pos="3133"/>
        </w:tabs>
        <w:ind w:left="3133" w:hanging="360"/>
      </w:pPr>
      <w:rPr>
        <w:rFonts w:ascii="Symbol" w:hAnsi="Symbol" w:hint="default"/>
      </w:rPr>
    </w:lvl>
    <w:lvl w:ilvl="4" w:tplc="04130003" w:tentative="1">
      <w:start w:val="1"/>
      <w:numFmt w:val="bullet"/>
      <w:lvlText w:val="o"/>
      <w:lvlJc w:val="left"/>
      <w:pPr>
        <w:tabs>
          <w:tab w:val="num" w:pos="3853"/>
        </w:tabs>
        <w:ind w:left="3853" w:hanging="360"/>
      </w:pPr>
      <w:rPr>
        <w:rFonts w:ascii="Courier New" w:hAnsi="Courier New" w:hint="default"/>
      </w:rPr>
    </w:lvl>
    <w:lvl w:ilvl="5" w:tplc="04130005" w:tentative="1">
      <w:start w:val="1"/>
      <w:numFmt w:val="bullet"/>
      <w:lvlText w:val=""/>
      <w:lvlJc w:val="left"/>
      <w:pPr>
        <w:tabs>
          <w:tab w:val="num" w:pos="4573"/>
        </w:tabs>
        <w:ind w:left="4573" w:hanging="360"/>
      </w:pPr>
      <w:rPr>
        <w:rFonts w:ascii="Wingdings" w:hAnsi="Wingdings" w:hint="default"/>
      </w:rPr>
    </w:lvl>
    <w:lvl w:ilvl="6" w:tplc="04130001" w:tentative="1">
      <w:start w:val="1"/>
      <w:numFmt w:val="bullet"/>
      <w:lvlText w:val=""/>
      <w:lvlJc w:val="left"/>
      <w:pPr>
        <w:tabs>
          <w:tab w:val="num" w:pos="5293"/>
        </w:tabs>
        <w:ind w:left="5293" w:hanging="360"/>
      </w:pPr>
      <w:rPr>
        <w:rFonts w:ascii="Symbol" w:hAnsi="Symbol" w:hint="default"/>
      </w:rPr>
    </w:lvl>
    <w:lvl w:ilvl="7" w:tplc="04130003" w:tentative="1">
      <w:start w:val="1"/>
      <w:numFmt w:val="bullet"/>
      <w:lvlText w:val="o"/>
      <w:lvlJc w:val="left"/>
      <w:pPr>
        <w:tabs>
          <w:tab w:val="num" w:pos="6013"/>
        </w:tabs>
        <w:ind w:left="6013" w:hanging="360"/>
      </w:pPr>
      <w:rPr>
        <w:rFonts w:ascii="Courier New" w:hAnsi="Courier New" w:hint="default"/>
      </w:rPr>
    </w:lvl>
    <w:lvl w:ilvl="8" w:tplc="04130005" w:tentative="1">
      <w:start w:val="1"/>
      <w:numFmt w:val="bullet"/>
      <w:lvlText w:val=""/>
      <w:lvlJc w:val="left"/>
      <w:pPr>
        <w:tabs>
          <w:tab w:val="num" w:pos="6733"/>
        </w:tabs>
        <w:ind w:left="6733" w:hanging="360"/>
      </w:pPr>
      <w:rPr>
        <w:rFonts w:ascii="Wingdings" w:hAnsi="Wingdings" w:hint="default"/>
      </w:rPr>
    </w:lvl>
  </w:abstractNum>
  <w:abstractNum w:abstractNumId="24">
    <w:nsid w:val="4E3F04F0"/>
    <w:multiLevelType w:val="hybridMultilevel"/>
    <w:tmpl w:val="491293E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nsid w:val="51457A03"/>
    <w:multiLevelType w:val="hybridMultilevel"/>
    <w:tmpl w:val="89A2946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nsid w:val="550D2E4A"/>
    <w:multiLevelType w:val="hybridMultilevel"/>
    <w:tmpl w:val="9488B3CE"/>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ind w:left="873" w:hanging="360"/>
      </w:pPr>
      <w:rPr>
        <w:rFonts w:ascii="Courier New" w:hAnsi="Courier New" w:cs="Courier New" w:hint="default"/>
      </w:rPr>
    </w:lvl>
    <w:lvl w:ilvl="2" w:tplc="04130005" w:tentative="1">
      <w:start w:val="1"/>
      <w:numFmt w:val="bullet"/>
      <w:lvlText w:val=""/>
      <w:lvlJc w:val="left"/>
      <w:pPr>
        <w:ind w:left="1593" w:hanging="360"/>
      </w:pPr>
      <w:rPr>
        <w:rFonts w:ascii="Wingdings" w:hAnsi="Wingdings" w:hint="default"/>
      </w:rPr>
    </w:lvl>
    <w:lvl w:ilvl="3" w:tplc="04130001" w:tentative="1">
      <w:start w:val="1"/>
      <w:numFmt w:val="bullet"/>
      <w:lvlText w:val=""/>
      <w:lvlJc w:val="left"/>
      <w:pPr>
        <w:ind w:left="2313" w:hanging="360"/>
      </w:pPr>
      <w:rPr>
        <w:rFonts w:ascii="Symbol" w:hAnsi="Symbol" w:hint="default"/>
      </w:rPr>
    </w:lvl>
    <w:lvl w:ilvl="4" w:tplc="04130003" w:tentative="1">
      <w:start w:val="1"/>
      <w:numFmt w:val="bullet"/>
      <w:lvlText w:val="o"/>
      <w:lvlJc w:val="left"/>
      <w:pPr>
        <w:ind w:left="3033" w:hanging="360"/>
      </w:pPr>
      <w:rPr>
        <w:rFonts w:ascii="Courier New" w:hAnsi="Courier New" w:cs="Courier New" w:hint="default"/>
      </w:rPr>
    </w:lvl>
    <w:lvl w:ilvl="5" w:tplc="04130005" w:tentative="1">
      <w:start w:val="1"/>
      <w:numFmt w:val="bullet"/>
      <w:lvlText w:val=""/>
      <w:lvlJc w:val="left"/>
      <w:pPr>
        <w:ind w:left="3753" w:hanging="360"/>
      </w:pPr>
      <w:rPr>
        <w:rFonts w:ascii="Wingdings" w:hAnsi="Wingdings" w:hint="default"/>
      </w:rPr>
    </w:lvl>
    <w:lvl w:ilvl="6" w:tplc="04130001" w:tentative="1">
      <w:start w:val="1"/>
      <w:numFmt w:val="bullet"/>
      <w:lvlText w:val=""/>
      <w:lvlJc w:val="left"/>
      <w:pPr>
        <w:ind w:left="4473" w:hanging="360"/>
      </w:pPr>
      <w:rPr>
        <w:rFonts w:ascii="Symbol" w:hAnsi="Symbol" w:hint="default"/>
      </w:rPr>
    </w:lvl>
    <w:lvl w:ilvl="7" w:tplc="04130003" w:tentative="1">
      <w:start w:val="1"/>
      <w:numFmt w:val="bullet"/>
      <w:lvlText w:val="o"/>
      <w:lvlJc w:val="left"/>
      <w:pPr>
        <w:ind w:left="5193" w:hanging="360"/>
      </w:pPr>
      <w:rPr>
        <w:rFonts w:ascii="Courier New" w:hAnsi="Courier New" w:cs="Courier New" w:hint="default"/>
      </w:rPr>
    </w:lvl>
    <w:lvl w:ilvl="8" w:tplc="04130005" w:tentative="1">
      <w:start w:val="1"/>
      <w:numFmt w:val="bullet"/>
      <w:lvlText w:val=""/>
      <w:lvlJc w:val="left"/>
      <w:pPr>
        <w:ind w:left="5913" w:hanging="360"/>
      </w:pPr>
      <w:rPr>
        <w:rFonts w:ascii="Wingdings" w:hAnsi="Wingdings" w:hint="default"/>
      </w:rPr>
    </w:lvl>
  </w:abstractNum>
  <w:abstractNum w:abstractNumId="27">
    <w:nsid w:val="551C4BAD"/>
    <w:multiLevelType w:val="hybridMultilevel"/>
    <w:tmpl w:val="E45E90A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FB302744">
      <w:start w:val="1"/>
      <w:numFmt w:val="bullet"/>
      <w:lvlText w:val="-"/>
      <w:lvlJc w:val="left"/>
      <w:pPr>
        <w:ind w:left="2160" w:hanging="360"/>
      </w:pPr>
      <w:rPr>
        <w:rFonts w:ascii="Tahoma" w:eastAsia="Times New Roman" w:hAnsi="Tahoma" w:cs="Tahoma" w:hint="default"/>
        <w:sz w:val="20"/>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nsid w:val="5D735411"/>
    <w:multiLevelType w:val="hybridMultilevel"/>
    <w:tmpl w:val="1AF442CA"/>
    <w:lvl w:ilvl="0" w:tplc="04130001">
      <w:start w:val="1"/>
      <w:numFmt w:val="bullet"/>
      <w:lvlText w:val=""/>
      <w:lvlJc w:val="left"/>
      <w:pPr>
        <w:ind w:left="1287" w:hanging="360"/>
      </w:pPr>
      <w:rPr>
        <w:rFonts w:ascii="Symbol" w:hAnsi="Symbol" w:hint="default"/>
        <w:sz w:val="22"/>
      </w:rPr>
    </w:lvl>
    <w:lvl w:ilvl="1" w:tplc="04130003" w:tentative="1">
      <w:start w:val="1"/>
      <w:numFmt w:val="bullet"/>
      <w:lvlText w:val="o"/>
      <w:lvlJc w:val="left"/>
      <w:pPr>
        <w:ind w:left="2007" w:hanging="360"/>
      </w:pPr>
      <w:rPr>
        <w:rFonts w:ascii="Courier New" w:hAnsi="Courier New" w:cs="Courier New" w:hint="default"/>
      </w:rPr>
    </w:lvl>
    <w:lvl w:ilvl="2" w:tplc="04130005" w:tentative="1">
      <w:start w:val="1"/>
      <w:numFmt w:val="bullet"/>
      <w:lvlText w:val=""/>
      <w:lvlJc w:val="left"/>
      <w:pPr>
        <w:ind w:left="2727" w:hanging="360"/>
      </w:pPr>
      <w:rPr>
        <w:rFonts w:ascii="Wingdings" w:hAnsi="Wingdings" w:hint="default"/>
      </w:rPr>
    </w:lvl>
    <w:lvl w:ilvl="3" w:tplc="04130001" w:tentative="1">
      <w:start w:val="1"/>
      <w:numFmt w:val="bullet"/>
      <w:lvlText w:val=""/>
      <w:lvlJc w:val="left"/>
      <w:pPr>
        <w:ind w:left="3447" w:hanging="360"/>
      </w:pPr>
      <w:rPr>
        <w:rFonts w:ascii="Symbol" w:hAnsi="Symbol" w:hint="default"/>
      </w:rPr>
    </w:lvl>
    <w:lvl w:ilvl="4" w:tplc="04130003" w:tentative="1">
      <w:start w:val="1"/>
      <w:numFmt w:val="bullet"/>
      <w:lvlText w:val="o"/>
      <w:lvlJc w:val="left"/>
      <w:pPr>
        <w:ind w:left="4167" w:hanging="360"/>
      </w:pPr>
      <w:rPr>
        <w:rFonts w:ascii="Courier New" w:hAnsi="Courier New" w:cs="Courier New" w:hint="default"/>
      </w:rPr>
    </w:lvl>
    <w:lvl w:ilvl="5" w:tplc="04130005" w:tentative="1">
      <w:start w:val="1"/>
      <w:numFmt w:val="bullet"/>
      <w:lvlText w:val=""/>
      <w:lvlJc w:val="left"/>
      <w:pPr>
        <w:ind w:left="4887" w:hanging="360"/>
      </w:pPr>
      <w:rPr>
        <w:rFonts w:ascii="Wingdings" w:hAnsi="Wingdings" w:hint="default"/>
      </w:rPr>
    </w:lvl>
    <w:lvl w:ilvl="6" w:tplc="04130001" w:tentative="1">
      <w:start w:val="1"/>
      <w:numFmt w:val="bullet"/>
      <w:lvlText w:val=""/>
      <w:lvlJc w:val="left"/>
      <w:pPr>
        <w:ind w:left="5607" w:hanging="360"/>
      </w:pPr>
      <w:rPr>
        <w:rFonts w:ascii="Symbol" w:hAnsi="Symbol" w:hint="default"/>
      </w:rPr>
    </w:lvl>
    <w:lvl w:ilvl="7" w:tplc="04130003" w:tentative="1">
      <w:start w:val="1"/>
      <w:numFmt w:val="bullet"/>
      <w:lvlText w:val="o"/>
      <w:lvlJc w:val="left"/>
      <w:pPr>
        <w:ind w:left="6327" w:hanging="360"/>
      </w:pPr>
      <w:rPr>
        <w:rFonts w:ascii="Courier New" w:hAnsi="Courier New" w:cs="Courier New" w:hint="default"/>
      </w:rPr>
    </w:lvl>
    <w:lvl w:ilvl="8" w:tplc="04130005" w:tentative="1">
      <w:start w:val="1"/>
      <w:numFmt w:val="bullet"/>
      <w:lvlText w:val=""/>
      <w:lvlJc w:val="left"/>
      <w:pPr>
        <w:ind w:left="7047" w:hanging="360"/>
      </w:pPr>
      <w:rPr>
        <w:rFonts w:ascii="Wingdings" w:hAnsi="Wingdings" w:hint="default"/>
      </w:rPr>
    </w:lvl>
  </w:abstractNum>
  <w:abstractNum w:abstractNumId="29">
    <w:nsid w:val="5DEB3D3C"/>
    <w:multiLevelType w:val="hybridMultilevel"/>
    <w:tmpl w:val="D24E94A6"/>
    <w:lvl w:ilvl="0" w:tplc="04130001">
      <w:start w:val="1"/>
      <w:numFmt w:val="bullet"/>
      <w:lvlText w:val=""/>
      <w:lvlJc w:val="left"/>
      <w:pPr>
        <w:ind w:left="927" w:hanging="360"/>
      </w:pPr>
      <w:rPr>
        <w:rFonts w:ascii="Symbol" w:hAnsi="Symbol" w:hint="default"/>
      </w:rPr>
    </w:lvl>
    <w:lvl w:ilvl="1" w:tplc="04130003" w:tentative="1">
      <w:start w:val="1"/>
      <w:numFmt w:val="bullet"/>
      <w:lvlText w:val="o"/>
      <w:lvlJc w:val="left"/>
      <w:pPr>
        <w:ind w:left="1647" w:hanging="360"/>
      </w:pPr>
      <w:rPr>
        <w:rFonts w:ascii="Courier New" w:hAnsi="Courier New" w:cs="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30">
    <w:nsid w:val="62396A6D"/>
    <w:multiLevelType w:val="hybridMultilevel"/>
    <w:tmpl w:val="437433E6"/>
    <w:lvl w:ilvl="0" w:tplc="2C4CCC4E">
      <w:start w:val="1"/>
      <w:numFmt w:val="bullet"/>
      <w:lvlText w:val="-"/>
      <w:lvlJc w:val="left"/>
      <w:pPr>
        <w:ind w:left="1440" w:hanging="360"/>
      </w:pPr>
      <w:rPr>
        <w:rFonts w:ascii="Calibri" w:eastAsia="Times New Roman" w:hAnsi="Calibri" w:cstheme="minorHAnsi" w:hint="default"/>
        <w:sz w:val="22"/>
      </w:rPr>
    </w:lvl>
    <w:lvl w:ilvl="1" w:tplc="04130003">
      <w:start w:val="1"/>
      <w:numFmt w:val="bullet"/>
      <w:lvlText w:val="o"/>
      <w:lvlJc w:val="left"/>
      <w:pPr>
        <w:ind w:left="2160" w:hanging="360"/>
      </w:pPr>
      <w:rPr>
        <w:rFonts w:ascii="Courier New" w:hAnsi="Courier New" w:cs="Courier New" w:hint="default"/>
      </w:rPr>
    </w:lvl>
    <w:lvl w:ilvl="2" w:tplc="04130005">
      <w:start w:val="1"/>
      <w:numFmt w:val="bullet"/>
      <w:lvlText w:val=""/>
      <w:lvlJc w:val="left"/>
      <w:pPr>
        <w:ind w:left="2880" w:hanging="360"/>
      </w:pPr>
      <w:rPr>
        <w:rFonts w:ascii="Wingdings" w:hAnsi="Wingdings" w:hint="default"/>
      </w:rPr>
    </w:lvl>
    <w:lvl w:ilvl="3" w:tplc="0413000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31">
    <w:nsid w:val="689B5E34"/>
    <w:multiLevelType w:val="hybridMultilevel"/>
    <w:tmpl w:val="947038D4"/>
    <w:lvl w:ilvl="0" w:tplc="0413000F">
      <w:start w:val="1"/>
      <w:numFmt w:val="decimal"/>
      <w:lvlText w:val="%1."/>
      <w:lvlJc w:val="left"/>
      <w:pPr>
        <w:ind w:left="1004" w:hanging="360"/>
      </w:pPr>
    </w:lvl>
    <w:lvl w:ilvl="1" w:tplc="04130019" w:tentative="1">
      <w:start w:val="1"/>
      <w:numFmt w:val="lowerLetter"/>
      <w:lvlText w:val="%2."/>
      <w:lvlJc w:val="left"/>
      <w:pPr>
        <w:ind w:left="1724" w:hanging="360"/>
      </w:pPr>
    </w:lvl>
    <w:lvl w:ilvl="2" w:tplc="0413001B" w:tentative="1">
      <w:start w:val="1"/>
      <w:numFmt w:val="lowerRoman"/>
      <w:lvlText w:val="%3."/>
      <w:lvlJc w:val="right"/>
      <w:pPr>
        <w:ind w:left="2444" w:hanging="180"/>
      </w:pPr>
    </w:lvl>
    <w:lvl w:ilvl="3" w:tplc="0413000F" w:tentative="1">
      <w:start w:val="1"/>
      <w:numFmt w:val="decimal"/>
      <w:lvlText w:val="%4."/>
      <w:lvlJc w:val="left"/>
      <w:pPr>
        <w:ind w:left="3164" w:hanging="360"/>
      </w:pPr>
    </w:lvl>
    <w:lvl w:ilvl="4" w:tplc="04130019" w:tentative="1">
      <w:start w:val="1"/>
      <w:numFmt w:val="lowerLetter"/>
      <w:lvlText w:val="%5."/>
      <w:lvlJc w:val="left"/>
      <w:pPr>
        <w:ind w:left="3884" w:hanging="360"/>
      </w:pPr>
    </w:lvl>
    <w:lvl w:ilvl="5" w:tplc="0413001B" w:tentative="1">
      <w:start w:val="1"/>
      <w:numFmt w:val="lowerRoman"/>
      <w:lvlText w:val="%6."/>
      <w:lvlJc w:val="right"/>
      <w:pPr>
        <w:ind w:left="4604" w:hanging="180"/>
      </w:pPr>
    </w:lvl>
    <w:lvl w:ilvl="6" w:tplc="0413000F" w:tentative="1">
      <w:start w:val="1"/>
      <w:numFmt w:val="decimal"/>
      <w:lvlText w:val="%7."/>
      <w:lvlJc w:val="left"/>
      <w:pPr>
        <w:ind w:left="5324" w:hanging="360"/>
      </w:pPr>
    </w:lvl>
    <w:lvl w:ilvl="7" w:tplc="04130019" w:tentative="1">
      <w:start w:val="1"/>
      <w:numFmt w:val="lowerLetter"/>
      <w:lvlText w:val="%8."/>
      <w:lvlJc w:val="left"/>
      <w:pPr>
        <w:ind w:left="6044" w:hanging="360"/>
      </w:pPr>
    </w:lvl>
    <w:lvl w:ilvl="8" w:tplc="0413001B" w:tentative="1">
      <w:start w:val="1"/>
      <w:numFmt w:val="lowerRoman"/>
      <w:lvlText w:val="%9."/>
      <w:lvlJc w:val="right"/>
      <w:pPr>
        <w:ind w:left="6764" w:hanging="180"/>
      </w:pPr>
    </w:lvl>
  </w:abstractNum>
  <w:abstractNum w:abstractNumId="32">
    <w:nsid w:val="69453C51"/>
    <w:multiLevelType w:val="hybridMultilevel"/>
    <w:tmpl w:val="6298CE00"/>
    <w:lvl w:ilvl="0" w:tplc="04130001">
      <w:start w:val="1"/>
      <w:numFmt w:val="bullet"/>
      <w:lvlText w:val=""/>
      <w:lvlJc w:val="left"/>
      <w:pPr>
        <w:ind w:left="1287" w:hanging="360"/>
      </w:pPr>
      <w:rPr>
        <w:rFonts w:ascii="Symbol" w:hAnsi="Symbol" w:hint="default"/>
      </w:rPr>
    </w:lvl>
    <w:lvl w:ilvl="1" w:tplc="04130003" w:tentative="1">
      <w:start w:val="1"/>
      <w:numFmt w:val="bullet"/>
      <w:lvlText w:val="o"/>
      <w:lvlJc w:val="left"/>
      <w:pPr>
        <w:ind w:left="2007" w:hanging="360"/>
      </w:pPr>
      <w:rPr>
        <w:rFonts w:ascii="Courier New" w:hAnsi="Courier New" w:cs="Courier New" w:hint="default"/>
      </w:rPr>
    </w:lvl>
    <w:lvl w:ilvl="2" w:tplc="04130005" w:tentative="1">
      <w:start w:val="1"/>
      <w:numFmt w:val="bullet"/>
      <w:lvlText w:val=""/>
      <w:lvlJc w:val="left"/>
      <w:pPr>
        <w:ind w:left="2727" w:hanging="360"/>
      </w:pPr>
      <w:rPr>
        <w:rFonts w:ascii="Wingdings" w:hAnsi="Wingdings" w:hint="default"/>
      </w:rPr>
    </w:lvl>
    <w:lvl w:ilvl="3" w:tplc="04130001" w:tentative="1">
      <w:start w:val="1"/>
      <w:numFmt w:val="bullet"/>
      <w:lvlText w:val=""/>
      <w:lvlJc w:val="left"/>
      <w:pPr>
        <w:ind w:left="3447" w:hanging="360"/>
      </w:pPr>
      <w:rPr>
        <w:rFonts w:ascii="Symbol" w:hAnsi="Symbol" w:hint="default"/>
      </w:rPr>
    </w:lvl>
    <w:lvl w:ilvl="4" w:tplc="04130003" w:tentative="1">
      <w:start w:val="1"/>
      <w:numFmt w:val="bullet"/>
      <w:lvlText w:val="o"/>
      <w:lvlJc w:val="left"/>
      <w:pPr>
        <w:ind w:left="4167" w:hanging="360"/>
      </w:pPr>
      <w:rPr>
        <w:rFonts w:ascii="Courier New" w:hAnsi="Courier New" w:cs="Courier New" w:hint="default"/>
      </w:rPr>
    </w:lvl>
    <w:lvl w:ilvl="5" w:tplc="04130005" w:tentative="1">
      <w:start w:val="1"/>
      <w:numFmt w:val="bullet"/>
      <w:lvlText w:val=""/>
      <w:lvlJc w:val="left"/>
      <w:pPr>
        <w:ind w:left="4887" w:hanging="360"/>
      </w:pPr>
      <w:rPr>
        <w:rFonts w:ascii="Wingdings" w:hAnsi="Wingdings" w:hint="default"/>
      </w:rPr>
    </w:lvl>
    <w:lvl w:ilvl="6" w:tplc="04130001" w:tentative="1">
      <w:start w:val="1"/>
      <w:numFmt w:val="bullet"/>
      <w:lvlText w:val=""/>
      <w:lvlJc w:val="left"/>
      <w:pPr>
        <w:ind w:left="5607" w:hanging="360"/>
      </w:pPr>
      <w:rPr>
        <w:rFonts w:ascii="Symbol" w:hAnsi="Symbol" w:hint="default"/>
      </w:rPr>
    </w:lvl>
    <w:lvl w:ilvl="7" w:tplc="04130003" w:tentative="1">
      <w:start w:val="1"/>
      <w:numFmt w:val="bullet"/>
      <w:lvlText w:val="o"/>
      <w:lvlJc w:val="left"/>
      <w:pPr>
        <w:ind w:left="6327" w:hanging="360"/>
      </w:pPr>
      <w:rPr>
        <w:rFonts w:ascii="Courier New" w:hAnsi="Courier New" w:cs="Courier New" w:hint="default"/>
      </w:rPr>
    </w:lvl>
    <w:lvl w:ilvl="8" w:tplc="04130005" w:tentative="1">
      <w:start w:val="1"/>
      <w:numFmt w:val="bullet"/>
      <w:lvlText w:val=""/>
      <w:lvlJc w:val="left"/>
      <w:pPr>
        <w:ind w:left="7047" w:hanging="360"/>
      </w:pPr>
      <w:rPr>
        <w:rFonts w:ascii="Wingdings" w:hAnsi="Wingdings" w:hint="default"/>
      </w:rPr>
    </w:lvl>
  </w:abstractNum>
  <w:abstractNum w:abstractNumId="33">
    <w:nsid w:val="6E463C86"/>
    <w:multiLevelType w:val="hybridMultilevel"/>
    <w:tmpl w:val="5AE2E84C"/>
    <w:lvl w:ilvl="0" w:tplc="04130001">
      <w:start w:val="1"/>
      <w:numFmt w:val="bullet"/>
      <w:lvlText w:val=""/>
      <w:lvlJc w:val="left"/>
      <w:pPr>
        <w:ind w:left="360" w:hanging="360"/>
      </w:pPr>
      <w:rPr>
        <w:rFonts w:ascii="Symbol" w:hAnsi="Symbol" w:hint="default"/>
        <w:sz w:val="22"/>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4">
    <w:nsid w:val="6E910F53"/>
    <w:multiLevelType w:val="hybridMultilevel"/>
    <w:tmpl w:val="10A62474"/>
    <w:lvl w:ilvl="0" w:tplc="04130001">
      <w:start w:val="1"/>
      <w:numFmt w:val="bullet"/>
      <w:lvlText w:val=""/>
      <w:lvlJc w:val="left"/>
      <w:pPr>
        <w:ind w:left="417" w:hanging="360"/>
      </w:pPr>
      <w:rPr>
        <w:rFonts w:ascii="Symbol" w:hAnsi="Symbol" w:hint="default"/>
      </w:rPr>
    </w:lvl>
    <w:lvl w:ilvl="1" w:tplc="04130003" w:tentative="1">
      <w:start w:val="1"/>
      <w:numFmt w:val="bullet"/>
      <w:lvlText w:val="o"/>
      <w:lvlJc w:val="left"/>
      <w:pPr>
        <w:ind w:left="1137" w:hanging="360"/>
      </w:pPr>
      <w:rPr>
        <w:rFonts w:ascii="Courier New" w:hAnsi="Courier New" w:cs="Courier New" w:hint="default"/>
      </w:rPr>
    </w:lvl>
    <w:lvl w:ilvl="2" w:tplc="04130005" w:tentative="1">
      <w:start w:val="1"/>
      <w:numFmt w:val="bullet"/>
      <w:lvlText w:val=""/>
      <w:lvlJc w:val="left"/>
      <w:pPr>
        <w:ind w:left="1857" w:hanging="360"/>
      </w:pPr>
      <w:rPr>
        <w:rFonts w:ascii="Wingdings" w:hAnsi="Wingdings" w:hint="default"/>
      </w:rPr>
    </w:lvl>
    <w:lvl w:ilvl="3" w:tplc="04130001" w:tentative="1">
      <w:start w:val="1"/>
      <w:numFmt w:val="bullet"/>
      <w:lvlText w:val=""/>
      <w:lvlJc w:val="left"/>
      <w:pPr>
        <w:ind w:left="2577" w:hanging="360"/>
      </w:pPr>
      <w:rPr>
        <w:rFonts w:ascii="Symbol" w:hAnsi="Symbol" w:hint="default"/>
      </w:rPr>
    </w:lvl>
    <w:lvl w:ilvl="4" w:tplc="04130003" w:tentative="1">
      <w:start w:val="1"/>
      <w:numFmt w:val="bullet"/>
      <w:lvlText w:val="o"/>
      <w:lvlJc w:val="left"/>
      <w:pPr>
        <w:ind w:left="3297" w:hanging="360"/>
      </w:pPr>
      <w:rPr>
        <w:rFonts w:ascii="Courier New" w:hAnsi="Courier New" w:cs="Courier New" w:hint="default"/>
      </w:rPr>
    </w:lvl>
    <w:lvl w:ilvl="5" w:tplc="04130005" w:tentative="1">
      <w:start w:val="1"/>
      <w:numFmt w:val="bullet"/>
      <w:lvlText w:val=""/>
      <w:lvlJc w:val="left"/>
      <w:pPr>
        <w:ind w:left="4017" w:hanging="360"/>
      </w:pPr>
      <w:rPr>
        <w:rFonts w:ascii="Wingdings" w:hAnsi="Wingdings" w:hint="default"/>
      </w:rPr>
    </w:lvl>
    <w:lvl w:ilvl="6" w:tplc="04130001" w:tentative="1">
      <w:start w:val="1"/>
      <w:numFmt w:val="bullet"/>
      <w:lvlText w:val=""/>
      <w:lvlJc w:val="left"/>
      <w:pPr>
        <w:ind w:left="4737" w:hanging="360"/>
      </w:pPr>
      <w:rPr>
        <w:rFonts w:ascii="Symbol" w:hAnsi="Symbol" w:hint="default"/>
      </w:rPr>
    </w:lvl>
    <w:lvl w:ilvl="7" w:tplc="04130003" w:tentative="1">
      <w:start w:val="1"/>
      <w:numFmt w:val="bullet"/>
      <w:lvlText w:val="o"/>
      <w:lvlJc w:val="left"/>
      <w:pPr>
        <w:ind w:left="5457" w:hanging="360"/>
      </w:pPr>
      <w:rPr>
        <w:rFonts w:ascii="Courier New" w:hAnsi="Courier New" w:cs="Courier New" w:hint="default"/>
      </w:rPr>
    </w:lvl>
    <w:lvl w:ilvl="8" w:tplc="04130005" w:tentative="1">
      <w:start w:val="1"/>
      <w:numFmt w:val="bullet"/>
      <w:lvlText w:val=""/>
      <w:lvlJc w:val="left"/>
      <w:pPr>
        <w:ind w:left="6177" w:hanging="360"/>
      </w:pPr>
      <w:rPr>
        <w:rFonts w:ascii="Wingdings" w:hAnsi="Wingdings" w:hint="default"/>
      </w:rPr>
    </w:lvl>
  </w:abstractNum>
  <w:abstractNum w:abstractNumId="35">
    <w:nsid w:val="70855FFC"/>
    <w:multiLevelType w:val="hybridMultilevel"/>
    <w:tmpl w:val="3DE2967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6">
    <w:nsid w:val="72A85FCC"/>
    <w:multiLevelType w:val="hybridMultilevel"/>
    <w:tmpl w:val="E1A89398"/>
    <w:lvl w:ilvl="0" w:tplc="04130001">
      <w:start w:val="1"/>
      <w:numFmt w:val="bullet"/>
      <w:lvlText w:val=""/>
      <w:lvlJc w:val="left"/>
      <w:pPr>
        <w:ind w:left="927" w:hanging="360"/>
      </w:pPr>
      <w:rPr>
        <w:rFonts w:ascii="Symbol" w:hAnsi="Symbol" w:hint="default"/>
      </w:rPr>
    </w:lvl>
    <w:lvl w:ilvl="1" w:tplc="04130003" w:tentative="1">
      <w:start w:val="1"/>
      <w:numFmt w:val="bullet"/>
      <w:lvlText w:val="o"/>
      <w:lvlJc w:val="left"/>
      <w:pPr>
        <w:ind w:left="1647" w:hanging="360"/>
      </w:pPr>
      <w:rPr>
        <w:rFonts w:ascii="Courier New" w:hAnsi="Courier New" w:cs="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37">
    <w:nsid w:val="7D1860DB"/>
    <w:multiLevelType w:val="hybridMultilevel"/>
    <w:tmpl w:val="E1A0445E"/>
    <w:lvl w:ilvl="0" w:tplc="04130001">
      <w:start w:val="1"/>
      <w:numFmt w:val="bullet"/>
      <w:lvlText w:val=""/>
      <w:lvlJc w:val="left"/>
      <w:pPr>
        <w:ind w:left="1287" w:hanging="360"/>
      </w:pPr>
      <w:rPr>
        <w:rFonts w:ascii="Symbol" w:hAnsi="Symbol" w:hint="default"/>
      </w:rPr>
    </w:lvl>
    <w:lvl w:ilvl="1" w:tplc="04130003">
      <w:start w:val="1"/>
      <w:numFmt w:val="bullet"/>
      <w:lvlText w:val="o"/>
      <w:lvlJc w:val="left"/>
      <w:pPr>
        <w:ind w:left="2007" w:hanging="360"/>
      </w:pPr>
      <w:rPr>
        <w:rFonts w:ascii="Courier New" w:hAnsi="Courier New" w:cs="Courier New" w:hint="default"/>
      </w:rPr>
    </w:lvl>
    <w:lvl w:ilvl="2" w:tplc="04130005" w:tentative="1">
      <w:start w:val="1"/>
      <w:numFmt w:val="bullet"/>
      <w:lvlText w:val=""/>
      <w:lvlJc w:val="left"/>
      <w:pPr>
        <w:ind w:left="2727" w:hanging="360"/>
      </w:pPr>
      <w:rPr>
        <w:rFonts w:ascii="Wingdings" w:hAnsi="Wingdings" w:hint="default"/>
      </w:rPr>
    </w:lvl>
    <w:lvl w:ilvl="3" w:tplc="04130001" w:tentative="1">
      <w:start w:val="1"/>
      <w:numFmt w:val="bullet"/>
      <w:lvlText w:val=""/>
      <w:lvlJc w:val="left"/>
      <w:pPr>
        <w:ind w:left="3447" w:hanging="360"/>
      </w:pPr>
      <w:rPr>
        <w:rFonts w:ascii="Symbol" w:hAnsi="Symbol" w:hint="default"/>
      </w:rPr>
    </w:lvl>
    <w:lvl w:ilvl="4" w:tplc="04130003" w:tentative="1">
      <w:start w:val="1"/>
      <w:numFmt w:val="bullet"/>
      <w:lvlText w:val="o"/>
      <w:lvlJc w:val="left"/>
      <w:pPr>
        <w:ind w:left="4167" w:hanging="360"/>
      </w:pPr>
      <w:rPr>
        <w:rFonts w:ascii="Courier New" w:hAnsi="Courier New" w:cs="Courier New" w:hint="default"/>
      </w:rPr>
    </w:lvl>
    <w:lvl w:ilvl="5" w:tplc="04130005" w:tentative="1">
      <w:start w:val="1"/>
      <w:numFmt w:val="bullet"/>
      <w:lvlText w:val=""/>
      <w:lvlJc w:val="left"/>
      <w:pPr>
        <w:ind w:left="4887" w:hanging="360"/>
      </w:pPr>
      <w:rPr>
        <w:rFonts w:ascii="Wingdings" w:hAnsi="Wingdings" w:hint="default"/>
      </w:rPr>
    </w:lvl>
    <w:lvl w:ilvl="6" w:tplc="04130001" w:tentative="1">
      <w:start w:val="1"/>
      <w:numFmt w:val="bullet"/>
      <w:lvlText w:val=""/>
      <w:lvlJc w:val="left"/>
      <w:pPr>
        <w:ind w:left="5607" w:hanging="360"/>
      </w:pPr>
      <w:rPr>
        <w:rFonts w:ascii="Symbol" w:hAnsi="Symbol" w:hint="default"/>
      </w:rPr>
    </w:lvl>
    <w:lvl w:ilvl="7" w:tplc="04130003" w:tentative="1">
      <w:start w:val="1"/>
      <w:numFmt w:val="bullet"/>
      <w:lvlText w:val="o"/>
      <w:lvlJc w:val="left"/>
      <w:pPr>
        <w:ind w:left="6327" w:hanging="360"/>
      </w:pPr>
      <w:rPr>
        <w:rFonts w:ascii="Courier New" w:hAnsi="Courier New" w:cs="Courier New" w:hint="default"/>
      </w:rPr>
    </w:lvl>
    <w:lvl w:ilvl="8" w:tplc="04130005" w:tentative="1">
      <w:start w:val="1"/>
      <w:numFmt w:val="bullet"/>
      <w:lvlText w:val=""/>
      <w:lvlJc w:val="left"/>
      <w:pPr>
        <w:ind w:left="7047" w:hanging="360"/>
      </w:pPr>
      <w:rPr>
        <w:rFonts w:ascii="Wingdings" w:hAnsi="Wingdings" w:hint="default"/>
      </w:rPr>
    </w:lvl>
  </w:abstractNum>
  <w:abstractNum w:abstractNumId="38">
    <w:nsid w:val="7E304F4D"/>
    <w:multiLevelType w:val="multilevel"/>
    <w:tmpl w:val="B12EA1F6"/>
    <w:lvl w:ilvl="0">
      <w:start w:val="1"/>
      <w:numFmt w:val="decimal"/>
      <w:pStyle w:val="Kop1"/>
      <w:lvlText w:val="%1."/>
      <w:lvlJc w:val="left"/>
      <w:pPr>
        <w:tabs>
          <w:tab w:val="num" w:pos="567"/>
        </w:tabs>
        <w:ind w:left="567" w:hanging="567"/>
      </w:pPr>
      <w:rPr>
        <w:rFonts w:ascii="Calibri" w:hAnsi="Calibri" w:hint="default"/>
        <w:b/>
        <w:i w:val="0"/>
        <w:sz w:val="22"/>
        <w:szCs w:val="22"/>
      </w:rPr>
    </w:lvl>
    <w:lvl w:ilvl="1">
      <w:start w:val="1"/>
      <w:numFmt w:val="decimal"/>
      <w:pStyle w:val="Kop2"/>
      <w:lvlText w:val="%1.%2"/>
      <w:lvlJc w:val="left"/>
      <w:pPr>
        <w:tabs>
          <w:tab w:val="num" w:pos="1167"/>
        </w:tabs>
        <w:ind w:left="1167" w:hanging="567"/>
      </w:pPr>
      <w:rPr>
        <w:rFonts w:ascii="Calibri" w:hAnsi="Calibri" w:hint="default"/>
        <w:b/>
        <w:i w:val="0"/>
        <w:sz w:val="22"/>
        <w:szCs w:val="22"/>
      </w:rPr>
    </w:lvl>
    <w:lvl w:ilvl="2">
      <w:start w:val="1"/>
      <w:numFmt w:val="decimal"/>
      <w:pStyle w:val="Kop3"/>
      <w:lvlText w:val="%1.%2.%3"/>
      <w:lvlJc w:val="left"/>
      <w:pPr>
        <w:tabs>
          <w:tab w:val="num" w:pos="1702"/>
        </w:tabs>
        <w:ind w:left="1702" w:hanging="567"/>
      </w:pPr>
      <w:rPr>
        <w:rFonts w:ascii="Calibri" w:hAnsi="Calibri" w:hint="default"/>
        <w:b w:val="0"/>
        <w:i/>
        <w:sz w:val="22"/>
        <w:szCs w:val="22"/>
      </w:rPr>
    </w:lvl>
    <w:lvl w:ilvl="3">
      <w:start w:val="1"/>
      <w:numFmt w:val="decimal"/>
      <w:pStyle w:val="Kop4"/>
      <w:lvlText w:val="%1.%2.%3.%4"/>
      <w:lvlJc w:val="left"/>
      <w:pPr>
        <w:tabs>
          <w:tab w:val="num" w:pos="864"/>
        </w:tabs>
        <w:ind w:left="864" w:hanging="864"/>
      </w:pPr>
      <w:rPr>
        <w:rFonts w:ascii="Arial" w:hAnsi="Arial" w:cs="Arial" w:hint="default"/>
        <w:b w:val="0"/>
        <w:i w:val="0"/>
        <w:iCs w:val="0"/>
        <w:caps w:val="0"/>
        <w:smallCaps w:val="0"/>
        <w:strike w:val="0"/>
        <w:dstrike w:val="0"/>
        <w:outline w:val="0"/>
        <w:shadow w:val="0"/>
        <w:emboss w:val="0"/>
        <w:imprint w:val="0"/>
        <w:noProof w:val="0"/>
        <w:vanish w:val="0"/>
        <w:spacing w:val="0"/>
        <w:kern w:val="0"/>
        <w:position w:val="0"/>
        <w:sz w:val="1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abstractNumId w:val="22"/>
  </w:num>
  <w:num w:numId="2">
    <w:abstractNumId w:val="19"/>
  </w:num>
  <w:num w:numId="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num>
  <w:num w:numId="5">
    <w:abstractNumId w:val="18"/>
  </w:num>
  <w:num w:numId="6">
    <w:abstractNumId w:val="31"/>
  </w:num>
  <w:num w:numId="7">
    <w:abstractNumId w:val="20"/>
  </w:num>
  <w:num w:numId="8">
    <w:abstractNumId w:val="38"/>
  </w:num>
  <w:num w:numId="9">
    <w:abstractNumId w:val="13"/>
  </w:num>
  <w:num w:numId="10">
    <w:abstractNumId w:val="14"/>
  </w:num>
  <w:num w:numId="11">
    <w:abstractNumId w:val="32"/>
  </w:num>
  <w:num w:numId="12">
    <w:abstractNumId w:val="16"/>
  </w:num>
  <w:num w:numId="13">
    <w:abstractNumId w:val="21"/>
  </w:num>
  <w:num w:numId="14">
    <w:abstractNumId w:val="5"/>
  </w:num>
  <w:num w:numId="15">
    <w:abstractNumId w:val="36"/>
  </w:num>
  <w:num w:numId="16">
    <w:abstractNumId w:val="29"/>
  </w:num>
  <w:num w:numId="17">
    <w:abstractNumId w:val="0"/>
  </w:num>
  <w:num w:numId="18">
    <w:abstractNumId w:val="34"/>
  </w:num>
  <w:num w:numId="19">
    <w:abstractNumId w:val="15"/>
  </w:num>
  <w:num w:numId="20">
    <w:abstractNumId w:val="33"/>
  </w:num>
  <w:num w:numId="21">
    <w:abstractNumId w:val="10"/>
  </w:num>
  <w:num w:numId="22">
    <w:abstractNumId w:val="2"/>
  </w:num>
  <w:num w:numId="23">
    <w:abstractNumId w:val="28"/>
  </w:num>
  <w:num w:numId="24">
    <w:abstractNumId w:val="6"/>
  </w:num>
  <w:num w:numId="25">
    <w:abstractNumId w:val="9"/>
  </w:num>
  <w:num w:numId="26">
    <w:abstractNumId w:val="26"/>
  </w:num>
  <w:num w:numId="27">
    <w:abstractNumId w:val="37"/>
  </w:num>
  <w:num w:numId="28">
    <w:abstractNumId w:val="7"/>
  </w:num>
  <w:num w:numId="29">
    <w:abstractNumId w:val="12"/>
  </w:num>
  <w:num w:numId="30">
    <w:abstractNumId w:val="4"/>
  </w:num>
  <w:num w:numId="31">
    <w:abstractNumId w:val="35"/>
  </w:num>
  <w:num w:numId="32">
    <w:abstractNumId w:val="11"/>
  </w:num>
  <w:num w:numId="33">
    <w:abstractNumId w:val="25"/>
  </w:num>
  <w:num w:numId="34">
    <w:abstractNumId w:val="24"/>
  </w:num>
  <w:num w:numId="35">
    <w:abstractNumId w:val="27"/>
  </w:num>
  <w:num w:numId="36">
    <w:abstractNumId w:val="1"/>
  </w:num>
  <w:num w:numId="37">
    <w:abstractNumId w:val="8"/>
  </w:num>
  <w:num w:numId="38">
    <w:abstractNumId w:val="30"/>
  </w:num>
  <w:num w:numId="39">
    <w:abstractNumId w:val="17"/>
  </w:num>
  <w:num w:numId="40">
    <w:abstractNumId w:val="3"/>
  </w:num>
  <w:num w:numId="41">
    <w:abstractNumId w:val="38"/>
  </w:num>
  <w:numIdMacAtCleanup w:val="3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artenrodyan van den Brink">
    <w15:presenceInfo w15:providerId="Windows Live" w15:userId="cafb35c618e4de4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nl-NL" w:vendorID="9" w:dllVersion="512" w:checkStyle="1"/>
  <w:activeWritingStyle w:appName="MSWord" w:lang="nl" w:vendorID="9" w:dllVersion="512" w:checkStyle="0"/>
  <w:activeWritingStyle w:appName="MSWord" w:lang="nl-NL" w:vendorID="1" w:dllVersion="512" w:checkStyle="1"/>
  <w:activeWritingStyle w:appName="MSWord" w:lang="nl" w:vendorID="1" w:dllVersion="512"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rawingGridVerticalSpacing w:val="136"/>
  <w:displayHorizontalDrawingGridEvery w:val="0"/>
  <w:displayVerticalDrawingGridEvery w:val="2"/>
  <w:noPunctuationKerning/>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32CF"/>
    <w:rsid w:val="000004C3"/>
    <w:rsid w:val="00000D1F"/>
    <w:rsid w:val="00003EAA"/>
    <w:rsid w:val="0000401B"/>
    <w:rsid w:val="000066FE"/>
    <w:rsid w:val="00010E1C"/>
    <w:rsid w:val="000125D0"/>
    <w:rsid w:val="00013245"/>
    <w:rsid w:val="00013EF8"/>
    <w:rsid w:val="00014914"/>
    <w:rsid w:val="000162FE"/>
    <w:rsid w:val="00016447"/>
    <w:rsid w:val="00017418"/>
    <w:rsid w:val="00021529"/>
    <w:rsid w:val="00022B10"/>
    <w:rsid w:val="000236ED"/>
    <w:rsid w:val="000244FA"/>
    <w:rsid w:val="0002522C"/>
    <w:rsid w:val="0002562D"/>
    <w:rsid w:val="000259B9"/>
    <w:rsid w:val="00026241"/>
    <w:rsid w:val="000269FC"/>
    <w:rsid w:val="00026CEB"/>
    <w:rsid w:val="000279E3"/>
    <w:rsid w:val="00027B3F"/>
    <w:rsid w:val="00030086"/>
    <w:rsid w:val="000304F4"/>
    <w:rsid w:val="00033ADF"/>
    <w:rsid w:val="00034C73"/>
    <w:rsid w:val="00041974"/>
    <w:rsid w:val="00042BA5"/>
    <w:rsid w:val="0004362F"/>
    <w:rsid w:val="00043758"/>
    <w:rsid w:val="00045743"/>
    <w:rsid w:val="000470F7"/>
    <w:rsid w:val="000501B4"/>
    <w:rsid w:val="000526F6"/>
    <w:rsid w:val="00053E3B"/>
    <w:rsid w:val="00054010"/>
    <w:rsid w:val="00055726"/>
    <w:rsid w:val="000561E6"/>
    <w:rsid w:val="0005707C"/>
    <w:rsid w:val="00057164"/>
    <w:rsid w:val="00060D51"/>
    <w:rsid w:val="00060E51"/>
    <w:rsid w:val="00061C32"/>
    <w:rsid w:val="00062305"/>
    <w:rsid w:val="00062C5B"/>
    <w:rsid w:val="00063154"/>
    <w:rsid w:val="000652D6"/>
    <w:rsid w:val="0006563C"/>
    <w:rsid w:val="00070D20"/>
    <w:rsid w:val="00071248"/>
    <w:rsid w:val="00071759"/>
    <w:rsid w:val="0007219F"/>
    <w:rsid w:val="00073180"/>
    <w:rsid w:val="000735BA"/>
    <w:rsid w:val="000755A5"/>
    <w:rsid w:val="00075957"/>
    <w:rsid w:val="00076845"/>
    <w:rsid w:val="000777A2"/>
    <w:rsid w:val="0008039B"/>
    <w:rsid w:val="000832E9"/>
    <w:rsid w:val="00083FA8"/>
    <w:rsid w:val="00084526"/>
    <w:rsid w:val="00085B32"/>
    <w:rsid w:val="000871F8"/>
    <w:rsid w:val="00091B47"/>
    <w:rsid w:val="00091E21"/>
    <w:rsid w:val="00096853"/>
    <w:rsid w:val="00097245"/>
    <w:rsid w:val="00097CA1"/>
    <w:rsid w:val="000A034A"/>
    <w:rsid w:val="000A0EDE"/>
    <w:rsid w:val="000A357F"/>
    <w:rsid w:val="000A44E6"/>
    <w:rsid w:val="000A6492"/>
    <w:rsid w:val="000A68DF"/>
    <w:rsid w:val="000A713F"/>
    <w:rsid w:val="000A72F1"/>
    <w:rsid w:val="000A7D53"/>
    <w:rsid w:val="000A7E73"/>
    <w:rsid w:val="000B09A7"/>
    <w:rsid w:val="000B0C5A"/>
    <w:rsid w:val="000B0DD9"/>
    <w:rsid w:val="000B1686"/>
    <w:rsid w:val="000B3328"/>
    <w:rsid w:val="000B3408"/>
    <w:rsid w:val="000B4136"/>
    <w:rsid w:val="000B7F9A"/>
    <w:rsid w:val="000C056E"/>
    <w:rsid w:val="000C3D6B"/>
    <w:rsid w:val="000C65B3"/>
    <w:rsid w:val="000C66C2"/>
    <w:rsid w:val="000C7435"/>
    <w:rsid w:val="000D1044"/>
    <w:rsid w:val="000D212E"/>
    <w:rsid w:val="000D3C5A"/>
    <w:rsid w:val="000D3CB6"/>
    <w:rsid w:val="000E10B7"/>
    <w:rsid w:val="000E2C44"/>
    <w:rsid w:val="000E3FB4"/>
    <w:rsid w:val="000E5848"/>
    <w:rsid w:val="000E74CD"/>
    <w:rsid w:val="000F295C"/>
    <w:rsid w:val="000F2EA3"/>
    <w:rsid w:val="000F3874"/>
    <w:rsid w:val="000F4342"/>
    <w:rsid w:val="000F72A6"/>
    <w:rsid w:val="00103A7E"/>
    <w:rsid w:val="00103C86"/>
    <w:rsid w:val="00105BCE"/>
    <w:rsid w:val="00106160"/>
    <w:rsid w:val="00110D9B"/>
    <w:rsid w:val="001142E2"/>
    <w:rsid w:val="00116E73"/>
    <w:rsid w:val="00117B6B"/>
    <w:rsid w:val="00117EE8"/>
    <w:rsid w:val="0012127F"/>
    <w:rsid w:val="00122552"/>
    <w:rsid w:val="0012417E"/>
    <w:rsid w:val="001242A7"/>
    <w:rsid w:val="0012662D"/>
    <w:rsid w:val="0013065D"/>
    <w:rsid w:val="00132A49"/>
    <w:rsid w:val="00132D66"/>
    <w:rsid w:val="00135550"/>
    <w:rsid w:val="001357BD"/>
    <w:rsid w:val="00135D3B"/>
    <w:rsid w:val="0013607E"/>
    <w:rsid w:val="00136288"/>
    <w:rsid w:val="0014134C"/>
    <w:rsid w:val="001437A4"/>
    <w:rsid w:val="001441D0"/>
    <w:rsid w:val="00146DA7"/>
    <w:rsid w:val="00151254"/>
    <w:rsid w:val="00156D01"/>
    <w:rsid w:val="00157075"/>
    <w:rsid w:val="00161047"/>
    <w:rsid w:val="00161933"/>
    <w:rsid w:val="001636F2"/>
    <w:rsid w:val="001643EB"/>
    <w:rsid w:val="001662D4"/>
    <w:rsid w:val="00167D5C"/>
    <w:rsid w:val="001701F6"/>
    <w:rsid w:val="00171501"/>
    <w:rsid w:val="00173234"/>
    <w:rsid w:val="00173CD3"/>
    <w:rsid w:val="00173ECC"/>
    <w:rsid w:val="00177E16"/>
    <w:rsid w:val="00181496"/>
    <w:rsid w:val="00184DD7"/>
    <w:rsid w:val="0018502A"/>
    <w:rsid w:val="00187CBD"/>
    <w:rsid w:val="00190672"/>
    <w:rsid w:val="00192459"/>
    <w:rsid w:val="0019587F"/>
    <w:rsid w:val="001960CA"/>
    <w:rsid w:val="001A00C7"/>
    <w:rsid w:val="001A0B96"/>
    <w:rsid w:val="001A26E9"/>
    <w:rsid w:val="001A408A"/>
    <w:rsid w:val="001A4FBE"/>
    <w:rsid w:val="001A5C3D"/>
    <w:rsid w:val="001B1ED4"/>
    <w:rsid w:val="001B2A36"/>
    <w:rsid w:val="001B5056"/>
    <w:rsid w:val="001B5A33"/>
    <w:rsid w:val="001B6E8C"/>
    <w:rsid w:val="001C0957"/>
    <w:rsid w:val="001C4587"/>
    <w:rsid w:val="001C4CDC"/>
    <w:rsid w:val="001C5ABA"/>
    <w:rsid w:val="001C60F1"/>
    <w:rsid w:val="001C673E"/>
    <w:rsid w:val="001D0B49"/>
    <w:rsid w:val="001D12DE"/>
    <w:rsid w:val="001D2CD7"/>
    <w:rsid w:val="001D3E70"/>
    <w:rsid w:val="001E4F22"/>
    <w:rsid w:val="001E5BD8"/>
    <w:rsid w:val="001E6712"/>
    <w:rsid w:val="001E7858"/>
    <w:rsid w:val="001F05FB"/>
    <w:rsid w:val="001F0CB5"/>
    <w:rsid w:val="001F1074"/>
    <w:rsid w:val="001F17F2"/>
    <w:rsid w:val="001F22E8"/>
    <w:rsid w:val="001F253F"/>
    <w:rsid w:val="001F6F3C"/>
    <w:rsid w:val="0020093F"/>
    <w:rsid w:val="002067C3"/>
    <w:rsid w:val="00207689"/>
    <w:rsid w:val="00212BD7"/>
    <w:rsid w:val="002165B6"/>
    <w:rsid w:val="00216B25"/>
    <w:rsid w:val="00217E05"/>
    <w:rsid w:val="00220091"/>
    <w:rsid w:val="002234C0"/>
    <w:rsid w:val="002258E9"/>
    <w:rsid w:val="00230AB6"/>
    <w:rsid w:val="002341DA"/>
    <w:rsid w:val="00234B22"/>
    <w:rsid w:val="00235167"/>
    <w:rsid w:val="00237E37"/>
    <w:rsid w:val="002433D4"/>
    <w:rsid w:val="00243E8F"/>
    <w:rsid w:val="002479B4"/>
    <w:rsid w:val="00247B73"/>
    <w:rsid w:val="0025191F"/>
    <w:rsid w:val="00251988"/>
    <w:rsid w:val="0025591B"/>
    <w:rsid w:val="002567DC"/>
    <w:rsid w:val="00256D8B"/>
    <w:rsid w:val="00260346"/>
    <w:rsid w:val="002622D1"/>
    <w:rsid w:val="002635EF"/>
    <w:rsid w:val="00264900"/>
    <w:rsid w:val="00265C51"/>
    <w:rsid w:val="002669D5"/>
    <w:rsid w:val="00270207"/>
    <w:rsid w:val="002702CF"/>
    <w:rsid w:val="002742E1"/>
    <w:rsid w:val="0028563A"/>
    <w:rsid w:val="00285843"/>
    <w:rsid w:val="00285FC6"/>
    <w:rsid w:val="002861F5"/>
    <w:rsid w:val="00293461"/>
    <w:rsid w:val="002937D4"/>
    <w:rsid w:val="0029476D"/>
    <w:rsid w:val="002A4998"/>
    <w:rsid w:val="002B0B46"/>
    <w:rsid w:val="002B5706"/>
    <w:rsid w:val="002B7241"/>
    <w:rsid w:val="002C3F39"/>
    <w:rsid w:val="002C4A04"/>
    <w:rsid w:val="002C5E2D"/>
    <w:rsid w:val="002C680A"/>
    <w:rsid w:val="002C7C10"/>
    <w:rsid w:val="002D140B"/>
    <w:rsid w:val="002D2A89"/>
    <w:rsid w:val="002D6D7B"/>
    <w:rsid w:val="002E15A5"/>
    <w:rsid w:val="002E5B9F"/>
    <w:rsid w:val="002E6EB7"/>
    <w:rsid w:val="002F1C42"/>
    <w:rsid w:val="002F367D"/>
    <w:rsid w:val="002F46B8"/>
    <w:rsid w:val="002F5F13"/>
    <w:rsid w:val="002F6CFA"/>
    <w:rsid w:val="002F76E9"/>
    <w:rsid w:val="00304532"/>
    <w:rsid w:val="00305870"/>
    <w:rsid w:val="00305F22"/>
    <w:rsid w:val="003076B3"/>
    <w:rsid w:val="00307848"/>
    <w:rsid w:val="0031055E"/>
    <w:rsid w:val="0031342D"/>
    <w:rsid w:val="00314FB8"/>
    <w:rsid w:val="003152E4"/>
    <w:rsid w:val="003156FB"/>
    <w:rsid w:val="00317A7B"/>
    <w:rsid w:val="0032083C"/>
    <w:rsid w:val="00320B17"/>
    <w:rsid w:val="00324C6B"/>
    <w:rsid w:val="00327266"/>
    <w:rsid w:val="00330349"/>
    <w:rsid w:val="00330491"/>
    <w:rsid w:val="00330AB6"/>
    <w:rsid w:val="00330CAA"/>
    <w:rsid w:val="0033141F"/>
    <w:rsid w:val="0033231F"/>
    <w:rsid w:val="00332AE0"/>
    <w:rsid w:val="00333432"/>
    <w:rsid w:val="00334761"/>
    <w:rsid w:val="003347B4"/>
    <w:rsid w:val="00336BDF"/>
    <w:rsid w:val="00340347"/>
    <w:rsid w:val="00340E0A"/>
    <w:rsid w:val="00343268"/>
    <w:rsid w:val="003435C3"/>
    <w:rsid w:val="00344B48"/>
    <w:rsid w:val="00346A8D"/>
    <w:rsid w:val="00350CB7"/>
    <w:rsid w:val="00352DC2"/>
    <w:rsid w:val="0035545A"/>
    <w:rsid w:val="003563E9"/>
    <w:rsid w:val="00360161"/>
    <w:rsid w:val="00360B18"/>
    <w:rsid w:val="00362962"/>
    <w:rsid w:val="003630D3"/>
    <w:rsid w:val="0036591E"/>
    <w:rsid w:val="00370F43"/>
    <w:rsid w:val="003719E8"/>
    <w:rsid w:val="00371FF6"/>
    <w:rsid w:val="00373669"/>
    <w:rsid w:val="00374375"/>
    <w:rsid w:val="00375CA9"/>
    <w:rsid w:val="0037774A"/>
    <w:rsid w:val="00381123"/>
    <w:rsid w:val="00383462"/>
    <w:rsid w:val="00386C28"/>
    <w:rsid w:val="0038794B"/>
    <w:rsid w:val="00390AED"/>
    <w:rsid w:val="00390ECD"/>
    <w:rsid w:val="0039418F"/>
    <w:rsid w:val="00394624"/>
    <w:rsid w:val="003973A5"/>
    <w:rsid w:val="003A06E0"/>
    <w:rsid w:val="003A0DC8"/>
    <w:rsid w:val="003A101F"/>
    <w:rsid w:val="003A1A05"/>
    <w:rsid w:val="003A3A29"/>
    <w:rsid w:val="003A44EF"/>
    <w:rsid w:val="003A5A53"/>
    <w:rsid w:val="003A664C"/>
    <w:rsid w:val="003A6B6A"/>
    <w:rsid w:val="003B4ED8"/>
    <w:rsid w:val="003B5112"/>
    <w:rsid w:val="003B52A2"/>
    <w:rsid w:val="003B7A79"/>
    <w:rsid w:val="003C3A02"/>
    <w:rsid w:val="003D0D7F"/>
    <w:rsid w:val="003D28A7"/>
    <w:rsid w:val="003D29BA"/>
    <w:rsid w:val="003D3520"/>
    <w:rsid w:val="003D68FA"/>
    <w:rsid w:val="003E1355"/>
    <w:rsid w:val="003E1414"/>
    <w:rsid w:val="003E2AAD"/>
    <w:rsid w:val="003E2CB8"/>
    <w:rsid w:val="003E3180"/>
    <w:rsid w:val="003E375F"/>
    <w:rsid w:val="003E3A92"/>
    <w:rsid w:val="003E5E9B"/>
    <w:rsid w:val="003F1F1E"/>
    <w:rsid w:val="003F45A2"/>
    <w:rsid w:val="003F492E"/>
    <w:rsid w:val="003F53BE"/>
    <w:rsid w:val="003F70B6"/>
    <w:rsid w:val="003F7BFA"/>
    <w:rsid w:val="004000A0"/>
    <w:rsid w:val="004003CE"/>
    <w:rsid w:val="0040059D"/>
    <w:rsid w:val="00403AD1"/>
    <w:rsid w:val="00404CCF"/>
    <w:rsid w:val="00410106"/>
    <w:rsid w:val="004103C1"/>
    <w:rsid w:val="0041224D"/>
    <w:rsid w:val="00412A91"/>
    <w:rsid w:val="00412C34"/>
    <w:rsid w:val="0041365A"/>
    <w:rsid w:val="004139F4"/>
    <w:rsid w:val="00413AF4"/>
    <w:rsid w:val="00413D36"/>
    <w:rsid w:val="004146C0"/>
    <w:rsid w:val="00415881"/>
    <w:rsid w:val="00415BC4"/>
    <w:rsid w:val="00416FF2"/>
    <w:rsid w:val="00417C13"/>
    <w:rsid w:val="0042011E"/>
    <w:rsid w:val="004202E3"/>
    <w:rsid w:val="00420B85"/>
    <w:rsid w:val="00422F9F"/>
    <w:rsid w:val="00423A9D"/>
    <w:rsid w:val="00425495"/>
    <w:rsid w:val="00425ABC"/>
    <w:rsid w:val="00430350"/>
    <w:rsid w:val="00431E35"/>
    <w:rsid w:val="0043204E"/>
    <w:rsid w:val="00433B23"/>
    <w:rsid w:val="0043552D"/>
    <w:rsid w:val="00435AC6"/>
    <w:rsid w:val="00435B7B"/>
    <w:rsid w:val="004370A2"/>
    <w:rsid w:val="0043735F"/>
    <w:rsid w:val="004375D2"/>
    <w:rsid w:val="0044090B"/>
    <w:rsid w:val="00440C74"/>
    <w:rsid w:val="00441238"/>
    <w:rsid w:val="00442393"/>
    <w:rsid w:val="004436B6"/>
    <w:rsid w:val="0044407E"/>
    <w:rsid w:val="004467AE"/>
    <w:rsid w:val="00450BEC"/>
    <w:rsid w:val="00451204"/>
    <w:rsid w:val="00452811"/>
    <w:rsid w:val="004528E7"/>
    <w:rsid w:val="004529A7"/>
    <w:rsid w:val="00453731"/>
    <w:rsid w:val="00453E1F"/>
    <w:rsid w:val="00454986"/>
    <w:rsid w:val="00456265"/>
    <w:rsid w:val="00456BA7"/>
    <w:rsid w:val="00456EF2"/>
    <w:rsid w:val="00457CAB"/>
    <w:rsid w:val="004605AE"/>
    <w:rsid w:val="00461774"/>
    <w:rsid w:val="004619E5"/>
    <w:rsid w:val="00464EF2"/>
    <w:rsid w:val="00466930"/>
    <w:rsid w:val="00471B88"/>
    <w:rsid w:val="004721E9"/>
    <w:rsid w:val="0047392E"/>
    <w:rsid w:val="00476366"/>
    <w:rsid w:val="00476C98"/>
    <w:rsid w:val="00482AF8"/>
    <w:rsid w:val="00484C67"/>
    <w:rsid w:val="00485946"/>
    <w:rsid w:val="00485EA7"/>
    <w:rsid w:val="00485FCF"/>
    <w:rsid w:val="004865C9"/>
    <w:rsid w:val="00490340"/>
    <w:rsid w:val="0049057E"/>
    <w:rsid w:val="004909EE"/>
    <w:rsid w:val="004916F9"/>
    <w:rsid w:val="00493023"/>
    <w:rsid w:val="004A1348"/>
    <w:rsid w:val="004A2160"/>
    <w:rsid w:val="004A2316"/>
    <w:rsid w:val="004A2CC3"/>
    <w:rsid w:val="004A77C4"/>
    <w:rsid w:val="004B1346"/>
    <w:rsid w:val="004B172D"/>
    <w:rsid w:val="004B3718"/>
    <w:rsid w:val="004B41A5"/>
    <w:rsid w:val="004B5398"/>
    <w:rsid w:val="004C04B6"/>
    <w:rsid w:val="004C1152"/>
    <w:rsid w:val="004C1377"/>
    <w:rsid w:val="004C17E2"/>
    <w:rsid w:val="004C1883"/>
    <w:rsid w:val="004C4783"/>
    <w:rsid w:val="004D124C"/>
    <w:rsid w:val="004D147B"/>
    <w:rsid w:val="004D3FC9"/>
    <w:rsid w:val="004D7351"/>
    <w:rsid w:val="004D7697"/>
    <w:rsid w:val="004D7CF5"/>
    <w:rsid w:val="004E0C4C"/>
    <w:rsid w:val="004E10E9"/>
    <w:rsid w:val="004E2B47"/>
    <w:rsid w:val="004E2EBA"/>
    <w:rsid w:val="004E3EFA"/>
    <w:rsid w:val="004E6616"/>
    <w:rsid w:val="004E751A"/>
    <w:rsid w:val="004F1283"/>
    <w:rsid w:val="004F370F"/>
    <w:rsid w:val="004F5910"/>
    <w:rsid w:val="004F5A53"/>
    <w:rsid w:val="004F6705"/>
    <w:rsid w:val="00500A36"/>
    <w:rsid w:val="00501953"/>
    <w:rsid w:val="00502B0D"/>
    <w:rsid w:val="00502EA9"/>
    <w:rsid w:val="00502F65"/>
    <w:rsid w:val="005037E8"/>
    <w:rsid w:val="005052EB"/>
    <w:rsid w:val="0050566E"/>
    <w:rsid w:val="00506870"/>
    <w:rsid w:val="00506DA8"/>
    <w:rsid w:val="0050708B"/>
    <w:rsid w:val="0051028F"/>
    <w:rsid w:val="0051045F"/>
    <w:rsid w:val="0051209F"/>
    <w:rsid w:val="00513BE5"/>
    <w:rsid w:val="00514575"/>
    <w:rsid w:val="00514745"/>
    <w:rsid w:val="00514EC7"/>
    <w:rsid w:val="00515DBD"/>
    <w:rsid w:val="00516133"/>
    <w:rsid w:val="00517ACC"/>
    <w:rsid w:val="00520D28"/>
    <w:rsid w:val="00521085"/>
    <w:rsid w:val="00522321"/>
    <w:rsid w:val="0052485D"/>
    <w:rsid w:val="005279EB"/>
    <w:rsid w:val="005303E3"/>
    <w:rsid w:val="00531504"/>
    <w:rsid w:val="0053406D"/>
    <w:rsid w:val="0053682D"/>
    <w:rsid w:val="0054063F"/>
    <w:rsid w:val="00541F1D"/>
    <w:rsid w:val="005422AF"/>
    <w:rsid w:val="00542905"/>
    <w:rsid w:val="00546680"/>
    <w:rsid w:val="00547C59"/>
    <w:rsid w:val="0055103A"/>
    <w:rsid w:val="005522AA"/>
    <w:rsid w:val="005528F6"/>
    <w:rsid w:val="00553E05"/>
    <w:rsid w:val="005546C6"/>
    <w:rsid w:val="00554720"/>
    <w:rsid w:val="00554988"/>
    <w:rsid w:val="00554BD3"/>
    <w:rsid w:val="00555779"/>
    <w:rsid w:val="0055762A"/>
    <w:rsid w:val="00560EB2"/>
    <w:rsid w:val="00563B99"/>
    <w:rsid w:val="00564D38"/>
    <w:rsid w:val="00565BB5"/>
    <w:rsid w:val="00567BF7"/>
    <w:rsid w:val="00570210"/>
    <w:rsid w:val="00570FA4"/>
    <w:rsid w:val="00574306"/>
    <w:rsid w:val="005758A6"/>
    <w:rsid w:val="00577A9B"/>
    <w:rsid w:val="00580C19"/>
    <w:rsid w:val="00582FBC"/>
    <w:rsid w:val="00584F8E"/>
    <w:rsid w:val="005904AD"/>
    <w:rsid w:val="00590EA0"/>
    <w:rsid w:val="00593B42"/>
    <w:rsid w:val="005944B4"/>
    <w:rsid w:val="005A1D6F"/>
    <w:rsid w:val="005A203C"/>
    <w:rsid w:val="005A324E"/>
    <w:rsid w:val="005A3380"/>
    <w:rsid w:val="005A4D2F"/>
    <w:rsid w:val="005A4DE7"/>
    <w:rsid w:val="005A57A7"/>
    <w:rsid w:val="005A7704"/>
    <w:rsid w:val="005A7B60"/>
    <w:rsid w:val="005B0DF8"/>
    <w:rsid w:val="005B1814"/>
    <w:rsid w:val="005B3B44"/>
    <w:rsid w:val="005B48E0"/>
    <w:rsid w:val="005B572C"/>
    <w:rsid w:val="005B6052"/>
    <w:rsid w:val="005C221F"/>
    <w:rsid w:val="005C367B"/>
    <w:rsid w:val="005C40D2"/>
    <w:rsid w:val="005C5AAC"/>
    <w:rsid w:val="005C6E7E"/>
    <w:rsid w:val="005C7635"/>
    <w:rsid w:val="005D0336"/>
    <w:rsid w:val="005D0BD2"/>
    <w:rsid w:val="005D28DD"/>
    <w:rsid w:val="005D7C40"/>
    <w:rsid w:val="005E4840"/>
    <w:rsid w:val="005E4D8C"/>
    <w:rsid w:val="005E60B9"/>
    <w:rsid w:val="005F1319"/>
    <w:rsid w:val="005F15F9"/>
    <w:rsid w:val="005F2003"/>
    <w:rsid w:val="005F2BFB"/>
    <w:rsid w:val="005F5B1E"/>
    <w:rsid w:val="00601D3C"/>
    <w:rsid w:val="00602849"/>
    <w:rsid w:val="006033E7"/>
    <w:rsid w:val="006039CB"/>
    <w:rsid w:val="006055FE"/>
    <w:rsid w:val="00612277"/>
    <w:rsid w:val="00615792"/>
    <w:rsid w:val="00615E8B"/>
    <w:rsid w:val="006169D2"/>
    <w:rsid w:val="00616F5E"/>
    <w:rsid w:val="00622952"/>
    <w:rsid w:val="00622C6F"/>
    <w:rsid w:val="00623E9C"/>
    <w:rsid w:val="006247F7"/>
    <w:rsid w:val="006253EC"/>
    <w:rsid w:val="00625A21"/>
    <w:rsid w:val="006304A9"/>
    <w:rsid w:val="00631B1E"/>
    <w:rsid w:val="0063314B"/>
    <w:rsid w:val="006339D5"/>
    <w:rsid w:val="006344A9"/>
    <w:rsid w:val="00635635"/>
    <w:rsid w:val="0063699B"/>
    <w:rsid w:val="00637075"/>
    <w:rsid w:val="00641B5C"/>
    <w:rsid w:val="00642438"/>
    <w:rsid w:val="0064297B"/>
    <w:rsid w:val="00644097"/>
    <w:rsid w:val="00644EDE"/>
    <w:rsid w:val="0064604C"/>
    <w:rsid w:val="00646341"/>
    <w:rsid w:val="006467A1"/>
    <w:rsid w:val="0064786B"/>
    <w:rsid w:val="00653D05"/>
    <w:rsid w:val="006551BC"/>
    <w:rsid w:val="0065559A"/>
    <w:rsid w:val="00655934"/>
    <w:rsid w:val="00657478"/>
    <w:rsid w:val="006606F4"/>
    <w:rsid w:val="00660D04"/>
    <w:rsid w:val="006617D2"/>
    <w:rsid w:val="00661976"/>
    <w:rsid w:val="00661CED"/>
    <w:rsid w:val="00662CB4"/>
    <w:rsid w:val="006630EF"/>
    <w:rsid w:val="006679AD"/>
    <w:rsid w:val="00667EEB"/>
    <w:rsid w:val="00670058"/>
    <w:rsid w:val="006712B8"/>
    <w:rsid w:val="00671456"/>
    <w:rsid w:val="00671D3B"/>
    <w:rsid w:val="00673AC0"/>
    <w:rsid w:val="00673EE2"/>
    <w:rsid w:val="00675166"/>
    <w:rsid w:val="00675950"/>
    <w:rsid w:val="00675D74"/>
    <w:rsid w:val="006815B1"/>
    <w:rsid w:val="00681C98"/>
    <w:rsid w:val="00685EA4"/>
    <w:rsid w:val="00686276"/>
    <w:rsid w:val="00687B53"/>
    <w:rsid w:val="00694957"/>
    <w:rsid w:val="006955C9"/>
    <w:rsid w:val="006964EB"/>
    <w:rsid w:val="00697D2B"/>
    <w:rsid w:val="006A32CF"/>
    <w:rsid w:val="006A523B"/>
    <w:rsid w:val="006A55E5"/>
    <w:rsid w:val="006A58AB"/>
    <w:rsid w:val="006A5F0E"/>
    <w:rsid w:val="006B1626"/>
    <w:rsid w:val="006B3965"/>
    <w:rsid w:val="006B52AE"/>
    <w:rsid w:val="006B690E"/>
    <w:rsid w:val="006C0FEC"/>
    <w:rsid w:val="006C2ABB"/>
    <w:rsid w:val="006C40D2"/>
    <w:rsid w:val="006C7CC9"/>
    <w:rsid w:val="006D1B6E"/>
    <w:rsid w:val="006D1EDB"/>
    <w:rsid w:val="006D501E"/>
    <w:rsid w:val="006D5796"/>
    <w:rsid w:val="006D6095"/>
    <w:rsid w:val="006E08BA"/>
    <w:rsid w:val="006E25CC"/>
    <w:rsid w:val="006E3A6D"/>
    <w:rsid w:val="006E5BAF"/>
    <w:rsid w:val="006E77C6"/>
    <w:rsid w:val="006F0AC7"/>
    <w:rsid w:val="006F186D"/>
    <w:rsid w:val="006F248D"/>
    <w:rsid w:val="006F33C1"/>
    <w:rsid w:val="006F41C8"/>
    <w:rsid w:val="006F4216"/>
    <w:rsid w:val="006F46B4"/>
    <w:rsid w:val="006F47AC"/>
    <w:rsid w:val="006F65BD"/>
    <w:rsid w:val="006F7235"/>
    <w:rsid w:val="00700025"/>
    <w:rsid w:val="007004FB"/>
    <w:rsid w:val="00701646"/>
    <w:rsid w:val="00701C4D"/>
    <w:rsid w:val="007050AA"/>
    <w:rsid w:val="00705F38"/>
    <w:rsid w:val="007079C3"/>
    <w:rsid w:val="0071008B"/>
    <w:rsid w:val="007100B9"/>
    <w:rsid w:val="00715D39"/>
    <w:rsid w:val="007165F8"/>
    <w:rsid w:val="00717ACB"/>
    <w:rsid w:val="00717CA4"/>
    <w:rsid w:val="0072035C"/>
    <w:rsid w:val="007206C9"/>
    <w:rsid w:val="007237B7"/>
    <w:rsid w:val="0072552A"/>
    <w:rsid w:val="00725E48"/>
    <w:rsid w:val="0072677A"/>
    <w:rsid w:val="007271A8"/>
    <w:rsid w:val="0073186D"/>
    <w:rsid w:val="0073234E"/>
    <w:rsid w:val="00733134"/>
    <w:rsid w:val="007342A8"/>
    <w:rsid w:val="00741FAB"/>
    <w:rsid w:val="00742CA7"/>
    <w:rsid w:val="0074470D"/>
    <w:rsid w:val="007452C9"/>
    <w:rsid w:val="007460D4"/>
    <w:rsid w:val="00746130"/>
    <w:rsid w:val="007463A3"/>
    <w:rsid w:val="00746430"/>
    <w:rsid w:val="00746A5E"/>
    <w:rsid w:val="00746D2A"/>
    <w:rsid w:val="00747078"/>
    <w:rsid w:val="007501C4"/>
    <w:rsid w:val="00750720"/>
    <w:rsid w:val="0075155A"/>
    <w:rsid w:val="00751C00"/>
    <w:rsid w:val="00753901"/>
    <w:rsid w:val="00753E47"/>
    <w:rsid w:val="00754D3E"/>
    <w:rsid w:val="0075527C"/>
    <w:rsid w:val="007611AE"/>
    <w:rsid w:val="00764143"/>
    <w:rsid w:val="00764B5B"/>
    <w:rsid w:val="00765F08"/>
    <w:rsid w:val="007669A7"/>
    <w:rsid w:val="0076776D"/>
    <w:rsid w:val="0076796D"/>
    <w:rsid w:val="00770B0D"/>
    <w:rsid w:val="00772170"/>
    <w:rsid w:val="00774A62"/>
    <w:rsid w:val="007770C4"/>
    <w:rsid w:val="0078198C"/>
    <w:rsid w:val="00783BBC"/>
    <w:rsid w:val="00784C52"/>
    <w:rsid w:val="0078626D"/>
    <w:rsid w:val="00787EE5"/>
    <w:rsid w:val="00790335"/>
    <w:rsid w:val="007911F1"/>
    <w:rsid w:val="007966E7"/>
    <w:rsid w:val="00796DFA"/>
    <w:rsid w:val="007A430E"/>
    <w:rsid w:val="007B040F"/>
    <w:rsid w:val="007B117D"/>
    <w:rsid w:val="007B3757"/>
    <w:rsid w:val="007B52DA"/>
    <w:rsid w:val="007B5452"/>
    <w:rsid w:val="007C0151"/>
    <w:rsid w:val="007C0AB1"/>
    <w:rsid w:val="007C0E94"/>
    <w:rsid w:val="007C1747"/>
    <w:rsid w:val="007C1F94"/>
    <w:rsid w:val="007C29D3"/>
    <w:rsid w:val="007C3B74"/>
    <w:rsid w:val="007C52F9"/>
    <w:rsid w:val="007D12C9"/>
    <w:rsid w:val="007D3F09"/>
    <w:rsid w:val="007D60A5"/>
    <w:rsid w:val="007D7CA9"/>
    <w:rsid w:val="007E0AF0"/>
    <w:rsid w:val="007E1A4A"/>
    <w:rsid w:val="007E4619"/>
    <w:rsid w:val="007E4D54"/>
    <w:rsid w:val="007F0F7F"/>
    <w:rsid w:val="007F1141"/>
    <w:rsid w:val="007F2833"/>
    <w:rsid w:val="007F2F2D"/>
    <w:rsid w:val="007F310A"/>
    <w:rsid w:val="007F3D57"/>
    <w:rsid w:val="007F7298"/>
    <w:rsid w:val="008003F1"/>
    <w:rsid w:val="00802ADE"/>
    <w:rsid w:val="00802E41"/>
    <w:rsid w:val="00806E9E"/>
    <w:rsid w:val="00810CF6"/>
    <w:rsid w:val="008114A6"/>
    <w:rsid w:val="00811611"/>
    <w:rsid w:val="00811793"/>
    <w:rsid w:val="008117B4"/>
    <w:rsid w:val="0081428D"/>
    <w:rsid w:val="00814790"/>
    <w:rsid w:val="008206BA"/>
    <w:rsid w:val="00821C2D"/>
    <w:rsid w:val="008227D9"/>
    <w:rsid w:val="008238B5"/>
    <w:rsid w:val="00831445"/>
    <w:rsid w:val="00831866"/>
    <w:rsid w:val="008338B7"/>
    <w:rsid w:val="00835A52"/>
    <w:rsid w:val="00840500"/>
    <w:rsid w:val="00842216"/>
    <w:rsid w:val="00844698"/>
    <w:rsid w:val="00850F74"/>
    <w:rsid w:val="008532F4"/>
    <w:rsid w:val="00855008"/>
    <w:rsid w:val="00856CD8"/>
    <w:rsid w:val="00863D1C"/>
    <w:rsid w:val="008644C3"/>
    <w:rsid w:val="00865288"/>
    <w:rsid w:val="00870D93"/>
    <w:rsid w:val="00871436"/>
    <w:rsid w:val="00872FC9"/>
    <w:rsid w:val="0087422A"/>
    <w:rsid w:val="00876570"/>
    <w:rsid w:val="00883007"/>
    <w:rsid w:val="0088363D"/>
    <w:rsid w:val="0088505F"/>
    <w:rsid w:val="00885E06"/>
    <w:rsid w:val="00886571"/>
    <w:rsid w:val="0089078F"/>
    <w:rsid w:val="00891BFD"/>
    <w:rsid w:val="008944A9"/>
    <w:rsid w:val="0089477E"/>
    <w:rsid w:val="00894F99"/>
    <w:rsid w:val="008A22E1"/>
    <w:rsid w:val="008A29F2"/>
    <w:rsid w:val="008A456C"/>
    <w:rsid w:val="008A7932"/>
    <w:rsid w:val="008A795A"/>
    <w:rsid w:val="008B287E"/>
    <w:rsid w:val="008B3633"/>
    <w:rsid w:val="008B4152"/>
    <w:rsid w:val="008B4B53"/>
    <w:rsid w:val="008B5304"/>
    <w:rsid w:val="008B6AD8"/>
    <w:rsid w:val="008B6D6E"/>
    <w:rsid w:val="008B7D5A"/>
    <w:rsid w:val="008C0CCA"/>
    <w:rsid w:val="008C1EDE"/>
    <w:rsid w:val="008C528B"/>
    <w:rsid w:val="008C7403"/>
    <w:rsid w:val="008D0179"/>
    <w:rsid w:val="008D0A6A"/>
    <w:rsid w:val="008D0F39"/>
    <w:rsid w:val="008D2852"/>
    <w:rsid w:val="008D2DB9"/>
    <w:rsid w:val="008D40E4"/>
    <w:rsid w:val="008D4D99"/>
    <w:rsid w:val="008D5969"/>
    <w:rsid w:val="008D7075"/>
    <w:rsid w:val="008E2D7E"/>
    <w:rsid w:val="008E4265"/>
    <w:rsid w:val="008E520D"/>
    <w:rsid w:val="008E761A"/>
    <w:rsid w:val="008F0D38"/>
    <w:rsid w:val="008F42EF"/>
    <w:rsid w:val="008F52BD"/>
    <w:rsid w:val="008F720B"/>
    <w:rsid w:val="008F7701"/>
    <w:rsid w:val="00900328"/>
    <w:rsid w:val="00900EAD"/>
    <w:rsid w:val="00900F99"/>
    <w:rsid w:val="00901DF7"/>
    <w:rsid w:val="00903F83"/>
    <w:rsid w:val="009076FC"/>
    <w:rsid w:val="009146B4"/>
    <w:rsid w:val="00916B81"/>
    <w:rsid w:val="009205C7"/>
    <w:rsid w:val="009208B9"/>
    <w:rsid w:val="00921D91"/>
    <w:rsid w:val="00921F70"/>
    <w:rsid w:val="00923B83"/>
    <w:rsid w:val="00923E06"/>
    <w:rsid w:val="00923F6A"/>
    <w:rsid w:val="00924AF2"/>
    <w:rsid w:val="00924ECF"/>
    <w:rsid w:val="009270BD"/>
    <w:rsid w:val="00930D13"/>
    <w:rsid w:val="0093336E"/>
    <w:rsid w:val="00933669"/>
    <w:rsid w:val="009354AF"/>
    <w:rsid w:val="00936A2B"/>
    <w:rsid w:val="00936AE3"/>
    <w:rsid w:val="00940972"/>
    <w:rsid w:val="00941F76"/>
    <w:rsid w:val="00942B13"/>
    <w:rsid w:val="0094412A"/>
    <w:rsid w:val="00945EB6"/>
    <w:rsid w:val="009505F7"/>
    <w:rsid w:val="00951A26"/>
    <w:rsid w:val="00951F43"/>
    <w:rsid w:val="0095799F"/>
    <w:rsid w:val="00957B06"/>
    <w:rsid w:val="00960AA6"/>
    <w:rsid w:val="00962BC5"/>
    <w:rsid w:val="0096385A"/>
    <w:rsid w:val="009703C0"/>
    <w:rsid w:val="009733FE"/>
    <w:rsid w:val="00975864"/>
    <w:rsid w:val="00975DB6"/>
    <w:rsid w:val="009778EE"/>
    <w:rsid w:val="00980FE3"/>
    <w:rsid w:val="0098618E"/>
    <w:rsid w:val="00986781"/>
    <w:rsid w:val="00987738"/>
    <w:rsid w:val="00987C89"/>
    <w:rsid w:val="0099187A"/>
    <w:rsid w:val="0099203A"/>
    <w:rsid w:val="00993CC6"/>
    <w:rsid w:val="009941E4"/>
    <w:rsid w:val="0099566F"/>
    <w:rsid w:val="009A0F07"/>
    <w:rsid w:val="009A1E9E"/>
    <w:rsid w:val="009A2B2E"/>
    <w:rsid w:val="009A36BA"/>
    <w:rsid w:val="009A45E5"/>
    <w:rsid w:val="009A51AC"/>
    <w:rsid w:val="009A549A"/>
    <w:rsid w:val="009A5921"/>
    <w:rsid w:val="009A6551"/>
    <w:rsid w:val="009B01CE"/>
    <w:rsid w:val="009B054F"/>
    <w:rsid w:val="009B14DD"/>
    <w:rsid w:val="009B1DEF"/>
    <w:rsid w:val="009B6457"/>
    <w:rsid w:val="009C099A"/>
    <w:rsid w:val="009C410C"/>
    <w:rsid w:val="009C476C"/>
    <w:rsid w:val="009C5AE6"/>
    <w:rsid w:val="009C647E"/>
    <w:rsid w:val="009C64D0"/>
    <w:rsid w:val="009C664E"/>
    <w:rsid w:val="009C6F93"/>
    <w:rsid w:val="009C7715"/>
    <w:rsid w:val="009D3E24"/>
    <w:rsid w:val="009D69FE"/>
    <w:rsid w:val="009D6CE8"/>
    <w:rsid w:val="009D6FF7"/>
    <w:rsid w:val="009E2345"/>
    <w:rsid w:val="009E243E"/>
    <w:rsid w:val="009E353E"/>
    <w:rsid w:val="009E41AA"/>
    <w:rsid w:val="009E574B"/>
    <w:rsid w:val="009E7910"/>
    <w:rsid w:val="00A0247E"/>
    <w:rsid w:val="00A0289C"/>
    <w:rsid w:val="00A02E8A"/>
    <w:rsid w:val="00A03A76"/>
    <w:rsid w:val="00A05360"/>
    <w:rsid w:val="00A06AE6"/>
    <w:rsid w:val="00A078ED"/>
    <w:rsid w:val="00A101CE"/>
    <w:rsid w:val="00A120B8"/>
    <w:rsid w:val="00A12A81"/>
    <w:rsid w:val="00A12FEF"/>
    <w:rsid w:val="00A14698"/>
    <w:rsid w:val="00A14DF0"/>
    <w:rsid w:val="00A155B0"/>
    <w:rsid w:val="00A16EE0"/>
    <w:rsid w:val="00A17ACF"/>
    <w:rsid w:val="00A17EFF"/>
    <w:rsid w:val="00A20F34"/>
    <w:rsid w:val="00A216F1"/>
    <w:rsid w:val="00A26925"/>
    <w:rsid w:val="00A26A87"/>
    <w:rsid w:val="00A31A03"/>
    <w:rsid w:val="00A31FC6"/>
    <w:rsid w:val="00A323B6"/>
    <w:rsid w:val="00A34981"/>
    <w:rsid w:val="00A35124"/>
    <w:rsid w:val="00A35AB6"/>
    <w:rsid w:val="00A36512"/>
    <w:rsid w:val="00A41496"/>
    <w:rsid w:val="00A42C05"/>
    <w:rsid w:val="00A44BE7"/>
    <w:rsid w:val="00A4517F"/>
    <w:rsid w:val="00A45AC3"/>
    <w:rsid w:val="00A507C8"/>
    <w:rsid w:val="00A5371F"/>
    <w:rsid w:val="00A541DA"/>
    <w:rsid w:val="00A54C0D"/>
    <w:rsid w:val="00A54FB2"/>
    <w:rsid w:val="00A552A4"/>
    <w:rsid w:val="00A572FD"/>
    <w:rsid w:val="00A6116F"/>
    <w:rsid w:val="00A63FC2"/>
    <w:rsid w:val="00A641D6"/>
    <w:rsid w:val="00A66787"/>
    <w:rsid w:val="00A7092D"/>
    <w:rsid w:val="00A709A0"/>
    <w:rsid w:val="00A72148"/>
    <w:rsid w:val="00A760A7"/>
    <w:rsid w:val="00A81D64"/>
    <w:rsid w:val="00A84891"/>
    <w:rsid w:val="00A85580"/>
    <w:rsid w:val="00A86C72"/>
    <w:rsid w:val="00A871BE"/>
    <w:rsid w:val="00A90D6B"/>
    <w:rsid w:val="00A91469"/>
    <w:rsid w:val="00A9227F"/>
    <w:rsid w:val="00A93ECD"/>
    <w:rsid w:val="00A948E3"/>
    <w:rsid w:val="00A95405"/>
    <w:rsid w:val="00A9658D"/>
    <w:rsid w:val="00A9717E"/>
    <w:rsid w:val="00AA76DE"/>
    <w:rsid w:val="00AB17A9"/>
    <w:rsid w:val="00AB2A78"/>
    <w:rsid w:val="00AB2D62"/>
    <w:rsid w:val="00AB439F"/>
    <w:rsid w:val="00AB6598"/>
    <w:rsid w:val="00AC12CA"/>
    <w:rsid w:val="00AC3073"/>
    <w:rsid w:val="00AC5333"/>
    <w:rsid w:val="00AC61CC"/>
    <w:rsid w:val="00AC6202"/>
    <w:rsid w:val="00AC6CA2"/>
    <w:rsid w:val="00AC748B"/>
    <w:rsid w:val="00AD17E8"/>
    <w:rsid w:val="00AD2DA6"/>
    <w:rsid w:val="00AD54EA"/>
    <w:rsid w:val="00AD5646"/>
    <w:rsid w:val="00AD621D"/>
    <w:rsid w:val="00AD69B7"/>
    <w:rsid w:val="00AD75BF"/>
    <w:rsid w:val="00AD7BF5"/>
    <w:rsid w:val="00AE0725"/>
    <w:rsid w:val="00AE1F45"/>
    <w:rsid w:val="00AE3FDE"/>
    <w:rsid w:val="00AE54BB"/>
    <w:rsid w:val="00AF065B"/>
    <w:rsid w:val="00AF24E7"/>
    <w:rsid w:val="00AF624A"/>
    <w:rsid w:val="00B00EF2"/>
    <w:rsid w:val="00B01C1A"/>
    <w:rsid w:val="00B02486"/>
    <w:rsid w:val="00B02F80"/>
    <w:rsid w:val="00B03E00"/>
    <w:rsid w:val="00B03F5B"/>
    <w:rsid w:val="00B05B91"/>
    <w:rsid w:val="00B06EF2"/>
    <w:rsid w:val="00B07BEA"/>
    <w:rsid w:val="00B1098B"/>
    <w:rsid w:val="00B109D4"/>
    <w:rsid w:val="00B16934"/>
    <w:rsid w:val="00B16AC1"/>
    <w:rsid w:val="00B17D91"/>
    <w:rsid w:val="00B211EE"/>
    <w:rsid w:val="00B223A2"/>
    <w:rsid w:val="00B22FC1"/>
    <w:rsid w:val="00B233F1"/>
    <w:rsid w:val="00B24A9C"/>
    <w:rsid w:val="00B24FB3"/>
    <w:rsid w:val="00B253F8"/>
    <w:rsid w:val="00B3227D"/>
    <w:rsid w:val="00B339B4"/>
    <w:rsid w:val="00B339FD"/>
    <w:rsid w:val="00B35E73"/>
    <w:rsid w:val="00B36F10"/>
    <w:rsid w:val="00B40160"/>
    <w:rsid w:val="00B4039A"/>
    <w:rsid w:val="00B40C1B"/>
    <w:rsid w:val="00B41C59"/>
    <w:rsid w:val="00B436FC"/>
    <w:rsid w:val="00B475CB"/>
    <w:rsid w:val="00B50C94"/>
    <w:rsid w:val="00B53A7C"/>
    <w:rsid w:val="00B53FEC"/>
    <w:rsid w:val="00B56245"/>
    <w:rsid w:val="00B56357"/>
    <w:rsid w:val="00B637E6"/>
    <w:rsid w:val="00B644B7"/>
    <w:rsid w:val="00B646E7"/>
    <w:rsid w:val="00B70FB9"/>
    <w:rsid w:val="00B74C9D"/>
    <w:rsid w:val="00B75133"/>
    <w:rsid w:val="00B75299"/>
    <w:rsid w:val="00B775F0"/>
    <w:rsid w:val="00B77DF7"/>
    <w:rsid w:val="00B77EB1"/>
    <w:rsid w:val="00B82C55"/>
    <w:rsid w:val="00B83D2B"/>
    <w:rsid w:val="00B84C7A"/>
    <w:rsid w:val="00B8549A"/>
    <w:rsid w:val="00B85D8A"/>
    <w:rsid w:val="00B90783"/>
    <w:rsid w:val="00B90EA6"/>
    <w:rsid w:val="00B92486"/>
    <w:rsid w:val="00B94EA1"/>
    <w:rsid w:val="00B95382"/>
    <w:rsid w:val="00B95BE3"/>
    <w:rsid w:val="00B9783B"/>
    <w:rsid w:val="00BA05E1"/>
    <w:rsid w:val="00BA2896"/>
    <w:rsid w:val="00BA534A"/>
    <w:rsid w:val="00BA75FB"/>
    <w:rsid w:val="00BB0B63"/>
    <w:rsid w:val="00BB2762"/>
    <w:rsid w:val="00BB2848"/>
    <w:rsid w:val="00BB3654"/>
    <w:rsid w:val="00BB6D7E"/>
    <w:rsid w:val="00BC035A"/>
    <w:rsid w:val="00BC0BD6"/>
    <w:rsid w:val="00BC0D6A"/>
    <w:rsid w:val="00BC307B"/>
    <w:rsid w:val="00BC4579"/>
    <w:rsid w:val="00BC51E5"/>
    <w:rsid w:val="00BD002F"/>
    <w:rsid w:val="00BD0107"/>
    <w:rsid w:val="00BD0CE7"/>
    <w:rsid w:val="00BD10FF"/>
    <w:rsid w:val="00BD12DE"/>
    <w:rsid w:val="00BD23AF"/>
    <w:rsid w:val="00BD5538"/>
    <w:rsid w:val="00BD5770"/>
    <w:rsid w:val="00BD792B"/>
    <w:rsid w:val="00BD7993"/>
    <w:rsid w:val="00BE25E0"/>
    <w:rsid w:val="00BE3809"/>
    <w:rsid w:val="00BE6E74"/>
    <w:rsid w:val="00BF0038"/>
    <w:rsid w:val="00BF0BD2"/>
    <w:rsid w:val="00BF2588"/>
    <w:rsid w:val="00BF3937"/>
    <w:rsid w:val="00BF58BC"/>
    <w:rsid w:val="00C00205"/>
    <w:rsid w:val="00C012BE"/>
    <w:rsid w:val="00C02C53"/>
    <w:rsid w:val="00C04239"/>
    <w:rsid w:val="00C04B52"/>
    <w:rsid w:val="00C04E1C"/>
    <w:rsid w:val="00C06BF8"/>
    <w:rsid w:val="00C073DE"/>
    <w:rsid w:val="00C12309"/>
    <w:rsid w:val="00C126C3"/>
    <w:rsid w:val="00C20305"/>
    <w:rsid w:val="00C21275"/>
    <w:rsid w:val="00C2160C"/>
    <w:rsid w:val="00C22ACF"/>
    <w:rsid w:val="00C2516D"/>
    <w:rsid w:val="00C266EF"/>
    <w:rsid w:val="00C27967"/>
    <w:rsid w:val="00C30890"/>
    <w:rsid w:val="00C321EE"/>
    <w:rsid w:val="00C3369D"/>
    <w:rsid w:val="00C35D31"/>
    <w:rsid w:val="00C3623E"/>
    <w:rsid w:val="00C36BF7"/>
    <w:rsid w:val="00C37C5C"/>
    <w:rsid w:val="00C41911"/>
    <w:rsid w:val="00C4351E"/>
    <w:rsid w:val="00C44B1B"/>
    <w:rsid w:val="00C45041"/>
    <w:rsid w:val="00C47E2B"/>
    <w:rsid w:val="00C50BCE"/>
    <w:rsid w:val="00C5164E"/>
    <w:rsid w:val="00C52686"/>
    <w:rsid w:val="00C57389"/>
    <w:rsid w:val="00C57BAD"/>
    <w:rsid w:val="00C57C90"/>
    <w:rsid w:val="00C63408"/>
    <w:rsid w:val="00C63C49"/>
    <w:rsid w:val="00C63CEC"/>
    <w:rsid w:val="00C667C7"/>
    <w:rsid w:val="00C66A2F"/>
    <w:rsid w:val="00C6746A"/>
    <w:rsid w:val="00C7065D"/>
    <w:rsid w:val="00C70EAC"/>
    <w:rsid w:val="00C718DE"/>
    <w:rsid w:val="00C7222A"/>
    <w:rsid w:val="00C7278D"/>
    <w:rsid w:val="00C743E6"/>
    <w:rsid w:val="00C744D1"/>
    <w:rsid w:val="00C80522"/>
    <w:rsid w:val="00C80C1E"/>
    <w:rsid w:val="00C80C47"/>
    <w:rsid w:val="00C80C64"/>
    <w:rsid w:val="00C81533"/>
    <w:rsid w:val="00C82C8F"/>
    <w:rsid w:val="00C8511C"/>
    <w:rsid w:val="00C86AEE"/>
    <w:rsid w:val="00C9025A"/>
    <w:rsid w:val="00C9193E"/>
    <w:rsid w:val="00C920EB"/>
    <w:rsid w:val="00C9294C"/>
    <w:rsid w:val="00C93D25"/>
    <w:rsid w:val="00C93E3B"/>
    <w:rsid w:val="00C9404E"/>
    <w:rsid w:val="00C9605B"/>
    <w:rsid w:val="00CA2135"/>
    <w:rsid w:val="00CA2610"/>
    <w:rsid w:val="00CA3F44"/>
    <w:rsid w:val="00CA4D54"/>
    <w:rsid w:val="00CA5315"/>
    <w:rsid w:val="00CA59DF"/>
    <w:rsid w:val="00CB1ECC"/>
    <w:rsid w:val="00CB3958"/>
    <w:rsid w:val="00CB3B6C"/>
    <w:rsid w:val="00CB51DC"/>
    <w:rsid w:val="00CB6D66"/>
    <w:rsid w:val="00CB7520"/>
    <w:rsid w:val="00CB7EC6"/>
    <w:rsid w:val="00CC06D8"/>
    <w:rsid w:val="00CC1864"/>
    <w:rsid w:val="00CC1C33"/>
    <w:rsid w:val="00CC22EB"/>
    <w:rsid w:val="00CC24B4"/>
    <w:rsid w:val="00CC3551"/>
    <w:rsid w:val="00CC6218"/>
    <w:rsid w:val="00CC68C9"/>
    <w:rsid w:val="00CC69B4"/>
    <w:rsid w:val="00CD6B89"/>
    <w:rsid w:val="00CE2DBC"/>
    <w:rsid w:val="00CE3CF9"/>
    <w:rsid w:val="00CE44E0"/>
    <w:rsid w:val="00CE50B1"/>
    <w:rsid w:val="00CE5799"/>
    <w:rsid w:val="00CE5C95"/>
    <w:rsid w:val="00CE752B"/>
    <w:rsid w:val="00CF0119"/>
    <w:rsid w:val="00CF0831"/>
    <w:rsid w:val="00CF25B3"/>
    <w:rsid w:val="00CF276E"/>
    <w:rsid w:val="00CF5DB1"/>
    <w:rsid w:val="00D006BE"/>
    <w:rsid w:val="00D105EA"/>
    <w:rsid w:val="00D10778"/>
    <w:rsid w:val="00D1211E"/>
    <w:rsid w:val="00D13784"/>
    <w:rsid w:val="00D23945"/>
    <w:rsid w:val="00D26B79"/>
    <w:rsid w:val="00D302BA"/>
    <w:rsid w:val="00D31218"/>
    <w:rsid w:val="00D32788"/>
    <w:rsid w:val="00D32BEB"/>
    <w:rsid w:val="00D33056"/>
    <w:rsid w:val="00D33C4D"/>
    <w:rsid w:val="00D44685"/>
    <w:rsid w:val="00D4479A"/>
    <w:rsid w:val="00D506B3"/>
    <w:rsid w:val="00D50F40"/>
    <w:rsid w:val="00D513D6"/>
    <w:rsid w:val="00D53EEF"/>
    <w:rsid w:val="00D544E5"/>
    <w:rsid w:val="00D552C5"/>
    <w:rsid w:val="00D561DC"/>
    <w:rsid w:val="00D5684B"/>
    <w:rsid w:val="00D56B42"/>
    <w:rsid w:val="00D56EDA"/>
    <w:rsid w:val="00D57C43"/>
    <w:rsid w:val="00D57F6D"/>
    <w:rsid w:val="00D63519"/>
    <w:rsid w:val="00D64CB1"/>
    <w:rsid w:val="00D6694A"/>
    <w:rsid w:val="00D66A62"/>
    <w:rsid w:val="00D72013"/>
    <w:rsid w:val="00D731B5"/>
    <w:rsid w:val="00D75B6F"/>
    <w:rsid w:val="00D75BB9"/>
    <w:rsid w:val="00D774EA"/>
    <w:rsid w:val="00D779AA"/>
    <w:rsid w:val="00D834DB"/>
    <w:rsid w:val="00D838EB"/>
    <w:rsid w:val="00D83AE5"/>
    <w:rsid w:val="00D83CBF"/>
    <w:rsid w:val="00D903EE"/>
    <w:rsid w:val="00D9071B"/>
    <w:rsid w:val="00D90BC9"/>
    <w:rsid w:val="00D92E71"/>
    <w:rsid w:val="00D95C57"/>
    <w:rsid w:val="00D95E6A"/>
    <w:rsid w:val="00DA092A"/>
    <w:rsid w:val="00DA46DA"/>
    <w:rsid w:val="00DA56C2"/>
    <w:rsid w:val="00DA67DE"/>
    <w:rsid w:val="00DA73A9"/>
    <w:rsid w:val="00DB0CF9"/>
    <w:rsid w:val="00DB1C4D"/>
    <w:rsid w:val="00DB20D5"/>
    <w:rsid w:val="00DB2FB4"/>
    <w:rsid w:val="00DB327E"/>
    <w:rsid w:val="00DB3470"/>
    <w:rsid w:val="00DB4606"/>
    <w:rsid w:val="00DB4892"/>
    <w:rsid w:val="00DB6E90"/>
    <w:rsid w:val="00DB756F"/>
    <w:rsid w:val="00DC0F0C"/>
    <w:rsid w:val="00DC2A1B"/>
    <w:rsid w:val="00DC3088"/>
    <w:rsid w:val="00DC4E51"/>
    <w:rsid w:val="00DC64D6"/>
    <w:rsid w:val="00DC6AB1"/>
    <w:rsid w:val="00DC7B00"/>
    <w:rsid w:val="00DD0F73"/>
    <w:rsid w:val="00DD2D60"/>
    <w:rsid w:val="00DD373F"/>
    <w:rsid w:val="00DD57CF"/>
    <w:rsid w:val="00DD72DF"/>
    <w:rsid w:val="00DD7F2C"/>
    <w:rsid w:val="00DE114F"/>
    <w:rsid w:val="00DE38FB"/>
    <w:rsid w:val="00DE5F33"/>
    <w:rsid w:val="00DE733E"/>
    <w:rsid w:val="00DE7D3A"/>
    <w:rsid w:val="00DF0C69"/>
    <w:rsid w:val="00DF14CD"/>
    <w:rsid w:val="00DF3092"/>
    <w:rsid w:val="00DF3752"/>
    <w:rsid w:val="00DF3E5C"/>
    <w:rsid w:val="00DF7318"/>
    <w:rsid w:val="00E001A5"/>
    <w:rsid w:val="00E0097D"/>
    <w:rsid w:val="00E01668"/>
    <w:rsid w:val="00E02066"/>
    <w:rsid w:val="00E033BC"/>
    <w:rsid w:val="00E0422A"/>
    <w:rsid w:val="00E04AB9"/>
    <w:rsid w:val="00E04C91"/>
    <w:rsid w:val="00E05594"/>
    <w:rsid w:val="00E13D9D"/>
    <w:rsid w:val="00E1509C"/>
    <w:rsid w:val="00E153CC"/>
    <w:rsid w:val="00E15430"/>
    <w:rsid w:val="00E159D2"/>
    <w:rsid w:val="00E20EFC"/>
    <w:rsid w:val="00E21962"/>
    <w:rsid w:val="00E22777"/>
    <w:rsid w:val="00E31CEC"/>
    <w:rsid w:val="00E33EB7"/>
    <w:rsid w:val="00E34975"/>
    <w:rsid w:val="00E41072"/>
    <w:rsid w:val="00E41AE7"/>
    <w:rsid w:val="00E42045"/>
    <w:rsid w:val="00E45EFC"/>
    <w:rsid w:val="00E513B4"/>
    <w:rsid w:val="00E55B2A"/>
    <w:rsid w:val="00E56EF1"/>
    <w:rsid w:val="00E60FAE"/>
    <w:rsid w:val="00E61E9E"/>
    <w:rsid w:val="00E62628"/>
    <w:rsid w:val="00E676D2"/>
    <w:rsid w:val="00E6776E"/>
    <w:rsid w:val="00E73335"/>
    <w:rsid w:val="00E73CC5"/>
    <w:rsid w:val="00E73DE7"/>
    <w:rsid w:val="00E76DB0"/>
    <w:rsid w:val="00E77D66"/>
    <w:rsid w:val="00E80473"/>
    <w:rsid w:val="00E80D70"/>
    <w:rsid w:val="00E81F5C"/>
    <w:rsid w:val="00E8286D"/>
    <w:rsid w:val="00E8381D"/>
    <w:rsid w:val="00E86F6B"/>
    <w:rsid w:val="00E91E9A"/>
    <w:rsid w:val="00EA2E2E"/>
    <w:rsid w:val="00EA4CA9"/>
    <w:rsid w:val="00EA548F"/>
    <w:rsid w:val="00EA56B4"/>
    <w:rsid w:val="00EA593F"/>
    <w:rsid w:val="00EA609C"/>
    <w:rsid w:val="00EA66E0"/>
    <w:rsid w:val="00EA7085"/>
    <w:rsid w:val="00EB25A9"/>
    <w:rsid w:val="00EB41B5"/>
    <w:rsid w:val="00EB4BE9"/>
    <w:rsid w:val="00EB5B7C"/>
    <w:rsid w:val="00EC01D3"/>
    <w:rsid w:val="00EC036C"/>
    <w:rsid w:val="00EC1578"/>
    <w:rsid w:val="00EC1BB0"/>
    <w:rsid w:val="00EC1CF6"/>
    <w:rsid w:val="00EC214F"/>
    <w:rsid w:val="00EC3F75"/>
    <w:rsid w:val="00EC4909"/>
    <w:rsid w:val="00EC4A4E"/>
    <w:rsid w:val="00EC5513"/>
    <w:rsid w:val="00ED048C"/>
    <w:rsid w:val="00EE0B8B"/>
    <w:rsid w:val="00EE0E08"/>
    <w:rsid w:val="00EE2897"/>
    <w:rsid w:val="00EE7DE2"/>
    <w:rsid w:val="00EF3A58"/>
    <w:rsid w:val="00EF5619"/>
    <w:rsid w:val="00EF699E"/>
    <w:rsid w:val="00EF7429"/>
    <w:rsid w:val="00F0021A"/>
    <w:rsid w:val="00F02383"/>
    <w:rsid w:val="00F05E24"/>
    <w:rsid w:val="00F075AB"/>
    <w:rsid w:val="00F076AB"/>
    <w:rsid w:val="00F07F77"/>
    <w:rsid w:val="00F102BC"/>
    <w:rsid w:val="00F11059"/>
    <w:rsid w:val="00F12C88"/>
    <w:rsid w:val="00F13F75"/>
    <w:rsid w:val="00F20AC2"/>
    <w:rsid w:val="00F21267"/>
    <w:rsid w:val="00F21402"/>
    <w:rsid w:val="00F21BD7"/>
    <w:rsid w:val="00F22ED4"/>
    <w:rsid w:val="00F24CC3"/>
    <w:rsid w:val="00F2621A"/>
    <w:rsid w:val="00F2643D"/>
    <w:rsid w:val="00F270DF"/>
    <w:rsid w:val="00F306E7"/>
    <w:rsid w:val="00F3075C"/>
    <w:rsid w:val="00F34FF2"/>
    <w:rsid w:val="00F36B64"/>
    <w:rsid w:val="00F378D6"/>
    <w:rsid w:val="00F37D83"/>
    <w:rsid w:val="00F37E56"/>
    <w:rsid w:val="00F412C4"/>
    <w:rsid w:val="00F41555"/>
    <w:rsid w:val="00F41E62"/>
    <w:rsid w:val="00F43A9B"/>
    <w:rsid w:val="00F455DA"/>
    <w:rsid w:val="00F46352"/>
    <w:rsid w:val="00F50BD1"/>
    <w:rsid w:val="00F5130B"/>
    <w:rsid w:val="00F543D5"/>
    <w:rsid w:val="00F56FC2"/>
    <w:rsid w:val="00F5722E"/>
    <w:rsid w:val="00F61227"/>
    <w:rsid w:val="00F62BAA"/>
    <w:rsid w:val="00F644EB"/>
    <w:rsid w:val="00F64ADA"/>
    <w:rsid w:val="00F65259"/>
    <w:rsid w:val="00F654DD"/>
    <w:rsid w:val="00F65654"/>
    <w:rsid w:val="00F663B4"/>
    <w:rsid w:val="00F70AE6"/>
    <w:rsid w:val="00F70F54"/>
    <w:rsid w:val="00F70F8C"/>
    <w:rsid w:val="00F71973"/>
    <w:rsid w:val="00F73659"/>
    <w:rsid w:val="00F81582"/>
    <w:rsid w:val="00F836FC"/>
    <w:rsid w:val="00F8759C"/>
    <w:rsid w:val="00F87B5D"/>
    <w:rsid w:val="00F91A19"/>
    <w:rsid w:val="00F91CBD"/>
    <w:rsid w:val="00F93631"/>
    <w:rsid w:val="00FA0088"/>
    <w:rsid w:val="00FA0611"/>
    <w:rsid w:val="00FA084C"/>
    <w:rsid w:val="00FA25DB"/>
    <w:rsid w:val="00FA4AB3"/>
    <w:rsid w:val="00FA5388"/>
    <w:rsid w:val="00FA5535"/>
    <w:rsid w:val="00FA5603"/>
    <w:rsid w:val="00FA72F1"/>
    <w:rsid w:val="00FB0F12"/>
    <w:rsid w:val="00FB1DBC"/>
    <w:rsid w:val="00FB308E"/>
    <w:rsid w:val="00FB5BAC"/>
    <w:rsid w:val="00FC298F"/>
    <w:rsid w:val="00FC3D43"/>
    <w:rsid w:val="00FC6635"/>
    <w:rsid w:val="00FC68D3"/>
    <w:rsid w:val="00FC6D07"/>
    <w:rsid w:val="00FD2FDD"/>
    <w:rsid w:val="00FD3849"/>
    <w:rsid w:val="00FD57CE"/>
    <w:rsid w:val="00FD691C"/>
    <w:rsid w:val="00FD72D6"/>
    <w:rsid w:val="00FD75FA"/>
    <w:rsid w:val="00FE0517"/>
    <w:rsid w:val="00FE39AA"/>
    <w:rsid w:val="00FE498C"/>
    <w:rsid w:val="00FF00ED"/>
    <w:rsid w:val="00FF06D4"/>
    <w:rsid w:val="00FF12BD"/>
    <w:rsid w:val="00FF19DA"/>
    <w:rsid w:val="00FF2052"/>
    <w:rsid w:val="00FF2331"/>
    <w:rsid w:val="00FF2A9B"/>
    <w:rsid w:val="00FF3A0B"/>
    <w:rsid w:val="00FF4B9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98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rsid w:val="00305870"/>
    <w:pPr>
      <w:tabs>
        <w:tab w:val="left" w:pos="567"/>
      </w:tabs>
      <w:spacing w:line="312" w:lineRule="auto"/>
      <w:jc w:val="both"/>
    </w:pPr>
    <w:rPr>
      <w:rFonts w:ascii="Tahoma" w:hAnsi="Tahoma" w:cs="Arial"/>
      <w:bCs/>
      <w:szCs w:val="26"/>
    </w:rPr>
  </w:style>
  <w:style w:type="paragraph" w:styleId="Kop1">
    <w:name w:val="heading 1"/>
    <w:basedOn w:val="Standaard"/>
    <w:next w:val="Standaard"/>
    <w:qFormat/>
    <w:rsid w:val="00305870"/>
    <w:pPr>
      <w:keepNext/>
      <w:numPr>
        <w:numId w:val="8"/>
      </w:numPr>
      <w:jc w:val="left"/>
      <w:outlineLvl w:val="0"/>
    </w:pPr>
    <w:rPr>
      <w:rFonts w:cs="Times New Roman"/>
      <w:b/>
      <w:caps/>
      <w:szCs w:val="20"/>
    </w:rPr>
  </w:style>
  <w:style w:type="paragraph" w:styleId="Kop2">
    <w:name w:val="heading 2"/>
    <w:aliases w:val="2scr"/>
    <w:basedOn w:val="Standaard"/>
    <w:next w:val="Standaard"/>
    <w:qFormat/>
    <w:rsid w:val="00305870"/>
    <w:pPr>
      <w:keepNext/>
      <w:numPr>
        <w:ilvl w:val="1"/>
        <w:numId w:val="8"/>
      </w:numPr>
      <w:tabs>
        <w:tab w:val="clear" w:pos="567"/>
      </w:tabs>
      <w:suppressAutoHyphens/>
      <w:outlineLvl w:val="1"/>
    </w:pPr>
    <w:rPr>
      <w:b/>
      <w:szCs w:val="20"/>
      <w:lang w:eastAsia="en-US"/>
    </w:rPr>
  </w:style>
  <w:style w:type="paragraph" w:styleId="Kop3">
    <w:name w:val="heading 3"/>
    <w:aliases w:val="3scr"/>
    <w:basedOn w:val="Standaard"/>
    <w:next w:val="Standaard"/>
    <w:qFormat/>
    <w:rsid w:val="00305870"/>
    <w:pPr>
      <w:keepNext/>
      <w:numPr>
        <w:ilvl w:val="2"/>
        <w:numId w:val="8"/>
      </w:numPr>
      <w:tabs>
        <w:tab w:val="clear" w:pos="567"/>
      </w:tabs>
      <w:outlineLvl w:val="2"/>
    </w:pPr>
    <w:rPr>
      <w:i/>
    </w:rPr>
  </w:style>
  <w:style w:type="paragraph" w:styleId="Kop4">
    <w:name w:val="heading 4"/>
    <w:basedOn w:val="Standaard"/>
    <w:next w:val="Standaard"/>
    <w:link w:val="Kop4Char"/>
    <w:qFormat/>
    <w:rsid w:val="00305870"/>
    <w:pPr>
      <w:keepNext/>
      <w:numPr>
        <w:ilvl w:val="3"/>
        <w:numId w:val="8"/>
      </w:numPr>
      <w:tabs>
        <w:tab w:val="clear" w:pos="567"/>
      </w:tabs>
      <w:spacing w:before="240" w:after="60"/>
      <w:outlineLvl w:val="3"/>
    </w:pPr>
    <w:rPr>
      <w:rFonts w:cs="Times New Roman"/>
      <w:b/>
      <w:szCs w:val="28"/>
    </w:rPr>
  </w:style>
  <w:style w:type="paragraph" w:styleId="Kop5">
    <w:name w:val="heading 5"/>
    <w:basedOn w:val="Standaard"/>
    <w:next w:val="Standaard"/>
    <w:qFormat/>
    <w:rsid w:val="00305870"/>
    <w:pPr>
      <w:numPr>
        <w:ilvl w:val="4"/>
        <w:numId w:val="8"/>
      </w:numPr>
      <w:tabs>
        <w:tab w:val="clear" w:pos="567"/>
      </w:tabs>
      <w:spacing w:before="240" w:after="60"/>
      <w:outlineLvl w:val="4"/>
    </w:pPr>
    <w:rPr>
      <w:b/>
      <w:iCs/>
      <w:color w:val="FF0000"/>
    </w:rPr>
  </w:style>
  <w:style w:type="paragraph" w:styleId="Kop6">
    <w:name w:val="heading 6"/>
    <w:basedOn w:val="Standaard"/>
    <w:next w:val="Standaard"/>
    <w:qFormat/>
    <w:rsid w:val="00305870"/>
    <w:pPr>
      <w:numPr>
        <w:ilvl w:val="5"/>
        <w:numId w:val="8"/>
      </w:numPr>
      <w:tabs>
        <w:tab w:val="clear" w:pos="567"/>
      </w:tabs>
      <w:spacing w:before="240" w:after="60"/>
      <w:outlineLvl w:val="5"/>
    </w:pPr>
    <w:rPr>
      <w:b/>
      <w:sz w:val="22"/>
      <w:szCs w:val="20"/>
      <w:lang w:eastAsia="en-US"/>
    </w:rPr>
  </w:style>
  <w:style w:type="paragraph" w:styleId="Kop7">
    <w:name w:val="heading 7"/>
    <w:basedOn w:val="Standaard"/>
    <w:next w:val="Standaard"/>
    <w:qFormat/>
    <w:rsid w:val="00305870"/>
    <w:pPr>
      <w:numPr>
        <w:ilvl w:val="6"/>
        <w:numId w:val="8"/>
      </w:numPr>
      <w:tabs>
        <w:tab w:val="clear" w:pos="567"/>
      </w:tabs>
      <w:spacing w:before="240" w:after="60"/>
      <w:outlineLvl w:val="6"/>
    </w:pPr>
    <w:rPr>
      <w:szCs w:val="20"/>
      <w:lang w:eastAsia="en-US"/>
    </w:rPr>
  </w:style>
  <w:style w:type="paragraph" w:styleId="Kop8">
    <w:name w:val="heading 8"/>
    <w:basedOn w:val="Standaard"/>
    <w:next w:val="Standaard"/>
    <w:qFormat/>
    <w:rsid w:val="00305870"/>
    <w:pPr>
      <w:numPr>
        <w:ilvl w:val="7"/>
        <w:numId w:val="8"/>
      </w:numPr>
      <w:tabs>
        <w:tab w:val="clear" w:pos="567"/>
      </w:tabs>
      <w:spacing w:before="240" w:after="60"/>
      <w:outlineLvl w:val="7"/>
    </w:pPr>
    <w:rPr>
      <w:i/>
      <w:szCs w:val="20"/>
      <w:lang w:eastAsia="en-US"/>
    </w:rPr>
  </w:style>
  <w:style w:type="paragraph" w:styleId="Kop9">
    <w:name w:val="heading 9"/>
    <w:basedOn w:val="Standaard"/>
    <w:next w:val="Standaard"/>
    <w:qFormat/>
    <w:rsid w:val="00305870"/>
    <w:pPr>
      <w:numPr>
        <w:ilvl w:val="8"/>
        <w:numId w:val="8"/>
      </w:numPr>
      <w:tabs>
        <w:tab w:val="clear" w:pos="567"/>
      </w:tabs>
      <w:spacing w:before="240" w:after="60"/>
      <w:outlineLvl w:val="8"/>
    </w:pPr>
    <w:rPr>
      <w:sz w:val="22"/>
      <w:szCs w:val="20"/>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rsid w:val="00305870"/>
    <w:pPr>
      <w:tabs>
        <w:tab w:val="clear" w:pos="567"/>
        <w:tab w:val="center" w:pos="4536"/>
        <w:tab w:val="right" w:pos="9072"/>
      </w:tabs>
    </w:pPr>
  </w:style>
  <w:style w:type="paragraph" w:styleId="Voettekst">
    <w:name w:val="footer"/>
    <w:basedOn w:val="Standaard"/>
    <w:rsid w:val="00305870"/>
    <w:pPr>
      <w:tabs>
        <w:tab w:val="clear" w:pos="567"/>
        <w:tab w:val="center" w:pos="4536"/>
        <w:tab w:val="right" w:pos="9072"/>
      </w:tabs>
    </w:pPr>
  </w:style>
  <w:style w:type="character" w:customStyle="1" w:styleId="telbody1">
    <w:name w:val="telbody1"/>
    <w:basedOn w:val="Standaardalinea-lettertype"/>
    <w:rsid w:val="00305870"/>
    <w:rPr>
      <w:rFonts w:ascii="Tahoma" w:hAnsi="Tahoma" w:cs="Tahoma" w:hint="default"/>
      <w:sz w:val="14"/>
      <w:szCs w:val="14"/>
    </w:rPr>
  </w:style>
  <w:style w:type="paragraph" w:styleId="Bloktekst">
    <w:name w:val="Block Text"/>
    <w:basedOn w:val="Standaard"/>
    <w:rsid w:val="00305870"/>
    <w:pPr>
      <w:tabs>
        <w:tab w:val="left" w:pos="0"/>
        <w:tab w:val="right" w:pos="2340"/>
      </w:tabs>
      <w:suppressAutoHyphens/>
      <w:spacing w:before="90" w:after="54"/>
      <w:ind w:left="57" w:right="113"/>
    </w:pPr>
    <w:rPr>
      <w:rFonts w:cs="Tahoma"/>
    </w:rPr>
  </w:style>
  <w:style w:type="paragraph" w:styleId="Plattetekstinspringen2">
    <w:name w:val="Body Text Indent 2"/>
    <w:basedOn w:val="Standaard"/>
    <w:rsid w:val="00305870"/>
    <w:pPr>
      <w:ind w:left="576"/>
    </w:pPr>
    <w:rPr>
      <w:rFonts w:cs="Tahoma"/>
    </w:rPr>
  </w:style>
  <w:style w:type="paragraph" w:styleId="Inhopg1">
    <w:name w:val="toc 1"/>
    <w:basedOn w:val="Standaard"/>
    <w:next w:val="Standaard"/>
    <w:autoRedefine/>
    <w:uiPriority w:val="39"/>
    <w:rsid w:val="002622D1"/>
    <w:pPr>
      <w:tabs>
        <w:tab w:val="clear" w:pos="567"/>
        <w:tab w:val="left" w:pos="1400"/>
        <w:tab w:val="right" w:leader="dot" w:pos="9072"/>
      </w:tabs>
      <w:ind w:left="600"/>
    </w:pPr>
    <w:rPr>
      <w:noProof/>
    </w:rPr>
  </w:style>
  <w:style w:type="paragraph" w:styleId="Inhopg2">
    <w:name w:val="toc 2"/>
    <w:basedOn w:val="Standaard"/>
    <w:next w:val="Standaard"/>
    <w:autoRedefine/>
    <w:uiPriority w:val="39"/>
    <w:rsid w:val="002622D1"/>
    <w:pPr>
      <w:tabs>
        <w:tab w:val="clear" w:pos="567"/>
        <w:tab w:val="left" w:pos="1400"/>
        <w:tab w:val="right" w:leader="dot" w:pos="9072"/>
      </w:tabs>
      <w:ind w:firstLine="600"/>
      <w:jc w:val="left"/>
    </w:pPr>
    <w:rPr>
      <w:noProof/>
    </w:rPr>
  </w:style>
  <w:style w:type="paragraph" w:styleId="Inhopg3">
    <w:name w:val="toc 3"/>
    <w:basedOn w:val="Standaard"/>
    <w:next w:val="Standaard"/>
    <w:autoRedefine/>
    <w:uiPriority w:val="39"/>
    <w:rsid w:val="00305870"/>
    <w:pPr>
      <w:tabs>
        <w:tab w:val="clear" w:pos="567"/>
        <w:tab w:val="left" w:pos="1701"/>
        <w:tab w:val="right" w:leader="dot" w:pos="9072"/>
      </w:tabs>
      <w:ind w:left="1134"/>
    </w:pPr>
    <w:rPr>
      <w:sz w:val="18"/>
    </w:rPr>
  </w:style>
  <w:style w:type="paragraph" w:styleId="Inhopg4">
    <w:name w:val="toc 4"/>
    <w:basedOn w:val="Standaard"/>
    <w:next w:val="Standaard"/>
    <w:autoRedefine/>
    <w:semiHidden/>
    <w:rsid w:val="00305870"/>
    <w:pPr>
      <w:tabs>
        <w:tab w:val="clear" w:pos="567"/>
      </w:tabs>
      <w:spacing w:line="240" w:lineRule="auto"/>
      <w:ind w:left="720"/>
      <w:jc w:val="left"/>
    </w:pPr>
    <w:rPr>
      <w:rFonts w:ascii="Times New Roman" w:hAnsi="Times New Roman" w:cs="Times New Roman"/>
      <w:bCs w:val="0"/>
      <w:sz w:val="24"/>
      <w:szCs w:val="24"/>
    </w:rPr>
  </w:style>
  <w:style w:type="paragraph" w:styleId="Inhopg5">
    <w:name w:val="toc 5"/>
    <w:basedOn w:val="Standaard"/>
    <w:next w:val="Standaard"/>
    <w:autoRedefine/>
    <w:semiHidden/>
    <w:rsid w:val="00305870"/>
    <w:pPr>
      <w:tabs>
        <w:tab w:val="clear" w:pos="567"/>
      </w:tabs>
      <w:spacing w:line="240" w:lineRule="auto"/>
      <w:ind w:left="960"/>
      <w:jc w:val="left"/>
    </w:pPr>
    <w:rPr>
      <w:rFonts w:ascii="Times New Roman" w:hAnsi="Times New Roman" w:cs="Times New Roman"/>
      <w:bCs w:val="0"/>
      <w:sz w:val="24"/>
      <w:szCs w:val="24"/>
    </w:rPr>
  </w:style>
  <w:style w:type="paragraph" w:styleId="Inhopg6">
    <w:name w:val="toc 6"/>
    <w:basedOn w:val="Standaard"/>
    <w:next w:val="Standaard"/>
    <w:autoRedefine/>
    <w:semiHidden/>
    <w:rsid w:val="00305870"/>
    <w:pPr>
      <w:tabs>
        <w:tab w:val="clear" w:pos="567"/>
      </w:tabs>
      <w:spacing w:line="240" w:lineRule="auto"/>
      <w:ind w:left="1200"/>
      <w:jc w:val="left"/>
    </w:pPr>
    <w:rPr>
      <w:rFonts w:ascii="Times New Roman" w:hAnsi="Times New Roman" w:cs="Times New Roman"/>
      <w:bCs w:val="0"/>
      <w:sz w:val="24"/>
      <w:szCs w:val="24"/>
    </w:rPr>
  </w:style>
  <w:style w:type="paragraph" w:styleId="Inhopg7">
    <w:name w:val="toc 7"/>
    <w:basedOn w:val="Standaard"/>
    <w:next w:val="Standaard"/>
    <w:autoRedefine/>
    <w:semiHidden/>
    <w:rsid w:val="00305870"/>
    <w:pPr>
      <w:tabs>
        <w:tab w:val="clear" w:pos="567"/>
      </w:tabs>
      <w:spacing w:line="240" w:lineRule="auto"/>
      <w:ind w:left="1440"/>
      <w:jc w:val="left"/>
    </w:pPr>
    <w:rPr>
      <w:rFonts w:ascii="Times New Roman" w:hAnsi="Times New Roman" w:cs="Times New Roman"/>
      <w:bCs w:val="0"/>
      <w:sz w:val="24"/>
      <w:szCs w:val="24"/>
    </w:rPr>
  </w:style>
  <w:style w:type="paragraph" w:styleId="Inhopg8">
    <w:name w:val="toc 8"/>
    <w:basedOn w:val="Standaard"/>
    <w:next w:val="Standaard"/>
    <w:autoRedefine/>
    <w:semiHidden/>
    <w:rsid w:val="00305870"/>
    <w:pPr>
      <w:tabs>
        <w:tab w:val="clear" w:pos="567"/>
      </w:tabs>
      <w:spacing w:line="240" w:lineRule="auto"/>
      <w:ind w:left="1680"/>
      <w:jc w:val="left"/>
    </w:pPr>
    <w:rPr>
      <w:rFonts w:ascii="Times New Roman" w:hAnsi="Times New Roman" w:cs="Times New Roman"/>
      <w:bCs w:val="0"/>
      <w:sz w:val="24"/>
      <w:szCs w:val="24"/>
    </w:rPr>
  </w:style>
  <w:style w:type="paragraph" w:styleId="Inhopg9">
    <w:name w:val="toc 9"/>
    <w:basedOn w:val="Standaard"/>
    <w:next w:val="Standaard"/>
    <w:autoRedefine/>
    <w:semiHidden/>
    <w:rsid w:val="00305870"/>
    <w:pPr>
      <w:tabs>
        <w:tab w:val="clear" w:pos="567"/>
      </w:tabs>
      <w:spacing w:line="240" w:lineRule="auto"/>
      <w:ind w:left="1920"/>
      <w:jc w:val="left"/>
    </w:pPr>
    <w:rPr>
      <w:rFonts w:ascii="Times New Roman" w:hAnsi="Times New Roman" w:cs="Times New Roman"/>
      <w:bCs w:val="0"/>
      <w:sz w:val="24"/>
      <w:szCs w:val="24"/>
    </w:rPr>
  </w:style>
  <w:style w:type="character" w:styleId="Hyperlink">
    <w:name w:val="Hyperlink"/>
    <w:basedOn w:val="Standaardalinea-lettertype"/>
    <w:uiPriority w:val="99"/>
    <w:rsid w:val="00305870"/>
    <w:rPr>
      <w:color w:val="0000FF"/>
      <w:u w:val="single"/>
    </w:rPr>
  </w:style>
  <w:style w:type="paragraph" w:styleId="Plattetekst">
    <w:name w:val="Body Text"/>
    <w:basedOn w:val="Standaard"/>
    <w:rsid w:val="00DD373F"/>
    <w:pPr>
      <w:spacing w:after="120"/>
    </w:pPr>
  </w:style>
  <w:style w:type="paragraph" w:styleId="Plattetekstinspringen">
    <w:name w:val="Body Text Indent"/>
    <w:basedOn w:val="Standaard"/>
    <w:rsid w:val="004F370F"/>
    <w:pPr>
      <w:spacing w:after="120"/>
      <w:ind w:left="283"/>
    </w:pPr>
  </w:style>
  <w:style w:type="character" w:styleId="Verwijzingopmerking">
    <w:name w:val="annotation reference"/>
    <w:basedOn w:val="Standaardalinea-lettertype"/>
    <w:rsid w:val="00A35124"/>
    <w:rPr>
      <w:sz w:val="16"/>
      <w:szCs w:val="16"/>
    </w:rPr>
  </w:style>
  <w:style w:type="paragraph" w:styleId="Tekstopmerking">
    <w:name w:val="annotation text"/>
    <w:basedOn w:val="Standaard"/>
    <w:link w:val="TekstopmerkingChar"/>
    <w:rsid w:val="00A35124"/>
    <w:rPr>
      <w:szCs w:val="20"/>
    </w:rPr>
  </w:style>
  <w:style w:type="paragraph" w:styleId="Onderwerpvanopmerking">
    <w:name w:val="annotation subject"/>
    <w:basedOn w:val="Tekstopmerking"/>
    <w:next w:val="Tekstopmerking"/>
    <w:semiHidden/>
    <w:rsid w:val="00A35124"/>
    <w:rPr>
      <w:b/>
    </w:rPr>
  </w:style>
  <w:style w:type="paragraph" w:styleId="Ballontekst">
    <w:name w:val="Balloon Text"/>
    <w:basedOn w:val="Standaard"/>
    <w:semiHidden/>
    <w:rsid w:val="00A35124"/>
    <w:rPr>
      <w:rFonts w:cs="Tahoma"/>
      <w:sz w:val="16"/>
      <w:szCs w:val="16"/>
    </w:rPr>
  </w:style>
  <w:style w:type="paragraph" w:customStyle="1" w:styleId="OpmaakprofielKop2">
    <w:name w:val="Opmaakprofiel Kop 2"/>
    <w:aliases w:val="2scr + Niet Vet Cursief Links:  0 cm Eerste regel:  ..."/>
    <w:basedOn w:val="Kop2"/>
    <w:rsid w:val="004A2CC3"/>
    <w:pPr>
      <w:tabs>
        <w:tab w:val="num" w:pos="1067"/>
      </w:tabs>
      <w:ind w:left="1067"/>
    </w:pPr>
    <w:rPr>
      <w:rFonts w:cs="Times New Roman"/>
      <w:b w:val="0"/>
      <w:bCs w:val="0"/>
      <w:i/>
      <w:iCs/>
    </w:rPr>
  </w:style>
  <w:style w:type="paragraph" w:customStyle="1" w:styleId="Opmaakprofiel1">
    <w:name w:val="Opmaakprofiel1"/>
    <w:basedOn w:val="OpmaakprofielKop2"/>
    <w:rsid w:val="004A2CC3"/>
  </w:style>
  <w:style w:type="paragraph" w:customStyle="1" w:styleId="Opmaakprofiel2">
    <w:name w:val="Opmaakprofiel2"/>
    <w:next w:val="OpmaakprofielKop2"/>
    <w:rsid w:val="000561E6"/>
    <w:rPr>
      <w:rFonts w:ascii="Tahoma" w:hAnsi="Tahoma" w:cs="Arial"/>
      <w:bCs/>
      <w:szCs w:val="26"/>
      <w:lang w:eastAsia="en-US"/>
    </w:rPr>
  </w:style>
  <w:style w:type="paragraph" w:customStyle="1" w:styleId="Opmaakprofiel3">
    <w:name w:val="Opmaakprofiel3"/>
    <w:next w:val="Opmaakprofiel2"/>
    <w:rsid w:val="000561E6"/>
    <w:rPr>
      <w:rFonts w:ascii="Tahoma" w:hAnsi="Tahoma" w:cs="Arial"/>
      <w:bCs/>
      <w:szCs w:val="26"/>
      <w:lang w:eastAsia="en-US"/>
    </w:rPr>
  </w:style>
  <w:style w:type="table" w:styleId="Tabelraster">
    <w:name w:val="Table Grid"/>
    <w:basedOn w:val="Standaardtabel"/>
    <w:rsid w:val="00D105EA"/>
    <w:pPr>
      <w:tabs>
        <w:tab w:val="left" w:pos="567"/>
      </w:tabs>
      <w:spacing w:line="312"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1">
    <w:name w:val="tekst1"/>
    <w:basedOn w:val="Standaardalinea-lettertype"/>
    <w:rsid w:val="00476366"/>
    <w:rPr>
      <w:rFonts w:ascii="Tahoma" w:hAnsi="Tahoma" w:cs="Tahoma" w:hint="default"/>
      <w:color w:val="000000"/>
      <w:sz w:val="18"/>
      <w:szCs w:val="18"/>
    </w:rPr>
  </w:style>
  <w:style w:type="paragraph" w:styleId="Plattetekstinspringen3">
    <w:name w:val="Body Text Indent 3"/>
    <w:basedOn w:val="Standaard"/>
    <w:rsid w:val="009C64D0"/>
    <w:pPr>
      <w:spacing w:after="120"/>
      <w:ind w:left="283"/>
    </w:pPr>
    <w:rPr>
      <w:sz w:val="16"/>
      <w:szCs w:val="16"/>
    </w:rPr>
  </w:style>
  <w:style w:type="paragraph" w:styleId="Lijstalinea">
    <w:name w:val="List Paragraph"/>
    <w:basedOn w:val="Standaard"/>
    <w:qFormat/>
    <w:rsid w:val="00564D38"/>
    <w:pPr>
      <w:ind w:left="720"/>
      <w:contextualSpacing/>
    </w:pPr>
  </w:style>
  <w:style w:type="paragraph" w:styleId="Documentstructuur">
    <w:name w:val="Document Map"/>
    <w:basedOn w:val="Standaard"/>
    <w:link w:val="DocumentstructuurChar"/>
    <w:rsid w:val="00B83D2B"/>
    <w:pPr>
      <w:spacing w:line="240" w:lineRule="auto"/>
    </w:pPr>
    <w:rPr>
      <w:rFonts w:cs="Tahoma"/>
      <w:sz w:val="16"/>
      <w:szCs w:val="16"/>
    </w:rPr>
  </w:style>
  <w:style w:type="character" w:customStyle="1" w:styleId="DocumentstructuurChar">
    <w:name w:val="Documentstructuur Char"/>
    <w:basedOn w:val="Standaardalinea-lettertype"/>
    <w:link w:val="Documentstructuur"/>
    <w:rsid w:val="00B83D2B"/>
    <w:rPr>
      <w:rFonts w:ascii="Tahoma" w:hAnsi="Tahoma" w:cs="Tahoma"/>
      <w:bCs/>
      <w:sz w:val="16"/>
      <w:szCs w:val="16"/>
    </w:rPr>
  </w:style>
  <w:style w:type="paragraph" w:styleId="Revisie">
    <w:name w:val="Revision"/>
    <w:hidden/>
    <w:uiPriority w:val="99"/>
    <w:semiHidden/>
    <w:rsid w:val="00C9025A"/>
    <w:rPr>
      <w:rFonts w:ascii="Tahoma" w:hAnsi="Tahoma" w:cs="Arial"/>
      <w:bCs/>
      <w:szCs w:val="26"/>
    </w:rPr>
  </w:style>
  <w:style w:type="character" w:styleId="GevolgdeHyperlink">
    <w:name w:val="FollowedHyperlink"/>
    <w:basedOn w:val="Standaardalinea-lettertype"/>
    <w:rsid w:val="00161933"/>
    <w:rPr>
      <w:color w:val="800080" w:themeColor="followedHyperlink"/>
      <w:u w:val="single"/>
    </w:rPr>
  </w:style>
  <w:style w:type="paragraph" w:customStyle="1" w:styleId="labeled">
    <w:name w:val="labeled"/>
    <w:basedOn w:val="Standaard"/>
    <w:rsid w:val="00034C73"/>
    <w:pPr>
      <w:tabs>
        <w:tab w:val="clear" w:pos="567"/>
      </w:tabs>
      <w:spacing w:before="100" w:beforeAutospacing="1" w:after="100" w:afterAutospacing="1" w:line="240" w:lineRule="auto"/>
      <w:jc w:val="left"/>
    </w:pPr>
    <w:rPr>
      <w:rFonts w:ascii="Times New Roman" w:hAnsi="Times New Roman" w:cs="Times New Roman"/>
      <w:bCs w:val="0"/>
      <w:sz w:val="24"/>
      <w:szCs w:val="24"/>
    </w:rPr>
  </w:style>
  <w:style w:type="character" w:customStyle="1" w:styleId="ol">
    <w:name w:val="ol"/>
    <w:basedOn w:val="Standaardalinea-lettertype"/>
    <w:rsid w:val="00034C73"/>
  </w:style>
  <w:style w:type="paragraph" w:styleId="Voetnoottekst">
    <w:name w:val="footnote text"/>
    <w:basedOn w:val="Standaard"/>
    <w:link w:val="VoetnoottekstChar"/>
    <w:rsid w:val="00747078"/>
    <w:rPr>
      <w:szCs w:val="20"/>
    </w:rPr>
  </w:style>
  <w:style w:type="character" w:customStyle="1" w:styleId="VoetnoottekstChar">
    <w:name w:val="Voetnoottekst Char"/>
    <w:basedOn w:val="Standaardalinea-lettertype"/>
    <w:link w:val="Voetnoottekst"/>
    <w:rsid w:val="00747078"/>
    <w:rPr>
      <w:rFonts w:ascii="Tahoma" w:hAnsi="Tahoma" w:cs="Arial"/>
      <w:bCs/>
    </w:rPr>
  </w:style>
  <w:style w:type="character" w:styleId="Voetnootmarkering">
    <w:name w:val="footnote reference"/>
    <w:basedOn w:val="Standaardalinea-lettertype"/>
    <w:rsid w:val="00747078"/>
    <w:rPr>
      <w:vertAlign w:val="superscript"/>
    </w:rPr>
  </w:style>
  <w:style w:type="character" w:customStyle="1" w:styleId="TekstopmerkingChar">
    <w:name w:val="Tekst opmerking Char"/>
    <w:basedOn w:val="Standaardalinea-lettertype"/>
    <w:link w:val="Tekstopmerking"/>
    <w:rsid w:val="00E73335"/>
    <w:rPr>
      <w:rFonts w:ascii="Tahoma" w:hAnsi="Tahoma" w:cs="Arial"/>
      <w:bCs/>
    </w:rPr>
  </w:style>
  <w:style w:type="paragraph" w:customStyle="1" w:styleId="Default">
    <w:name w:val="Default"/>
    <w:rsid w:val="00B75299"/>
    <w:pPr>
      <w:autoSpaceDE w:val="0"/>
      <w:autoSpaceDN w:val="0"/>
      <w:adjustRightInd w:val="0"/>
    </w:pPr>
    <w:rPr>
      <w:rFonts w:ascii="Arial" w:hAnsi="Arial" w:cs="Arial"/>
      <w:color w:val="000000"/>
      <w:sz w:val="24"/>
      <w:szCs w:val="24"/>
    </w:rPr>
  </w:style>
  <w:style w:type="character" w:customStyle="1" w:styleId="Kop4Char">
    <w:name w:val="Kop 4 Char"/>
    <w:basedOn w:val="Standaardalinea-lettertype"/>
    <w:link w:val="Kop4"/>
    <w:rsid w:val="00AE3FDE"/>
    <w:rPr>
      <w:rFonts w:ascii="Tahoma" w:hAnsi="Tahoma"/>
      <w:b/>
      <w:bCs/>
      <w:szCs w:val="28"/>
    </w:rPr>
  </w:style>
  <w:style w:type="paragraph" w:styleId="Geenafstand">
    <w:name w:val="No Spacing"/>
    <w:uiPriority w:val="1"/>
    <w:qFormat/>
    <w:rsid w:val="002234C0"/>
    <w:pPr>
      <w:tabs>
        <w:tab w:val="left" w:pos="567"/>
      </w:tabs>
      <w:jc w:val="both"/>
    </w:pPr>
    <w:rPr>
      <w:rFonts w:ascii="Tahoma" w:hAnsi="Tahoma" w:cs="Arial"/>
      <w:bCs/>
      <w:szCs w:val="26"/>
    </w:rPr>
  </w:style>
  <w:style w:type="character" w:customStyle="1" w:styleId="KoptekstChar">
    <w:name w:val="Koptekst Char"/>
    <w:basedOn w:val="Standaardalinea-lettertype"/>
    <w:link w:val="Koptekst"/>
    <w:uiPriority w:val="99"/>
    <w:rsid w:val="00003EAA"/>
    <w:rPr>
      <w:rFonts w:ascii="Tahoma" w:hAnsi="Tahoma" w:cs="Arial"/>
      <w:bCs/>
      <w:szCs w:val="26"/>
    </w:rPr>
  </w:style>
  <w:style w:type="paragraph" w:customStyle="1" w:styleId="HuisstijlParagraafzondernummer">
    <w:name w:val="Huisstijl Paragraaf zonder nummer"/>
    <w:basedOn w:val="Standaard"/>
    <w:next w:val="Standaard"/>
    <w:qFormat/>
    <w:rsid w:val="00D92E71"/>
    <w:pPr>
      <w:keepNext/>
      <w:tabs>
        <w:tab w:val="clear" w:pos="567"/>
      </w:tabs>
      <w:spacing w:after="60" w:line="240" w:lineRule="auto"/>
      <w:jc w:val="left"/>
      <w:outlineLvl w:val="1"/>
    </w:pPr>
    <w:rPr>
      <w:rFonts w:ascii="ShannonBold" w:hAnsi="ShannonBold" w:cs="Times New Roman"/>
      <w:b/>
      <w:bCs w:val="0"/>
      <w:color w:val="2F469C"/>
      <w:sz w:val="28"/>
      <w:szCs w:val="20"/>
      <w:lang w:eastAsia="en-US"/>
    </w:rPr>
  </w:style>
  <w:style w:type="paragraph" w:customStyle="1" w:styleId="HuisstijlArial10">
    <w:name w:val="Huisstijl Arial 10"/>
    <w:basedOn w:val="Standaard"/>
    <w:uiPriority w:val="99"/>
    <w:rsid w:val="00D92E71"/>
    <w:pPr>
      <w:tabs>
        <w:tab w:val="clear" w:pos="567"/>
      </w:tabs>
      <w:spacing w:line="288" w:lineRule="auto"/>
      <w:jc w:val="left"/>
    </w:pPr>
    <w:rPr>
      <w:rFonts w:ascii="Arial" w:hAnsi="Arial" w:cs="Times New Roman"/>
      <w:bCs w:val="0"/>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rsid w:val="00305870"/>
    <w:pPr>
      <w:tabs>
        <w:tab w:val="left" w:pos="567"/>
      </w:tabs>
      <w:spacing w:line="312" w:lineRule="auto"/>
      <w:jc w:val="both"/>
    </w:pPr>
    <w:rPr>
      <w:rFonts w:ascii="Tahoma" w:hAnsi="Tahoma" w:cs="Arial"/>
      <w:bCs/>
      <w:szCs w:val="26"/>
    </w:rPr>
  </w:style>
  <w:style w:type="paragraph" w:styleId="Kop1">
    <w:name w:val="heading 1"/>
    <w:basedOn w:val="Standaard"/>
    <w:next w:val="Standaard"/>
    <w:qFormat/>
    <w:rsid w:val="00305870"/>
    <w:pPr>
      <w:keepNext/>
      <w:numPr>
        <w:numId w:val="8"/>
      </w:numPr>
      <w:jc w:val="left"/>
      <w:outlineLvl w:val="0"/>
    </w:pPr>
    <w:rPr>
      <w:rFonts w:cs="Times New Roman"/>
      <w:b/>
      <w:caps/>
      <w:szCs w:val="20"/>
    </w:rPr>
  </w:style>
  <w:style w:type="paragraph" w:styleId="Kop2">
    <w:name w:val="heading 2"/>
    <w:aliases w:val="2scr"/>
    <w:basedOn w:val="Standaard"/>
    <w:next w:val="Standaard"/>
    <w:qFormat/>
    <w:rsid w:val="00305870"/>
    <w:pPr>
      <w:keepNext/>
      <w:numPr>
        <w:ilvl w:val="1"/>
        <w:numId w:val="8"/>
      </w:numPr>
      <w:tabs>
        <w:tab w:val="clear" w:pos="567"/>
      </w:tabs>
      <w:suppressAutoHyphens/>
      <w:outlineLvl w:val="1"/>
    </w:pPr>
    <w:rPr>
      <w:b/>
      <w:szCs w:val="20"/>
      <w:lang w:eastAsia="en-US"/>
    </w:rPr>
  </w:style>
  <w:style w:type="paragraph" w:styleId="Kop3">
    <w:name w:val="heading 3"/>
    <w:aliases w:val="3scr"/>
    <w:basedOn w:val="Standaard"/>
    <w:next w:val="Standaard"/>
    <w:qFormat/>
    <w:rsid w:val="00305870"/>
    <w:pPr>
      <w:keepNext/>
      <w:numPr>
        <w:ilvl w:val="2"/>
        <w:numId w:val="8"/>
      </w:numPr>
      <w:tabs>
        <w:tab w:val="clear" w:pos="567"/>
      </w:tabs>
      <w:outlineLvl w:val="2"/>
    </w:pPr>
    <w:rPr>
      <w:i/>
    </w:rPr>
  </w:style>
  <w:style w:type="paragraph" w:styleId="Kop4">
    <w:name w:val="heading 4"/>
    <w:basedOn w:val="Standaard"/>
    <w:next w:val="Standaard"/>
    <w:link w:val="Kop4Char"/>
    <w:qFormat/>
    <w:rsid w:val="00305870"/>
    <w:pPr>
      <w:keepNext/>
      <w:numPr>
        <w:ilvl w:val="3"/>
        <w:numId w:val="8"/>
      </w:numPr>
      <w:tabs>
        <w:tab w:val="clear" w:pos="567"/>
      </w:tabs>
      <w:spacing w:before="240" w:after="60"/>
      <w:outlineLvl w:val="3"/>
    </w:pPr>
    <w:rPr>
      <w:rFonts w:cs="Times New Roman"/>
      <w:b/>
      <w:szCs w:val="28"/>
    </w:rPr>
  </w:style>
  <w:style w:type="paragraph" w:styleId="Kop5">
    <w:name w:val="heading 5"/>
    <w:basedOn w:val="Standaard"/>
    <w:next w:val="Standaard"/>
    <w:qFormat/>
    <w:rsid w:val="00305870"/>
    <w:pPr>
      <w:numPr>
        <w:ilvl w:val="4"/>
        <w:numId w:val="8"/>
      </w:numPr>
      <w:tabs>
        <w:tab w:val="clear" w:pos="567"/>
      </w:tabs>
      <w:spacing w:before="240" w:after="60"/>
      <w:outlineLvl w:val="4"/>
    </w:pPr>
    <w:rPr>
      <w:b/>
      <w:iCs/>
      <w:color w:val="FF0000"/>
    </w:rPr>
  </w:style>
  <w:style w:type="paragraph" w:styleId="Kop6">
    <w:name w:val="heading 6"/>
    <w:basedOn w:val="Standaard"/>
    <w:next w:val="Standaard"/>
    <w:qFormat/>
    <w:rsid w:val="00305870"/>
    <w:pPr>
      <w:numPr>
        <w:ilvl w:val="5"/>
        <w:numId w:val="8"/>
      </w:numPr>
      <w:tabs>
        <w:tab w:val="clear" w:pos="567"/>
      </w:tabs>
      <w:spacing w:before="240" w:after="60"/>
      <w:outlineLvl w:val="5"/>
    </w:pPr>
    <w:rPr>
      <w:b/>
      <w:sz w:val="22"/>
      <w:szCs w:val="20"/>
      <w:lang w:eastAsia="en-US"/>
    </w:rPr>
  </w:style>
  <w:style w:type="paragraph" w:styleId="Kop7">
    <w:name w:val="heading 7"/>
    <w:basedOn w:val="Standaard"/>
    <w:next w:val="Standaard"/>
    <w:qFormat/>
    <w:rsid w:val="00305870"/>
    <w:pPr>
      <w:numPr>
        <w:ilvl w:val="6"/>
        <w:numId w:val="8"/>
      </w:numPr>
      <w:tabs>
        <w:tab w:val="clear" w:pos="567"/>
      </w:tabs>
      <w:spacing w:before="240" w:after="60"/>
      <w:outlineLvl w:val="6"/>
    </w:pPr>
    <w:rPr>
      <w:szCs w:val="20"/>
      <w:lang w:eastAsia="en-US"/>
    </w:rPr>
  </w:style>
  <w:style w:type="paragraph" w:styleId="Kop8">
    <w:name w:val="heading 8"/>
    <w:basedOn w:val="Standaard"/>
    <w:next w:val="Standaard"/>
    <w:qFormat/>
    <w:rsid w:val="00305870"/>
    <w:pPr>
      <w:numPr>
        <w:ilvl w:val="7"/>
        <w:numId w:val="8"/>
      </w:numPr>
      <w:tabs>
        <w:tab w:val="clear" w:pos="567"/>
      </w:tabs>
      <w:spacing w:before="240" w:after="60"/>
      <w:outlineLvl w:val="7"/>
    </w:pPr>
    <w:rPr>
      <w:i/>
      <w:szCs w:val="20"/>
      <w:lang w:eastAsia="en-US"/>
    </w:rPr>
  </w:style>
  <w:style w:type="paragraph" w:styleId="Kop9">
    <w:name w:val="heading 9"/>
    <w:basedOn w:val="Standaard"/>
    <w:next w:val="Standaard"/>
    <w:qFormat/>
    <w:rsid w:val="00305870"/>
    <w:pPr>
      <w:numPr>
        <w:ilvl w:val="8"/>
        <w:numId w:val="8"/>
      </w:numPr>
      <w:tabs>
        <w:tab w:val="clear" w:pos="567"/>
      </w:tabs>
      <w:spacing w:before="240" w:after="60"/>
      <w:outlineLvl w:val="8"/>
    </w:pPr>
    <w:rPr>
      <w:sz w:val="22"/>
      <w:szCs w:val="20"/>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rsid w:val="00305870"/>
    <w:pPr>
      <w:tabs>
        <w:tab w:val="clear" w:pos="567"/>
        <w:tab w:val="center" w:pos="4536"/>
        <w:tab w:val="right" w:pos="9072"/>
      </w:tabs>
    </w:pPr>
  </w:style>
  <w:style w:type="paragraph" w:styleId="Voettekst">
    <w:name w:val="footer"/>
    <w:basedOn w:val="Standaard"/>
    <w:rsid w:val="00305870"/>
    <w:pPr>
      <w:tabs>
        <w:tab w:val="clear" w:pos="567"/>
        <w:tab w:val="center" w:pos="4536"/>
        <w:tab w:val="right" w:pos="9072"/>
      </w:tabs>
    </w:pPr>
  </w:style>
  <w:style w:type="character" w:customStyle="1" w:styleId="telbody1">
    <w:name w:val="telbody1"/>
    <w:basedOn w:val="Standaardalinea-lettertype"/>
    <w:rsid w:val="00305870"/>
    <w:rPr>
      <w:rFonts w:ascii="Tahoma" w:hAnsi="Tahoma" w:cs="Tahoma" w:hint="default"/>
      <w:sz w:val="14"/>
      <w:szCs w:val="14"/>
    </w:rPr>
  </w:style>
  <w:style w:type="paragraph" w:styleId="Bloktekst">
    <w:name w:val="Block Text"/>
    <w:basedOn w:val="Standaard"/>
    <w:rsid w:val="00305870"/>
    <w:pPr>
      <w:tabs>
        <w:tab w:val="left" w:pos="0"/>
        <w:tab w:val="right" w:pos="2340"/>
      </w:tabs>
      <w:suppressAutoHyphens/>
      <w:spacing w:before="90" w:after="54"/>
      <w:ind w:left="57" w:right="113"/>
    </w:pPr>
    <w:rPr>
      <w:rFonts w:cs="Tahoma"/>
    </w:rPr>
  </w:style>
  <w:style w:type="paragraph" w:styleId="Plattetekstinspringen2">
    <w:name w:val="Body Text Indent 2"/>
    <w:basedOn w:val="Standaard"/>
    <w:rsid w:val="00305870"/>
    <w:pPr>
      <w:ind w:left="576"/>
    </w:pPr>
    <w:rPr>
      <w:rFonts w:cs="Tahoma"/>
    </w:rPr>
  </w:style>
  <w:style w:type="paragraph" w:styleId="Inhopg1">
    <w:name w:val="toc 1"/>
    <w:basedOn w:val="Standaard"/>
    <w:next w:val="Standaard"/>
    <w:autoRedefine/>
    <w:uiPriority w:val="39"/>
    <w:rsid w:val="002622D1"/>
    <w:pPr>
      <w:tabs>
        <w:tab w:val="clear" w:pos="567"/>
        <w:tab w:val="left" w:pos="1400"/>
        <w:tab w:val="right" w:leader="dot" w:pos="9072"/>
      </w:tabs>
      <w:ind w:left="600"/>
    </w:pPr>
    <w:rPr>
      <w:noProof/>
    </w:rPr>
  </w:style>
  <w:style w:type="paragraph" w:styleId="Inhopg2">
    <w:name w:val="toc 2"/>
    <w:basedOn w:val="Standaard"/>
    <w:next w:val="Standaard"/>
    <w:autoRedefine/>
    <w:uiPriority w:val="39"/>
    <w:rsid w:val="002622D1"/>
    <w:pPr>
      <w:tabs>
        <w:tab w:val="clear" w:pos="567"/>
        <w:tab w:val="left" w:pos="1400"/>
        <w:tab w:val="right" w:leader="dot" w:pos="9072"/>
      </w:tabs>
      <w:ind w:firstLine="600"/>
      <w:jc w:val="left"/>
    </w:pPr>
    <w:rPr>
      <w:noProof/>
    </w:rPr>
  </w:style>
  <w:style w:type="paragraph" w:styleId="Inhopg3">
    <w:name w:val="toc 3"/>
    <w:basedOn w:val="Standaard"/>
    <w:next w:val="Standaard"/>
    <w:autoRedefine/>
    <w:uiPriority w:val="39"/>
    <w:rsid w:val="00305870"/>
    <w:pPr>
      <w:tabs>
        <w:tab w:val="clear" w:pos="567"/>
        <w:tab w:val="left" w:pos="1701"/>
        <w:tab w:val="right" w:leader="dot" w:pos="9072"/>
      </w:tabs>
      <w:ind w:left="1134"/>
    </w:pPr>
    <w:rPr>
      <w:sz w:val="18"/>
    </w:rPr>
  </w:style>
  <w:style w:type="paragraph" w:styleId="Inhopg4">
    <w:name w:val="toc 4"/>
    <w:basedOn w:val="Standaard"/>
    <w:next w:val="Standaard"/>
    <w:autoRedefine/>
    <w:semiHidden/>
    <w:rsid w:val="00305870"/>
    <w:pPr>
      <w:tabs>
        <w:tab w:val="clear" w:pos="567"/>
      </w:tabs>
      <w:spacing w:line="240" w:lineRule="auto"/>
      <w:ind w:left="720"/>
      <w:jc w:val="left"/>
    </w:pPr>
    <w:rPr>
      <w:rFonts w:ascii="Times New Roman" w:hAnsi="Times New Roman" w:cs="Times New Roman"/>
      <w:bCs w:val="0"/>
      <w:sz w:val="24"/>
      <w:szCs w:val="24"/>
    </w:rPr>
  </w:style>
  <w:style w:type="paragraph" w:styleId="Inhopg5">
    <w:name w:val="toc 5"/>
    <w:basedOn w:val="Standaard"/>
    <w:next w:val="Standaard"/>
    <w:autoRedefine/>
    <w:semiHidden/>
    <w:rsid w:val="00305870"/>
    <w:pPr>
      <w:tabs>
        <w:tab w:val="clear" w:pos="567"/>
      </w:tabs>
      <w:spacing w:line="240" w:lineRule="auto"/>
      <w:ind w:left="960"/>
      <w:jc w:val="left"/>
    </w:pPr>
    <w:rPr>
      <w:rFonts w:ascii="Times New Roman" w:hAnsi="Times New Roman" w:cs="Times New Roman"/>
      <w:bCs w:val="0"/>
      <w:sz w:val="24"/>
      <w:szCs w:val="24"/>
    </w:rPr>
  </w:style>
  <w:style w:type="paragraph" w:styleId="Inhopg6">
    <w:name w:val="toc 6"/>
    <w:basedOn w:val="Standaard"/>
    <w:next w:val="Standaard"/>
    <w:autoRedefine/>
    <w:semiHidden/>
    <w:rsid w:val="00305870"/>
    <w:pPr>
      <w:tabs>
        <w:tab w:val="clear" w:pos="567"/>
      </w:tabs>
      <w:spacing w:line="240" w:lineRule="auto"/>
      <w:ind w:left="1200"/>
      <w:jc w:val="left"/>
    </w:pPr>
    <w:rPr>
      <w:rFonts w:ascii="Times New Roman" w:hAnsi="Times New Roman" w:cs="Times New Roman"/>
      <w:bCs w:val="0"/>
      <w:sz w:val="24"/>
      <w:szCs w:val="24"/>
    </w:rPr>
  </w:style>
  <w:style w:type="paragraph" w:styleId="Inhopg7">
    <w:name w:val="toc 7"/>
    <w:basedOn w:val="Standaard"/>
    <w:next w:val="Standaard"/>
    <w:autoRedefine/>
    <w:semiHidden/>
    <w:rsid w:val="00305870"/>
    <w:pPr>
      <w:tabs>
        <w:tab w:val="clear" w:pos="567"/>
      </w:tabs>
      <w:spacing w:line="240" w:lineRule="auto"/>
      <w:ind w:left="1440"/>
      <w:jc w:val="left"/>
    </w:pPr>
    <w:rPr>
      <w:rFonts w:ascii="Times New Roman" w:hAnsi="Times New Roman" w:cs="Times New Roman"/>
      <w:bCs w:val="0"/>
      <w:sz w:val="24"/>
      <w:szCs w:val="24"/>
    </w:rPr>
  </w:style>
  <w:style w:type="paragraph" w:styleId="Inhopg8">
    <w:name w:val="toc 8"/>
    <w:basedOn w:val="Standaard"/>
    <w:next w:val="Standaard"/>
    <w:autoRedefine/>
    <w:semiHidden/>
    <w:rsid w:val="00305870"/>
    <w:pPr>
      <w:tabs>
        <w:tab w:val="clear" w:pos="567"/>
      </w:tabs>
      <w:spacing w:line="240" w:lineRule="auto"/>
      <w:ind w:left="1680"/>
      <w:jc w:val="left"/>
    </w:pPr>
    <w:rPr>
      <w:rFonts w:ascii="Times New Roman" w:hAnsi="Times New Roman" w:cs="Times New Roman"/>
      <w:bCs w:val="0"/>
      <w:sz w:val="24"/>
      <w:szCs w:val="24"/>
    </w:rPr>
  </w:style>
  <w:style w:type="paragraph" w:styleId="Inhopg9">
    <w:name w:val="toc 9"/>
    <w:basedOn w:val="Standaard"/>
    <w:next w:val="Standaard"/>
    <w:autoRedefine/>
    <w:semiHidden/>
    <w:rsid w:val="00305870"/>
    <w:pPr>
      <w:tabs>
        <w:tab w:val="clear" w:pos="567"/>
      </w:tabs>
      <w:spacing w:line="240" w:lineRule="auto"/>
      <w:ind w:left="1920"/>
      <w:jc w:val="left"/>
    </w:pPr>
    <w:rPr>
      <w:rFonts w:ascii="Times New Roman" w:hAnsi="Times New Roman" w:cs="Times New Roman"/>
      <w:bCs w:val="0"/>
      <w:sz w:val="24"/>
      <w:szCs w:val="24"/>
    </w:rPr>
  </w:style>
  <w:style w:type="character" w:styleId="Hyperlink">
    <w:name w:val="Hyperlink"/>
    <w:basedOn w:val="Standaardalinea-lettertype"/>
    <w:uiPriority w:val="99"/>
    <w:rsid w:val="00305870"/>
    <w:rPr>
      <w:color w:val="0000FF"/>
      <w:u w:val="single"/>
    </w:rPr>
  </w:style>
  <w:style w:type="paragraph" w:styleId="Plattetekst">
    <w:name w:val="Body Text"/>
    <w:basedOn w:val="Standaard"/>
    <w:rsid w:val="00DD373F"/>
    <w:pPr>
      <w:spacing w:after="120"/>
    </w:pPr>
  </w:style>
  <w:style w:type="paragraph" w:styleId="Plattetekstinspringen">
    <w:name w:val="Body Text Indent"/>
    <w:basedOn w:val="Standaard"/>
    <w:rsid w:val="004F370F"/>
    <w:pPr>
      <w:spacing w:after="120"/>
      <w:ind w:left="283"/>
    </w:pPr>
  </w:style>
  <w:style w:type="character" w:styleId="Verwijzingopmerking">
    <w:name w:val="annotation reference"/>
    <w:basedOn w:val="Standaardalinea-lettertype"/>
    <w:rsid w:val="00A35124"/>
    <w:rPr>
      <w:sz w:val="16"/>
      <w:szCs w:val="16"/>
    </w:rPr>
  </w:style>
  <w:style w:type="paragraph" w:styleId="Tekstopmerking">
    <w:name w:val="annotation text"/>
    <w:basedOn w:val="Standaard"/>
    <w:link w:val="TekstopmerkingChar"/>
    <w:rsid w:val="00A35124"/>
    <w:rPr>
      <w:szCs w:val="20"/>
    </w:rPr>
  </w:style>
  <w:style w:type="paragraph" w:styleId="Onderwerpvanopmerking">
    <w:name w:val="annotation subject"/>
    <w:basedOn w:val="Tekstopmerking"/>
    <w:next w:val="Tekstopmerking"/>
    <w:semiHidden/>
    <w:rsid w:val="00A35124"/>
    <w:rPr>
      <w:b/>
    </w:rPr>
  </w:style>
  <w:style w:type="paragraph" w:styleId="Ballontekst">
    <w:name w:val="Balloon Text"/>
    <w:basedOn w:val="Standaard"/>
    <w:semiHidden/>
    <w:rsid w:val="00A35124"/>
    <w:rPr>
      <w:rFonts w:cs="Tahoma"/>
      <w:sz w:val="16"/>
      <w:szCs w:val="16"/>
    </w:rPr>
  </w:style>
  <w:style w:type="paragraph" w:customStyle="1" w:styleId="OpmaakprofielKop2">
    <w:name w:val="Opmaakprofiel Kop 2"/>
    <w:aliases w:val="2scr + Niet Vet Cursief Links:  0 cm Eerste regel:  ..."/>
    <w:basedOn w:val="Kop2"/>
    <w:rsid w:val="004A2CC3"/>
    <w:pPr>
      <w:tabs>
        <w:tab w:val="num" w:pos="1067"/>
      </w:tabs>
      <w:ind w:left="1067"/>
    </w:pPr>
    <w:rPr>
      <w:rFonts w:cs="Times New Roman"/>
      <w:b w:val="0"/>
      <w:bCs w:val="0"/>
      <w:i/>
      <w:iCs/>
    </w:rPr>
  </w:style>
  <w:style w:type="paragraph" w:customStyle="1" w:styleId="Opmaakprofiel1">
    <w:name w:val="Opmaakprofiel1"/>
    <w:basedOn w:val="OpmaakprofielKop2"/>
    <w:rsid w:val="004A2CC3"/>
  </w:style>
  <w:style w:type="paragraph" w:customStyle="1" w:styleId="Opmaakprofiel2">
    <w:name w:val="Opmaakprofiel2"/>
    <w:next w:val="OpmaakprofielKop2"/>
    <w:rsid w:val="000561E6"/>
    <w:rPr>
      <w:rFonts w:ascii="Tahoma" w:hAnsi="Tahoma" w:cs="Arial"/>
      <w:bCs/>
      <w:szCs w:val="26"/>
      <w:lang w:eastAsia="en-US"/>
    </w:rPr>
  </w:style>
  <w:style w:type="paragraph" w:customStyle="1" w:styleId="Opmaakprofiel3">
    <w:name w:val="Opmaakprofiel3"/>
    <w:next w:val="Opmaakprofiel2"/>
    <w:rsid w:val="000561E6"/>
    <w:rPr>
      <w:rFonts w:ascii="Tahoma" w:hAnsi="Tahoma" w:cs="Arial"/>
      <w:bCs/>
      <w:szCs w:val="26"/>
      <w:lang w:eastAsia="en-US"/>
    </w:rPr>
  </w:style>
  <w:style w:type="table" w:styleId="Tabelraster">
    <w:name w:val="Table Grid"/>
    <w:basedOn w:val="Standaardtabel"/>
    <w:rsid w:val="00D105EA"/>
    <w:pPr>
      <w:tabs>
        <w:tab w:val="left" w:pos="567"/>
      </w:tabs>
      <w:spacing w:line="312"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1">
    <w:name w:val="tekst1"/>
    <w:basedOn w:val="Standaardalinea-lettertype"/>
    <w:rsid w:val="00476366"/>
    <w:rPr>
      <w:rFonts w:ascii="Tahoma" w:hAnsi="Tahoma" w:cs="Tahoma" w:hint="default"/>
      <w:color w:val="000000"/>
      <w:sz w:val="18"/>
      <w:szCs w:val="18"/>
    </w:rPr>
  </w:style>
  <w:style w:type="paragraph" w:styleId="Plattetekstinspringen3">
    <w:name w:val="Body Text Indent 3"/>
    <w:basedOn w:val="Standaard"/>
    <w:rsid w:val="009C64D0"/>
    <w:pPr>
      <w:spacing w:after="120"/>
      <w:ind w:left="283"/>
    </w:pPr>
    <w:rPr>
      <w:sz w:val="16"/>
      <w:szCs w:val="16"/>
    </w:rPr>
  </w:style>
  <w:style w:type="paragraph" w:styleId="Lijstalinea">
    <w:name w:val="List Paragraph"/>
    <w:basedOn w:val="Standaard"/>
    <w:qFormat/>
    <w:rsid w:val="00564D38"/>
    <w:pPr>
      <w:ind w:left="720"/>
      <w:contextualSpacing/>
    </w:pPr>
  </w:style>
  <w:style w:type="paragraph" w:styleId="Documentstructuur">
    <w:name w:val="Document Map"/>
    <w:basedOn w:val="Standaard"/>
    <w:link w:val="DocumentstructuurChar"/>
    <w:rsid w:val="00B83D2B"/>
    <w:pPr>
      <w:spacing w:line="240" w:lineRule="auto"/>
    </w:pPr>
    <w:rPr>
      <w:rFonts w:cs="Tahoma"/>
      <w:sz w:val="16"/>
      <w:szCs w:val="16"/>
    </w:rPr>
  </w:style>
  <w:style w:type="character" w:customStyle="1" w:styleId="DocumentstructuurChar">
    <w:name w:val="Documentstructuur Char"/>
    <w:basedOn w:val="Standaardalinea-lettertype"/>
    <w:link w:val="Documentstructuur"/>
    <w:rsid w:val="00B83D2B"/>
    <w:rPr>
      <w:rFonts w:ascii="Tahoma" w:hAnsi="Tahoma" w:cs="Tahoma"/>
      <w:bCs/>
      <w:sz w:val="16"/>
      <w:szCs w:val="16"/>
    </w:rPr>
  </w:style>
  <w:style w:type="paragraph" w:styleId="Revisie">
    <w:name w:val="Revision"/>
    <w:hidden/>
    <w:uiPriority w:val="99"/>
    <w:semiHidden/>
    <w:rsid w:val="00C9025A"/>
    <w:rPr>
      <w:rFonts w:ascii="Tahoma" w:hAnsi="Tahoma" w:cs="Arial"/>
      <w:bCs/>
      <w:szCs w:val="26"/>
    </w:rPr>
  </w:style>
  <w:style w:type="character" w:styleId="GevolgdeHyperlink">
    <w:name w:val="FollowedHyperlink"/>
    <w:basedOn w:val="Standaardalinea-lettertype"/>
    <w:rsid w:val="00161933"/>
    <w:rPr>
      <w:color w:val="800080" w:themeColor="followedHyperlink"/>
      <w:u w:val="single"/>
    </w:rPr>
  </w:style>
  <w:style w:type="paragraph" w:customStyle="1" w:styleId="labeled">
    <w:name w:val="labeled"/>
    <w:basedOn w:val="Standaard"/>
    <w:rsid w:val="00034C73"/>
    <w:pPr>
      <w:tabs>
        <w:tab w:val="clear" w:pos="567"/>
      </w:tabs>
      <w:spacing w:before="100" w:beforeAutospacing="1" w:after="100" w:afterAutospacing="1" w:line="240" w:lineRule="auto"/>
      <w:jc w:val="left"/>
    </w:pPr>
    <w:rPr>
      <w:rFonts w:ascii="Times New Roman" w:hAnsi="Times New Roman" w:cs="Times New Roman"/>
      <w:bCs w:val="0"/>
      <w:sz w:val="24"/>
      <w:szCs w:val="24"/>
    </w:rPr>
  </w:style>
  <w:style w:type="character" w:customStyle="1" w:styleId="ol">
    <w:name w:val="ol"/>
    <w:basedOn w:val="Standaardalinea-lettertype"/>
    <w:rsid w:val="00034C73"/>
  </w:style>
  <w:style w:type="paragraph" w:styleId="Voetnoottekst">
    <w:name w:val="footnote text"/>
    <w:basedOn w:val="Standaard"/>
    <w:link w:val="VoetnoottekstChar"/>
    <w:rsid w:val="00747078"/>
    <w:rPr>
      <w:szCs w:val="20"/>
    </w:rPr>
  </w:style>
  <w:style w:type="character" w:customStyle="1" w:styleId="VoetnoottekstChar">
    <w:name w:val="Voetnoottekst Char"/>
    <w:basedOn w:val="Standaardalinea-lettertype"/>
    <w:link w:val="Voetnoottekst"/>
    <w:rsid w:val="00747078"/>
    <w:rPr>
      <w:rFonts w:ascii="Tahoma" w:hAnsi="Tahoma" w:cs="Arial"/>
      <w:bCs/>
    </w:rPr>
  </w:style>
  <w:style w:type="character" w:styleId="Voetnootmarkering">
    <w:name w:val="footnote reference"/>
    <w:basedOn w:val="Standaardalinea-lettertype"/>
    <w:rsid w:val="00747078"/>
    <w:rPr>
      <w:vertAlign w:val="superscript"/>
    </w:rPr>
  </w:style>
  <w:style w:type="character" w:customStyle="1" w:styleId="TekstopmerkingChar">
    <w:name w:val="Tekst opmerking Char"/>
    <w:basedOn w:val="Standaardalinea-lettertype"/>
    <w:link w:val="Tekstopmerking"/>
    <w:rsid w:val="00E73335"/>
    <w:rPr>
      <w:rFonts w:ascii="Tahoma" w:hAnsi="Tahoma" w:cs="Arial"/>
      <w:bCs/>
    </w:rPr>
  </w:style>
  <w:style w:type="paragraph" w:customStyle="1" w:styleId="Default">
    <w:name w:val="Default"/>
    <w:rsid w:val="00B75299"/>
    <w:pPr>
      <w:autoSpaceDE w:val="0"/>
      <w:autoSpaceDN w:val="0"/>
      <w:adjustRightInd w:val="0"/>
    </w:pPr>
    <w:rPr>
      <w:rFonts w:ascii="Arial" w:hAnsi="Arial" w:cs="Arial"/>
      <w:color w:val="000000"/>
      <w:sz w:val="24"/>
      <w:szCs w:val="24"/>
    </w:rPr>
  </w:style>
  <w:style w:type="character" w:customStyle="1" w:styleId="Kop4Char">
    <w:name w:val="Kop 4 Char"/>
    <w:basedOn w:val="Standaardalinea-lettertype"/>
    <w:link w:val="Kop4"/>
    <w:rsid w:val="00AE3FDE"/>
    <w:rPr>
      <w:rFonts w:ascii="Tahoma" w:hAnsi="Tahoma"/>
      <w:b/>
      <w:bCs/>
      <w:szCs w:val="28"/>
    </w:rPr>
  </w:style>
  <w:style w:type="paragraph" w:styleId="Geenafstand">
    <w:name w:val="No Spacing"/>
    <w:uiPriority w:val="1"/>
    <w:qFormat/>
    <w:rsid w:val="002234C0"/>
    <w:pPr>
      <w:tabs>
        <w:tab w:val="left" w:pos="567"/>
      </w:tabs>
      <w:jc w:val="both"/>
    </w:pPr>
    <w:rPr>
      <w:rFonts w:ascii="Tahoma" w:hAnsi="Tahoma" w:cs="Arial"/>
      <w:bCs/>
      <w:szCs w:val="26"/>
    </w:rPr>
  </w:style>
  <w:style w:type="character" w:customStyle="1" w:styleId="KoptekstChar">
    <w:name w:val="Koptekst Char"/>
    <w:basedOn w:val="Standaardalinea-lettertype"/>
    <w:link w:val="Koptekst"/>
    <w:uiPriority w:val="99"/>
    <w:rsid w:val="00003EAA"/>
    <w:rPr>
      <w:rFonts w:ascii="Tahoma" w:hAnsi="Tahoma" w:cs="Arial"/>
      <w:bCs/>
      <w:szCs w:val="26"/>
    </w:rPr>
  </w:style>
  <w:style w:type="paragraph" w:customStyle="1" w:styleId="HuisstijlParagraafzondernummer">
    <w:name w:val="Huisstijl Paragraaf zonder nummer"/>
    <w:basedOn w:val="Standaard"/>
    <w:next w:val="Standaard"/>
    <w:qFormat/>
    <w:rsid w:val="00D92E71"/>
    <w:pPr>
      <w:keepNext/>
      <w:tabs>
        <w:tab w:val="clear" w:pos="567"/>
      </w:tabs>
      <w:spacing w:after="60" w:line="240" w:lineRule="auto"/>
      <w:jc w:val="left"/>
      <w:outlineLvl w:val="1"/>
    </w:pPr>
    <w:rPr>
      <w:rFonts w:ascii="ShannonBold" w:hAnsi="ShannonBold" w:cs="Times New Roman"/>
      <w:b/>
      <w:bCs w:val="0"/>
      <w:color w:val="2F469C"/>
      <w:sz w:val="28"/>
      <w:szCs w:val="20"/>
      <w:lang w:eastAsia="en-US"/>
    </w:rPr>
  </w:style>
  <w:style w:type="paragraph" w:customStyle="1" w:styleId="HuisstijlArial10">
    <w:name w:val="Huisstijl Arial 10"/>
    <w:basedOn w:val="Standaard"/>
    <w:uiPriority w:val="99"/>
    <w:rsid w:val="00D92E71"/>
    <w:pPr>
      <w:tabs>
        <w:tab w:val="clear" w:pos="567"/>
      </w:tabs>
      <w:spacing w:line="288" w:lineRule="auto"/>
      <w:jc w:val="left"/>
    </w:pPr>
    <w:rPr>
      <w:rFonts w:ascii="Arial" w:hAnsi="Arial" w:cs="Times New Roman"/>
      <w:bCs w:val="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175765">
      <w:bodyDiv w:val="1"/>
      <w:marLeft w:val="0"/>
      <w:marRight w:val="0"/>
      <w:marTop w:val="0"/>
      <w:marBottom w:val="0"/>
      <w:divBdr>
        <w:top w:val="none" w:sz="0" w:space="0" w:color="auto"/>
        <w:left w:val="none" w:sz="0" w:space="0" w:color="auto"/>
        <w:bottom w:val="none" w:sz="0" w:space="0" w:color="auto"/>
        <w:right w:val="none" w:sz="0" w:space="0" w:color="auto"/>
      </w:divBdr>
    </w:div>
    <w:div w:id="680469947">
      <w:bodyDiv w:val="1"/>
      <w:marLeft w:val="0"/>
      <w:marRight w:val="0"/>
      <w:marTop w:val="0"/>
      <w:marBottom w:val="0"/>
      <w:divBdr>
        <w:top w:val="none" w:sz="0" w:space="0" w:color="auto"/>
        <w:left w:val="none" w:sz="0" w:space="0" w:color="auto"/>
        <w:bottom w:val="none" w:sz="0" w:space="0" w:color="auto"/>
        <w:right w:val="none" w:sz="0" w:space="0" w:color="auto"/>
      </w:divBdr>
    </w:div>
    <w:div w:id="711998382">
      <w:bodyDiv w:val="1"/>
      <w:marLeft w:val="0"/>
      <w:marRight w:val="0"/>
      <w:marTop w:val="0"/>
      <w:marBottom w:val="0"/>
      <w:divBdr>
        <w:top w:val="none" w:sz="0" w:space="0" w:color="auto"/>
        <w:left w:val="none" w:sz="0" w:space="0" w:color="auto"/>
        <w:bottom w:val="none" w:sz="0" w:space="0" w:color="auto"/>
        <w:right w:val="none" w:sz="0" w:space="0" w:color="auto"/>
      </w:divBdr>
    </w:div>
    <w:div w:id="1171947171">
      <w:bodyDiv w:val="1"/>
      <w:marLeft w:val="0"/>
      <w:marRight w:val="0"/>
      <w:marTop w:val="0"/>
      <w:marBottom w:val="0"/>
      <w:divBdr>
        <w:top w:val="none" w:sz="0" w:space="0" w:color="auto"/>
        <w:left w:val="none" w:sz="0" w:space="0" w:color="auto"/>
        <w:bottom w:val="none" w:sz="0" w:space="0" w:color="auto"/>
        <w:right w:val="none" w:sz="0" w:space="0" w:color="auto"/>
      </w:divBdr>
    </w:div>
    <w:div w:id="1244417030">
      <w:bodyDiv w:val="1"/>
      <w:marLeft w:val="0"/>
      <w:marRight w:val="0"/>
      <w:marTop w:val="0"/>
      <w:marBottom w:val="0"/>
      <w:divBdr>
        <w:top w:val="none" w:sz="0" w:space="0" w:color="auto"/>
        <w:left w:val="none" w:sz="0" w:space="0" w:color="auto"/>
        <w:bottom w:val="none" w:sz="0" w:space="0" w:color="auto"/>
        <w:right w:val="none" w:sz="0" w:space="0" w:color="auto"/>
      </w:divBdr>
    </w:div>
    <w:div w:id="1291782923">
      <w:bodyDiv w:val="1"/>
      <w:marLeft w:val="0"/>
      <w:marRight w:val="0"/>
      <w:marTop w:val="0"/>
      <w:marBottom w:val="0"/>
      <w:divBdr>
        <w:top w:val="none" w:sz="0" w:space="0" w:color="auto"/>
        <w:left w:val="none" w:sz="0" w:space="0" w:color="auto"/>
        <w:bottom w:val="none" w:sz="0" w:space="0" w:color="auto"/>
        <w:right w:val="none" w:sz="0" w:space="0" w:color="auto"/>
      </w:divBdr>
    </w:div>
    <w:div w:id="1440099632">
      <w:bodyDiv w:val="1"/>
      <w:marLeft w:val="0"/>
      <w:marRight w:val="0"/>
      <w:marTop w:val="0"/>
      <w:marBottom w:val="0"/>
      <w:divBdr>
        <w:top w:val="none" w:sz="0" w:space="0" w:color="auto"/>
        <w:left w:val="none" w:sz="0" w:space="0" w:color="auto"/>
        <w:bottom w:val="none" w:sz="0" w:space="0" w:color="auto"/>
        <w:right w:val="none" w:sz="0" w:space="0" w:color="auto"/>
      </w:divBdr>
    </w:div>
    <w:div w:id="1464928579">
      <w:bodyDiv w:val="1"/>
      <w:marLeft w:val="0"/>
      <w:marRight w:val="0"/>
      <w:marTop w:val="0"/>
      <w:marBottom w:val="0"/>
      <w:divBdr>
        <w:top w:val="none" w:sz="0" w:space="0" w:color="auto"/>
        <w:left w:val="none" w:sz="0" w:space="0" w:color="auto"/>
        <w:bottom w:val="none" w:sz="0" w:space="0" w:color="auto"/>
        <w:right w:val="none" w:sz="0" w:space="0" w:color="auto"/>
      </w:divBdr>
    </w:div>
    <w:div w:id="1560559423">
      <w:bodyDiv w:val="1"/>
      <w:marLeft w:val="0"/>
      <w:marRight w:val="0"/>
      <w:marTop w:val="0"/>
      <w:marBottom w:val="0"/>
      <w:divBdr>
        <w:top w:val="none" w:sz="0" w:space="0" w:color="auto"/>
        <w:left w:val="none" w:sz="0" w:space="0" w:color="auto"/>
        <w:bottom w:val="none" w:sz="0" w:space="0" w:color="auto"/>
        <w:right w:val="none" w:sz="0" w:space="0" w:color="auto"/>
      </w:divBdr>
    </w:div>
    <w:div w:id="1561213701">
      <w:bodyDiv w:val="1"/>
      <w:marLeft w:val="0"/>
      <w:marRight w:val="0"/>
      <w:marTop w:val="0"/>
      <w:marBottom w:val="0"/>
      <w:divBdr>
        <w:top w:val="none" w:sz="0" w:space="0" w:color="auto"/>
        <w:left w:val="none" w:sz="0" w:space="0" w:color="auto"/>
        <w:bottom w:val="none" w:sz="0" w:space="0" w:color="auto"/>
        <w:right w:val="none" w:sz="0" w:space="0" w:color="auto"/>
      </w:divBdr>
    </w:div>
    <w:div w:id="1600599967">
      <w:bodyDiv w:val="1"/>
      <w:marLeft w:val="0"/>
      <w:marRight w:val="0"/>
      <w:marTop w:val="0"/>
      <w:marBottom w:val="0"/>
      <w:divBdr>
        <w:top w:val="none" w:sz="0" w:space="0" w:color="auto"/>
        <w:left w:val="none" w:sz="0" w:space="0" w:color="auto"/>
        <w:bottom w:val="none" w:sz="0" w:space="0" w:color="auto"/>
        <w:right w:val="none" w:sz="0" w:space="0" w:color="auto"/>
      </w:divBdr>
    </w:div>
    <w:div w:id="1704358227">
      <w:bodyDiv w:val="1"/>
      <w:marLeft w:val="0"/>
      <w:marRight w:val="0"/>
      <w:marTop w:val="0"/>
      <w:marBottom w:val="0"/>
      <w:divBdr>
        <w:top w:val="none" w:sz="0" w:space="0" w:color="auto"/>
        <w:left w:val="none" w:sz="0" w:space="0" w:color="auto"/>
        <w:bottom w:val="none" w:sz="0" w:space="0" w:color="auto"/>
        <w:right w:val="none" w:sz="0" w:space="0" w:color="auto"/>
      </w:divBdr>
    </w:div>
    <w:div w:id="1782217173">
      <w:bodyDiv w:val="1"/>
      <w:marLeft w:val="0"/>
      <w:marRight w:val="0"/>
      <w:marTop w:val="0"/>
      <w:marBottom w:val="0"/>
      <w:divBdr>
        <w:top w:val="none" w:sz="0" w:space="0" w:color="auto"/>
        <w:left w:val="none" w:sz="0" w:space="0" w:color="auto"/>
        <w:bottom w:val="none" w:sz="0" w:space="0" w:color="auto"/>
        <w:right w:val="none" w:sz="0" w:space="0" w:color="auto"/>
      </w:divBdr>
    </w:div>
    <w:div w:id="2143427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hyperlink" Target="http://www.moaweb.nl/iso-normen.html" TargetMode="Externa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hyperlink" Target="http://www.moaweb.nl/codes-standards/professie/gedragscodes.html" TargetMode="External"/><Relationship Id="rId2" Type="http://schemas.openxmlformats.org/officeDocument/2006/relationships/numbering" Target="numbering.xml"/><Relationship Id="rId16" Type="http://schemas.openxmlformats.org/officeDocument/2006/relationships/hyperlink" Target="mailto:klachtenmeldpuntaanbesteding@kvk.n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enderned.nl"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mailto:servicedesk@TenderNed.nl"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www.esomar.org/publications-store/codes-guidelines.php"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4.emf"/><Relationship Id="rId22"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09675F0-7E0B-4228-99B6-3D1C7A8FDC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185</TotalTime>
  <Pages>39</Pages>
  <Words>7994</Words>
  <Characters>53558</Characters>
  <Application>Microsoft Office Word</Application>
  <DocSecurity>0</DocSecurity>
  <Lines>446</Lines>
  <Paragraphs>122</Paragraphs>
  <ScaleCrop>false</ScaleCrop>
  <HeadingPairs>
    <vt:vector size="2" baseType="variant">
      <vt:variant>
        <vt:lpstr>Titel</vt:lpstr>
      </vt:variant>
      <vt:variant>
        <vt:i4>1</vt:i4>
      </vt:variant>
    </vt:vector>
  </HeadingPairs>
  <TitlesOfParts>
    <vt:vector size="1" baseType="lpstr">
      <vt:lpstr>Beschrijvend document OP</vt:lpstr>
    </vt:vector>
  </TitlesOfParts>
  <Company>Het NIC BV</Company>
  <LinksUpToDate>false</LinksUpToDate>
  <CharactersWithSpaces>61430</CharactersWithSpaces>
  <SharedDoc>false</SharedDoc>
  <HLinks>
    <vt:vector size="534" baseType="variant">
      <vt:variant>
        <vt:i4>1114166</vt:i4>
      </vt:variant>
      <vt:variant>
        <vt:i4>582</vt:i4>
      </vt:variant>
      <vt:variant>
        <vt:i4>0</vt:i4>
      </vt:variant>
      <vt:variant>
        <vt:i4>5</vt:i4>
      </vt:variant>
      <vt:variant>
        <vt:lpwstr/>
      </vt:variant>
      <vt:variant>
        <vt:lpwstr>_Toc224438380</vt:lpwstr>
      </vt:variant>
      <vt:variant>
        <vt:i4>1966134</vt:i4>
      </vt:variant>
      <vt:variant>
        <vt:i4>579</vt:i4>
      </vt:variant>
      <vt:variant>
        <vt:i4>0</vt:i4>
      </vt:variant>
      <vt:variant>
        <vt:i4>5</vt:i4>
      </vt:variant>
      <vt:variant>
        <vt:lpwstr/>
      </vt:variant>
      <vt:variant>
        <vt:lpwstr>_Toc224438379</vt:lpwstr>
      </vt:variant>
      <vt:variant>
        <vt:i4>1966134</vt:i4>
      </vt:variant>
      <vt:variant>
        <vt:i4>576</vt:i4>
      </vt:variant>
      <vt:variant>
        <vt:i4>0</vt:i4>
      </vt:variant>
      <vt:variant>
        <vt:i4>5</vt:i4>
      </vt:variant>
      <vt:variant>
        <vt:lpwstr/>
      </vt:variant>
      <vt:variant>
        <vt:lpwstr>_Toc224438378</vt:lpwstr>
      </vt:variant>
      <vt:variant>
        <vt:i4>1966134</vt:i4>
      </vt:variant>
      <vt:variant>
        <vt:i4>573</vt:i4>
      </vt:variant>
      <vt:variant>
        <vt:i4>0</vt:i4>
      </vt:variant>
      <vt:variant>
        <vt:i4>5</vt:i4>
      </vt:variant>
      <vt:variant>
        <vt:lpwstr/>
      </vt:variant>
      <vt:variant>
        <vt:lpwstr>_Toc224438374</vt:lpwstr>
      </vt:variant>
      <vt:variant>
        <vt:i4>1966134</vt:i4>
      </vt:variant>
      <vt:variant>
        <vt:i4>570</vt:i4>
      </vt:variant>
      <vt:variant>
        <vt:i4>0</vt:i4>
      </vt:variant>
      <vt:variant>
        <vt:i4>5</vt:i4>
      </vt:variant>
      <vt:variant>
        <vt:lpwstr/>
      </vt:variant>
      <vt:variant>
        <vt:lpwstr>_Toc224438372</vt:lpwstr>
      </vt:variant>
      <vt:variant>
        <vt:i4>1966134</vt:i4>
      </vt:variant>
      <vt:variant>
        <vt:i4>567</vt:i4>
      </vt:variant>
      <vt:variant>
        <vt:i4>0</vt:i4>
      </vt:variant>
      <vt:variant>
        <vt:i4>5</vt:i4>
      </vt:variant>
      <vt:variant>
        <vt:lpwstr/>
      </vt:variant>
      <vt:variant>
        <vt:lpwstr>_Toc224438371</vt:lpwstr>
      </vt:variant>
      <vt:variant>
        <vt:i4>3276903</vt:i4>
      </vt:variant>
      <vt:variant>
        <vt:i4>555</vt:i4>
      </vt:variant>
      <vt:variant>
        <vt:i4>0</vt:i4>
      </vt:variant>
      <vt:variant>
        <vt:i4>5</vt:i4>
      </vt:variant>
      <vt:variant>
        <vt:lpwstr>http://www.rijksoverheid.nl/ministeries/szw</vt:lpwstr>
      </vt:variant>
      <vt:variant>
        <vt:lpwstr/>
      </vt:variant>
      <vt:variant>
        <vt:i4>4194323</vt:i4>
      </vt:variant>
      <vt:variant>
        <vt:i4>552</vt:i4>
      </vt:variant>
      <vt:variant>
        <vt:i4>0</vt:i4>
      </vt:variant>
      <vt:variant>
        <vt:i4>5</vt:i4>
      </vt:variant>
      <vt:variant>
        <vt:lpwstr>http://www.rijksoverheid.nl/ministeries/ienm</vt:lpwstr>
      </vt:variant>
      <vt:variant>
        <vt:lpwstr/>
      </vt:variant>
      <vt:variant>
        <vt:i4>6946942</vt:i4>
      </vt:variant>
      <vt:variant>
        <vt:i4>549</vt:i4>
      </vt:variant>
      <vt:variant>
        <vt:i4>0</vt:i4>
      </vt:variant>
      <vt:variant>
        <vt:i4>5</vt:i4>
      </vt:variant>
      <vt:variant>
        <vt:lpwstr>http://www.belastingdienst.nl/</vt:lpwstr>
      </vt:variant>
      <vt:variant>
        <vt:lpwstr/>
      </vt:variant>
      <vt:variant>
        <vt:i4>2031670</vt:i4>
      </vt:variant>
      <vt:variant>
        <vt:i4>537</vt:i4>
      </vt:variant>
      <vt:variant>
        <vt:i4>0</vt:i4>
      </vt:variant>
      <vt:variant>
        <vt:i4>5</vt:i4>
      </vt:variant>
      <vt:variant>
        <vt:lpwstr>mailto:info@ctmsolution.nl</vt:lpwstr>
      </vt:variant>
      <vt:variant>
        <vt:lpwstr/>
      </vt:variant>
      <vt:variant>
        <vt:i4>7143551</vt:i4>
      </vt:variant>
      <vt:variant>
        <vt:i4>528</vt:i4>
      </vt:variant>
      <vt:variant>
        <vt:i4>0</vt:i4>
      </vt:variant>
      <vt:variant>
        <vt:i4>5</vt:i4>
      </vt:variant>
      <vt:variant>
        <vt:lpwstr>http://www.ctmsolution.nl/leveranciers</vt:lpwstr>
      </vt:variant>
      <vt:variant>
        <vt:lpwstr/>
      </vt:variant>
      <vt:variant>
        <vt:i4>7929954</vt:i4>
      </vt:variant>
      <vt:variant>
        <vt:i4>525</vt:i4>
      </vt:variant>
      <vt:variant>
        <vt:i4>0</vt:i4>
      </vt:variant>
      <vt:variant>
        <vt:i4>5</vt:i4>
      </vt:variant>
      <vt:variant>
        <vt:lpwstr>http://www.ctmsolution.nl/</vt:lpwstr>
      </vt:variant>
      <vt:variant>
        <vt:lpwstr/>
      </vt:variant>
      <vt:variant>
        <vt:i4>196652</vt:i4>
      </vt:variant>
      <vt:variant>
        <vt:i4>480</vt:i4>
      </vt:variant>
      <vt:variant>
        <vt:i4>0</vt:i4>
      </vt:variant>
      <vt:variant>
        <vt:i4>5</vt:i4>
      </vt:variant>
      <vt:variant>
        <vt:lpwstr>mailto:helpdesk@ctmsolution.nl</vt:lpwstr>
      </vt:variant>
      <vt:variant>
        <vt:lpwstr/>
      </vt:variant>
      <vt:variant>
        <vt:i4>7929954</vt:i4>
      </vt:variant>
      <vt:variant>
        <vt:i4>474</vt:i4>
      </vt:variant>
      <vt:variant>
        <vt:i4>0</vt:i4>
      </vt:variant>
      <vt:variant>
        <vt:i4>5</vt:i4>
      </vt:variant>
      <vt:variant>
        <vt:lpwstr>http://www.ctmsolution.nl/</vt:lpwstr>
      </vt:variant>
      <vt:variant>
        <vt:lpwstr/>
      </vt:variant>
      <vt:variant>
        <vt:i4>1769525</vt:i4>
      </vt:variant>
      <vt:variant>
        <vt:i4>446</vt:i4>
      </vt:variant>
      <vt:variant>
        <vt:i4>0</vt:i4>
      </vt:variant>
      <vt:variant>
        <vt:i4>5</vt:i4>
      </vt:variant>
      <vt:variant>
        <vt:lpwstr/>
      </vt:variant>
      <vt:variant>
        <vt:lpwstr>_Toc336428238</vt:lpwstr>
      </vt:variant>
      <vt:variant>
        <vt:i4>1769525</vt:i4>
      </vt:variant>
      <vt:variant>
        <vt:i4>440</vt:i4>
      </vt:variant>
      <vt:variant>
        <vt:i4>0</vt:i4>
      </vt:variant>
      <vt:variant>
        <vt:i4>5</vt:i4>
      </vt:variant>
      <vt:variant>
        <vt:lpwstr/>
      </vt:variant>
      <vt:variant>
        <vt:lpwstr>_Toc336428237</vt:lpwstr>
      </vt:variant>
      <vt:variant>
        <vt:i4>1769525</vt:i4>
      </vt:variant>
      <vt:variant>
        <vt:i4>434</vt:i4>
      </vt:variant>
      <vt:variant>
        <vt:i4>0</vt:i4>
      </vt:variant>
      <vt:variant>
        <vt:i4>5</vt:i4>
      </vt:variant>
      <vt:variant>
        <vt:lpwstr/>
      </vt:variant>
      <vt:variant>
        <vt:lpwstr>_Toc336428236</vt:lpwstr>
      </vt:variant>
      <vt:variant>
        <vt:i4>1769525</vt:i4>
      </vt:variant>
      <vt:variant>
        <vt:i4>428</vt:i4>
      </vt:variant>
      <vt:variant>
        <vt:i4>0</vt:i4>
      </vt:variant>
      <vt:variant>
        <vt:i4>5</vt:i4>
      </vt:variant>
      <vt:variant>
        <vt:lpwstr/>
      </vt:variant>
      <vt:variant>
        <vt:lpwstr>_Toc336428235</vt:lpwstr>
      </vt:variant>
      <vt:variant>
        <vt:i4>1769525</vt:i4>
      </vt:variant>
      <vt:variant>
        <vt:i4>422</vt:i4>
      </vt:variant>
      <vt:variant>
        <vt:i4>0</vt:i4>
      </vt:variant>
      <vt:variant>
        <vt:i4>5</vt:i4>
      </vt:variant>
      <vt:variant>
        <vt:lpwstr/>
      </vt:variant>
      <vt:variant>
        <vt:lpwstr>_Toc336428234</vt:lpwstr>
      </vt:variant>
      <vt:variant>
        <vt:i4>1769525</vt:i4>
      </vt:variant>
      <vt:variant>
        <vt:i4>416</vt:i4>
      </vt:variant>
      <vt:variant>
        <vt:i4>0</vt:i4>
      </vt:variant>
      <vt:variant>
        <vt:i4>5</vt:i4>
      </vt:variant>
      <vt:variant>
        <vt:lpwstr/>
      </vt:variant>
      <vt:variant>
        <vt:lpwstr>_Toc336428233</vt:lpwstr>
      </vt:variant>
      <vt:variant>
        <vt:i4>1769525</vt:i4>
      </vt:variant>
      <vt:variant>
        <vt:i4>410</vt:i4>
      </vt:variant>
      <vt:variant>
        <vt:i4>0</vt:i4>
      </vt:variant>
      <vt:variant>
        <vt:i4>5</vt:i4>
      </vt:variant>
      <vt:variant>
        <vt:lpwstr/>
      </vt:variant>
      <vt:variant>
        <vt:lpwstr>_Toc336428232</vt:lpwstr>
      </vt:variant>
      <vt:variant>
        <vt:i4>1769525</vt:i4>
      </vt:variant>
      <vt:variant>
        <vt:i4>404</vt:i4>
      </vt:variant>
      <vt:variant>
        <vt:i4>0</vt:i4>
      </vt:variant>
      <vt:variant>
        <vt:i4>5</vt:i4>
      </vt:variant>
      <vt:variant>
        <vt:lpwstr/>
      </vt:variant>
      <vt:variant>
        <vt:lpwstr>_Toc336428231</vt:lpwstr>
      </vt:variant>
      <vt:variant>
        <vt:i4>1769525</vt:i4>
      </vt:variant>
      <vt:variant>
        <vt:i4>398</vt:i4>
      </vt:variant>
      <vt:variant>
        <vt:i4>0</vt:i4>
      </vt:variant>
      <vt:variant>
        <vt:i4>5</vt:i4>
      </vt:variant>
      <vt:variant>
        <vt:lpwstr/>
      </vt:variant>
      <vt:variant>
        <vt:lpwstr>_Toc336428230</vt:lpwstr>
      </vt:variant>
      <vt:variant>
        <vt:i4>1703989</vt:i4>
      </vt:variant>
      <vt:variant>
        <vt:i4>392</vt:i4>
      </vt:variant>
      <vt:variant>
        <vt:i4>0</vt:i4>
      </vt:variant>
      <vt:variant>
        <vt:i4>5</vt:i4>
      </vt:variant>
      <vt:variant>
        <vt:lpwstr/>
      </vt:variant>
      <vt:variant>
        <vt:lpwstr>_Toc336428229</vt:lpwstr>
      </vt:variant>
      <vt:variant>
        <vt:i4>1703989</vt:i4>
      </vt:variant>
      <vt:variant>
        <vt:i4>386</vt:i4>
      </vt:variant>
      <vt:variant>
        <vt:i4>0</vt:i4>
      </vt:variant>
      <vt:variant>
        <vt:i4>5</vt:i4>
      </vt:variant>
      <vt:variant>
        <vt:lpwstr/>
      </vt:variant>
      <vt:variant>
        <vt:lpwstr>_Toc336428228</vt:lpwstr>
      </vt:variant>
      <vt:variant>
        <vt:i4>1703989</vt:i4>
      </vt:variant>
      <vt:variant>
        <vt:i4>380</vt:i4>
      </vt:variant>
      <vt:variant>
        <vt:i4>0</vt:i4>
      </vt:variant>
      <vt:variant>
        <vt:i4>5</vt:i4>
      </vt:variant>
      <vt:variant>
        <vt:lpwstr/>
      </vt:variant>
      <vt:variant>
        <vt:lpwstr>_Toc336428227</vt:lpwstr>
      </vt:variant>
      <vt:variant>
        <vt:i4>1703989</vt:i4>
      </vt:variant>
      <vt:variant>
        <vt:i4>374</vt:i4>
      </vt:variant>
      <vt:variant>
        <vt:i4>0</vt:i4>
      </vt:variant>
      <vt:variant>
        <vt:i4>5</vt:i4>
      </vt:variant>
      <vt:variant>
        <vt:lpwstr/>
      </vt:variant>
      <vt:variant>
        <vt:lpwstr>_Toc336428226</vt:lpwstr>
      </vt:variant>
      <vt:variant>
        <vt:i4>1703989</vt:i4>
      </vt:variant>
      <vt:variant>
        <vt:i4>368</vt:i4>
      </vt:variant>
      <vt:variant>
        <vt:i4>0</vt:i4>
      </vt:variant>
      <vt:variant>
        <vt:i4>5</vt:i4>
      </vt:variant>
      <vt:variant>
        <vt:lpwstr/>
      </vt:variant>
      <vt:variant>
        <vt:lpwstr>_Toc336428225</vt:lpwstr>
      </vt:variant>
      <vt:variant>
        <vt:i4>1703989</vt:i4>
      </vt:variant>
      <vt:variant>
        <vt:i4>362</vt:i4>
      </vt:variant>
      <vt:variant>
        <vt:i4>0</vt:i4>
      </vt:variant>
      <vt:variant>
        <vt:i4>5</vt:i4>
      </vt:variant>
      <vt:variant>
        <vt:lpwstr/>
      </vt:variant>
      <vt:variant>
        <vt:lpwstr>_Toc336428224</vt:lpwstr>
      </vt:variant>
      <vt:variant>
        <vt:i4>1703989</vt:i4>
      </vt:variant>
      <vt:variant>
        <vt:i4>356</vt:i4>
      </vt:variant>
      <vt:variant>
        <vt:i4>0</vt:i4>
      </vt:variant>
      <vt:variant>
        <vt:i4>5</vt:i4>
      </vt:variant>
      <vt:variant>
        <vt:lpwstr/>
      </vt:variant>
      <vt:variant>
        <vt:lpwstr>_Toc336428223</vt:lpwstr>
      </vt:variant>
      <vt:variant>
        <vt:i4>1703989</vt:i4>
      </vt:variant>
      <vt:variant>
        <vt:i4>350</vt:i4>
      </vt:variant>
      <vt:variant>
        <vt:i4>0</vt:i4>
      </vt:variant>
      <vt:variant>
        <vt:i4>5</vt:i4>
      </vt:variant>
      <vt:variant>
        <vt:lpwstr/>
      </vt:variant>
      <vt:variant>
        <vt:lpwstr>_Toc336428222</vt:lpwstr>
      </vt:variant>
      <vt:variant>
        <vt:i4>1703989</vt:i4>
      </vt:variant>
      <vt:variant>
        <vt:i4>344</vt:i4>
      </vt:variant>
      <vt:variant>
        <vt:i4>0</vt:i4>
      </vt:variant>
      <vt:variant>
        <vt:i4>5</vt:i4>
      </vt:variant>
      <vt:variant>
        <vt:lpwstr/>
      </vt:variant>
      <vt:variant>
        <vt:lpwstr>_Toc336428221</vt:lpwstr>
      </vt:variant>
      <vt:variant>
        <vt:i4>1703989</vt:i4>
      </vt:variant>
      <vt:variant>
        <vt:i4>338</vt:i4>
      </vt:variant>
      <vt:variant>
        <vt:i4>0</vt:i4>
      </vt:variant>
      <vt:variant>
        <vt:i4>5</vt:i4>
      </vt:variant>
      <vt:variant>
        <vt:lpwstr/>
      </vt:variant>
      <vt:variant>
        <vt:lpwstr>_Toc336428220</vt:lpwstr>
      </vt:variant>
      <vt:variant>
        <vt:i4>1638453</vt:i4>
      </vt:variant>
      <vt:variant>
        <vt:i4>332</vt:i4>
      </vt:variant>
      <vt:variant>
        <vt:i4>0</vt:i4>
      </vt:variant>
      <vt:variant>
        <vt:i4>5</vt:i4>
      </vt:variant>
      <vt:variant>
        <vt:lpwstr/>
      </vt:variant>
      <vt:variant>
        <vt:lpwstr>_Toc336428219</vt:lpwstr>
      </vt:variant>
      <vt:variant>
        <vt:i4>1638453</vt:i4>
      </vt:variant>
      <vt:variant>
        <vt:i4>326</vt:i4>
      </vt:variant>
      <vt:variant>
        <vt:i4>0</vt:i4>
      </vt:variant>
      <vt:variant>
        <vt:i4>5</vt:i4>
      </vt:variant>
      <vt:variant>
        <vt:lpwstr/>
      </vt:variant>
      <vt:variant>
        <vt:lpwstr>_Toc336428218</vt:lpwstr>
      </vt:variant>
      <vt:variant>
        <vt:i4>1638453</vt:i4>
      </vt:variant>
      <vt:variant>
        <vt:i4>320</vt:i4>
      </vt:variant>
      <vt:variant>
        <vt:i4>0</vt:i4>
      </vt:variant>
      <vt:variant>
        <vt:i4>5</vt:i4>
      </vt:variant>
      <vt:variant>
        <vt:lpwstr/>
      </vt:variant>
      <vt:variant>
        <vt:lpwstr>_Toc336428217</vt:lpwstr>
      </vt:variant>
      <vt:variant>
        <vt:i4>1638453</vt:i4>
      </vt:variant>
      <vt:variant>
        <vt:i4>314</vt:i4>
      </vt:variant>
      <vt:variant>
        <vt:i4>0</vt:i4>
      </vt:variant>
      <vt:variant>
        <vt:i4>5</vt:i4>
      </vt:variant>
      <vt:variant>
        <vt:lpwstr/>
      </vt:variant>
      <vt:variant>
        <vt:lpwstr>_Toc336428216</vt:lpwstr>
      </vt:variant>
      <vt:variant>
        <vt:i4>1638453</vt:i4>
      </vt:variant>
      <vt:variant>
        <vt:i4>308</vt:i4>
      </vt:variant>
      <vt:variant>
        <vt:i4>0</vt:i4>
      </vt:variant>
      <vt:variant>
        <vt:i4>5</vt:i4>
      </vt:variant>
      <vt:variant>
        <vt:lpwstr/>
      </vt:variant>
      <vt:variant>
        <vt:lpwstr>_Toc336428215</vt:lpwstr>
      </vt:variant>
      <vt:variant>
        <vt:i4>1638453</vt:i4>
      </vt:variant>
      <vt:variant>
        <vt:i4>302</vt:i4>
      </vt:variant>
      <vt:variant>
        <vt:i4>0</vt:i4>
      </vt:variant>
      <vt:variant>
        <vt:i4>5</vt:i4>
      </vt:variant>
      <vt:variant>
        <vt:lpwstr/>
      </vt:variant>
      <vt:variant>
        <vt:lpwstr>_Toc336428214</vt:lpwstr>
      </vt:variant>
      <vt:variant>
        <vt:i4>1638453</vt:i4>
      </vt:variant>
      <vt:variant>
        <vt:i4>296</vt:i4>
      </vt:variant>
      <vt:variant>
        <vt:i4>0</vt:i4>
      </vt:variant>
      <vt:variant>
        <vt:i4>5</vt:i4>
      </vt:variant>
      <vt:variant>
        <vt:lpwstr/>
      </vt:variant>
      <vt:variant>
        <vt:lpwstr>_Toc336428213</vt:lpwstr>
      </vt:variant>
      <vt:variant>
        <vt:i4>1638453</vt:i4>
      </vt:variant>
      <vt:variant>
        <vt:i4>290</vt:i4>
      </vt:variant>
      <vt:variant>
        <vt:i4>0</vt:i4>
      </vt:variant>
      <vt:variant>
        <vt:i4>5</vt:i4>
      </vt:variant>
      <vt:variant>
        <vt:lpwstr/>
      </vt:variant>
      <vt:variant>
        <vt:lpwstr>_Toc336428212</vt:lpwstr>
      </vt:variant>
      <vt:variant>
        <vt:i4>1638453</vt:i4>
      </vt:variant>
      <vt:variant>
        <vt:i4>284</vt:i4>
      </vt:variant>
      <vt:variant>
        <vt:i4>0</vt:i4>
      </vt:variant>
      <vt:variant>
        <vt:i4>5</vt:i4>
      </vt:variant>
      <vt:variant>
        <vt:lpwstr/>
      </vt:variant>
      <vt:variant>
        <vt:lpwstr>_Toc336428211</vt:lpwstr>
      </vt:variant>
      <vt:variant>
        <vt:i4>1638453</vt:i4>
      </vt:variant>
      <vt:variant>
        <vt:i4>278</vt:i4>
      </vt:variant>
      <vt:variant>
        <vt:i4>0</vt:i4>
      </vt:variant>
      <vt:variant>
        <vt:i4>5</vt:i4>
      </vt:variant>
      <vt:variant>
        <vt:lpwstr/>
      </vt:variant>
      <vt:variant>
        <vt:lpwstr>_Toc336428210</vt:lpwstr>
      </vt:variant>
      <vt:variant>
        <vt:i4>1572917</vt:i4>
      </vt:variant>
      <vt:variant>
        <vt:i4>272</vt:i4>
      </vt:variant>
      <vt:variant>
        <vt:i4>0</vt:i4>
      </vt:variant>
      <vt:variant>
        <vt:i4>5</vt:i4>
      </vt:variant>
      <vt:variant>
        <vt:lpwstr/>
      </vt:variant>
      <vt:variant>
        <vt:lpwstr>_Toc336428209</vt:lpwstr>
      </vt:variant>
      <vt:variant>
        <vt:i4>1572917</vt:i4>
      </vt:variant>
      <vt:variant>
        <vt:i4>266</vt:i4>
      </vt:variant>
      <vt:variant>
        <vt:i4>0</vt:i4>
      </vt:variant>
      <vt:variant>
        <vt:i4>5</vt:i4>
      </vt:variant>
      <vt:variant>
        <vt:lpwstr/>
      </vt:variant>
      <vt:variant>
        <vt:lpwstr>_Toc336428208</vt:lpwstr>
      </vt:variant>
      <vt:variant>
        <vt:i4>1572917</vt:i4>
      </vt:variant>
      <vt:variant>
        <vt:i4>260</vt:i4>
      </vt:variant>
      <vt:variant>
        <vt:i4>0</vt:i4>
      </vt:variant>
      <vt:variant>
        <vt:i4>5</vt:i4>
      </vt:variant>
      <vt:variant>
        <vt:lpwstr/>
      </vt:variant>
      <vt:variant>
        <vt:lpwstr>_Toc336428207</vt:lpwstr>
      </vt:variant>
      <vt:variant>
        <vt:i4>1572917</vt:i4>
      </vt:variant>
      <vt:variant>
        <vt:i4>254</vt:i4>
      </vt:variant>
      <vt:variant>
        <vt:i4>0</vt:i4>
      </vt:variant>
      <vt:variant>
        <vt:i4>5</vt:i4>
      </vt:variant>
      <vt:variant>
        <vt:lpwstr/>
      </vt:variant>
      <vt:variant>
        <vt:lpwstr>_Toc336428206</vt:lpwstr>
      </vt:variant>
      <vt:variant>
        <vt:i4>1572917</vt:i4>
      </vt:variant>
      <vt:variant>
        <vt:i4>248</vt:i4>
      </vt:variant>
      <vt:variant>
        <vt:i4>0</vt:i4>
      </vt:variant>
      <vt:variant>
        <vt:i4>5</vt:i4>
      </vt:variant>
      <vt:variant>
        <vt:lpwstr/>
      </vt:variant>
      <vt:variant>
        <vt:lpwstr>_Toc336428205</vt:lpwstr>
      </vt:variant>
      <vt:variant>
        <vt:i4>1572917</vt:i4>
      </vt:variant>
      <vt:variant>
        <vt:i4>242</vt:i4>
      </vt:variant>
      <vt:variant>
        <vt:i4>0</vt:i4>
      </vt:variant>
      <vt:variant>
        <vt:i4>5</vt:i4>
      </vt:variant>
      <vt:variant>
        <vt:lpwstr/>
      </vt:variant>
      <vt:variant>
        <vt:lpwstr>_Toc336428204</vt:lpwstr>
      </vt:variant>
      <vt:variant>
        <vt:i4>1572917</vt:i4>
      </vt:variant>
      <vt:variant>
        <vt:i4>236</vt:i4>
      </vt:variant>
      <vt:variant>
        <vt:i4>0</vt:i4>
      </vt:variant>
      <vt:variant>
        <vt:i4>5</vt:i4>
      </vt:variant>
      <vt:variant>
        <vt:lpwstr/>
      </vt:variant>
      <vt:variant>
        <vt:lpwstr>_Toc336428203</vt:lpwstr>
      </vt:variant>
      <vt:variant>
        <vt:i4>1572917</vt:i4>
      </vt:variant>
      <vt:variant>
        <vt:i4>230</vt:i4>
      </vt:variant>
      <vt:variant>
        <vt:i4>0</vt:i4>
      </vt:variant>
      <vt:variant>
        <vt:i4>5</vt:i4>
      </vt:variant>
      <vt:variant>
        <vt:lpwstr/>
      </vt:variant>
      <vt:variant>
        <vt:lpwstr>_Toc336428202</vt:lpwstr>
      </vt:variant>
      <vt:variant>
        <vt:i4>1572917</vt:i4>
      </vt:variant>
      <vt:variant>
        <vt:i4>224</vt:i4>
      </vt:variant>
      <vt:variant>
        <vt:i4>0</vt:i4>
      </vt:variant>
      <vt:variant>
        <vt:i4>5</vt:i4>
      </vt:variant>
      <vt:variant>
        <vt:lpwstr/>
      </vt:variant>
      <vt:variant>
        <vt:lpwstr>_Toc336428201</vt:lpwstr>
      </vt:variant>
      <vt:variant>
        <vt:i4>1572917</vt:i4>
      </vt:variant>
      <vt:variant>
        <vt:i4>218</vt:i4>
      </vt:variant>
      <vt:variant>
        <vt:i4>0</vt:i4>
      </vt:variant>
      <vt:variant>
        <vt:i4>5</vt:i4>
      </vt:variant>
      <vt:variant>
        <vt:lpwstr/>
      </vt:variant>
      <vt:variant>
        <vt:lpwstr>_Toc336428200</vt:lpwstr>
      </vt:variant>
      <vt:variant>
        <vt:i4>1114166</vt:i4>
      </vt:variant>
      <vt:variant>
        <vt:i4>212</vt:i4>
      </vt:variant>
      <vt:variant>
        <vt:i4>0</vt:i4>
      </vt:variant>
      <vt:variant>
        <vt:i4>5</vt:i4>
      </vt:variant>
      <vt:variant>
        <vt:lpwstr/>
      </vt:variant>
      <vt:variant>
        <vt:lpwstr>_Toc336428199</vt:lpwstr>
      </vt:variant>
      <vt:variant>
        <vt:i4>1114166</vt:i4>
      </vt:variant>
      <vt:variant>
        <vt:i4>206</vt:i4>
      </vt:variant>
      <vt:variant>
        <vt:i4>0</vt:i4>
      </vt:variant>
      <vt:variant>
        <vt:i4>5</vt:i4>
      </vt:variant>
      <vt:variant>
        <vt:lpwstr/>
      </vt:variant>
      <vt:variant>
        <vt:lpwstr>_Toc336428198</vt:lpwstr>
      </vt:variant>
      <vt:variant>
        <vt:i4>1114166</vt:i4>
      </vt:variant>
      <vt:variant>
        <vt:i4>200</vt:i4>
      </vt:variant>
      <vt:variant>
        <vt:i4>0</vt:i4>
      </vt:variant>
      <vt:variant>
        <vt:i4>5</vt:i4>
      </vt:variant>
      <vt:variant>
        <vt:lpwstr/>
      </vt:variant>
      <vt:variant>
        <vt:lpwstr>_Toc336428197</vt:lpwstr>
      </vt:variant>
      <vt:variant>
        <vt:i4>1114166</vt:i4>
      </vt:variant>
      <vt:variant>
        <vt:i4>194</vt:i4>
      </vt:variant>
      <vt:variant>
        <vt:i4>0</vt:i4>
      </vt:variant>
      <vt:variant>
        <vt:i4>5</vt:i4>
      </vt:variant>
      <vt:variant>
        <vt:lpwstr/>
      </vt:variant>
      <vt:variant>
        <vt:lpwstr>_Toc336428196</vt:lpwstr>
      </vt:variant>
      <vt:variant>
        <vt:i4>1114166</vt:i4>
      </vt:variant>
      <vt:variant>
        <vt:i4>188</vt:i4>
      </vt:variant>
      <vt:variant>
        <vt:i4>0</vt:i4>
      </vt:variant>
      <vt:variant>
        <vt:i4>5</vt:i4>
      </vt:variant>
      <vt:variant>
        <vt:lpwstr/>
      </vt:variant>
      <vt:variant>
        <vt:lpwstr>_Toc336428195</vt:lpwstr>
      </vt:variant>
      <vt:variant>
        <vt:i4>1114166</vt:i4>
      </vt:variant>
      <vt:variant>
        <vt:i4>182</vt:i4>
      </vt:variant>
      <vt:variant>
        <vt:i4>0</vt:i4>
      </vt:variant>
      <vt:variant>
        <vt:i4>5</vt:i4>
      </vt:variant>
      <vt:variant>
        <vt:lpwstr/>
      </vt:variant>
      <vt:variant>
        <vt:lpwstr>_Toc336428194</vt:lpwstr>
      </vt:variant>
      <vt:variant>
        <vt:i4>1114166</vt:i4>
      </vt:variant>
      <vt:variant>
        <vt:i4>176</vt:i4>
      </vt:variant>
      <vt:variant>
        <vt:i4>0</vt:i4>
      </vt:variant>
      <vt:variant>
        <vt:i4>5</vt:i4>
      </vt:variant>
      <vt:variant>
        <vt:lpwstr/>
      </vt:variant>
      <vt:variant>
        <vt:lpwstr>_Toc336428193</vt:lpwstr>
      </vt:variant>
      <vt:variant>
        <vt:i4>1114166</vt:i4>
      </vt:variant>
      <vt:variant>
        <vt:i4>170</vt:i4>
      </vt:variant>
      <vt:variant>
        <vt:i4>0</vt:i4>
      </vt:variant>
      <vt:variant>
        <vt:i4>5</vt:i4>
      </vt:variant>
      <vt:variant>
        <vt:lpwstr/>
      </vt:variant>
      <vt:variant>
        <vt:lpwstr>_Toc336428192</vt:lpwstr>
      </vt:variant>
      <vt:variant>
        <vt:i4>1114166</vt:i4>
      </vt:variant>
      <vt:variant>
        <vt:i4>164</vt:i4>
      </vt:variant>
      <vt:variant>
        <vt:i4>0</vt:i4>
      </vt:variant>
      <vt:variant>
        <vt:i4>5</vt:i4>
      </vt:variant>
      <vt:variant>
        <vt:lpwstr/>
      </vt:variant>
      <vt:variant>
        <vt:lpwstr>_Toc336428191</vt:lpwstr>
      </vt:variant>
      <vt:variant>
        <vt:i4>1114166</vt:i4>
      </vt:variant>
      <vt:variant>
        <vt:i4>158</vt:i4>
      </vt:variant>
      <vt:variant>
        <vt:i4>0</vt:i4>
      </vt:variant>
      <vt:variant>
        <vt:i4>5</vt:i4>
      </vt:variant>
      <vt:variant>
        <vt:lpwstr/>
      </vt:variant>
      <vt:variant>
        <vt:lpwstr>_Toc336428190</vt:lpwstr>
      </vt:variant>
      <vt:variant>
        <vt:i4>1048630</vt:i4>
      </vt:variant>
      <vt:variant>
        <vt:i4>152</vt:i4>
      </vt:variant>
      <vt:variant>
        <vt:i4>0</vt:i4>
      </vt:variant>
      <vt:variant>
        <vt:i4>5</vt:i4>
      </vt:variant>
      <vt:variant>
        <vt:lpwstr/>
      </vt:variant>
      <vt:variant>
        <vt:lpwstr>_Toc336428189</vt:lpwstr>
      </vt:variant>
      <vt:variant>
        <vt:i4>1048630</vt:i4>
      </vt:variant>
      <vt:variant>
        <vt:i4>146</vt:i4>
      </vt:variant>
      <vt:variant>
        <vt:i4>0</vt:i4>
      </vt:variant>
      <vt:variant>
        <vt:i4>5</vt:i4>
      </vt:variant>
      <vt:variant>
        <vt:lpwstr/>
      </vt:variant>
      <vt:variant>
        <vt:lpwstr>_Toc336428188</vt:lpwstr>
      </vt:variant>
      <vt:variant>
        <vt:i4>1048630</vt:i4>
      </vt:variant>
      <vt:variant>
        <vt:i4>140</vt:i4>
      </vt:variant>
      <vt:variant>
        <vt:i4>0</vt:i4>
      </vt:variant>
      <vt:variant>
        <vt:i4>5</vt:i4>
      </vt:variant>
      <vt:variant>
        <vt:lpwstr/>
      </vt:variant>
      <vt:variant>
        <vt:lpwstr>_Toc336428187</vt:lpwstr>
      </vt:variant>
      <vt:variant>
        <vt:i4>1048630</vt:i4>
      </vt:variant>
      <vt:variant>
        <vt:i4>134</vt:i4>
      </vt:variant>
      <vt:variant>
        <vt:i4>0</vt:i4>
      </vt:variant>
      <vt:variant>
        <vt:i4>5</vt:i4>
      </vt:variant>
      <vt:variant>
        <vt:lpwstr/>
      </vt:variant>
      <vt:variant>
        <vt:lpwstr>_Toc336428186</vt:lpwstr>
      </vt:variant>
      <vt:variant>
        <vt:i4>1048630</vt:i4>
      </vt:variant>
      <vt:variant>
        <vt:i4>128</vt:i4>
      </vt:variant>
      <vt:variant>
        <vt:i4>0</vt:i4>
      </vt:variant>
      <vt:variant>
        <vt:i4>5</vt:i4>
      </vt:variant>
      <vt:variant>
        <vt:lpwstr/>
      </vt:variant>
      <vt:variant>
        <vt:lpwstr>_Toc336428185</vt:lpwstr>
      </vt:variant>
      <vt:variant>
        <vt:i4>1048630</vt:i4>
      </vt:variant>
      <vt:variant>
        <vt:i4>122</vt:i4>
      </vt:variant>
      <vt:variant>
        <vt:i4>0</vt:i4>
      </vt:variant>
      <vt:variant>
        <vt:i4>5</vt:i4>
      </vt:variant>
      <vt:variant>
        <vt:lpwstr/>
      </vt:variant>
      <vt:variant>
        <vt:lpwstr>_Toc336428184</vt:lpwstr>
      </vt:variant>
      <vt:variant>
        <vt:i4>1048630</vt:i4>
      </vt:variant>
      <vt:variant>
        <vt:i4>116</vt:i4>
      </vt:variant>
      <vt:variant>
        <vt:i4>0</vt:i4>
      </vt:variant>
      <vt:variant>
        <vt:i4>5</vt:i4>
      </vt:variant>
      <vt:variant>
        <vt:lpwstr/>
      </vt:variant>
      <vt:variant>
        <vt:lpwstr>_Toc336428183</vt:lpwstr>
      </vt:variant>
      <vt:variant>
        <vt:i4>1048630</vt:i4>
      </vt:variant>
      <vt:variant>
        <vt:i4>110</vt:i4>
      </vt:variant>
      <vt:variant>
        <vt:i4>0</vt:i4>
      </vt:variant>
      <vt:variant>
        <vt:i4>5</vt:i4>
      </vt:variant>
      <vt:variant>
        <vt:lpwstr/>
      </vt:variant>
      <vt:variant>
        <vt:lpwstr>_Toc336428182</vt:lpwstr>
      </vt:variant>
      <vt:variant>
        <vt:i4>1048630</vt:i4>
      </vt:variant>
      <vt:variant>
        <vt:i4>104</vt:i4>
      </vt:variant>
      <vt:variant>
        <vt:i4>0</vt:i4>
      </vt:variant>
      <vt:variant>
        <vt:i4>5</vt:i4>
      </vt:variant>
      <vt:variant>
        <vt:lpwstr/>
      </vt:variant>
      <vt:variant>
        <vt:lpwstr>_Toc336428181</vt:lpwstr>
      </vt:variant>
      <vt:variant>
        <vt:i4>1048630</vt:i4>
      </vt:variant>
      <vt:variant>
        <vt:i4>98</vt:i4>
      </vt:variant>
      <vt:variant>
        <vt:i4>0</vt:i4>
      </vt:variant>
      <vt:variant>
        <vt:i4>5</vt:i4>
      </vt:variant>
      <vt:variant>
        <vt:lpwstr/>
      </vt:variant>
      <vt:variant>
        <vt:lpwstr>_Toc336428180</vt:lpwstr>
      </vt:variant>
      <vt:variant>
        <vt:i4>2031670</vt:i4>
      </vt:variant>
      <vt:variant>
        <vt:i4>92</vt:i4>
      </vt:variant>
      <vt:variant>
        <vt:i4>0</vt:i4>
      </vt:variant>
      <vt:variant>
        <vt:i4>5</vt:i4>
      </vt:variant>
      <vt:variant>
        <vt:lpwstr/>
      </vt:variant>
      <vt:variant>
        <vt:lpwstr>_Toc336428179</vt:lpwstr>
      </vt:variant>
      <vt:variant>
        <vt:i4>2031670</vt:i4>
      </vt:variant>
      <vt:variant>
        <vt:i4>86</vt:i4>
      </vt:variant>
      <vt:variant>
        <vt:i4>0</vt:i4>
      </vt:variant>
      <vt:variant>
        <vt:i4>5</vt:i4>
      </vt:variant>
      <vt:variant>
        <vt:lpwstr/>
      </vt:variant>
      <vt:variant>
        <vt:lpwstr>_Toc336428178</vt:lpwstr>
      </vt:variant>
      <vt:variant>
        <vt:i4>2031670</vt:i4>
      </vt:variant>
      <vt:variant>
        <vt:i4>80</vt:i4>
      </vt:variant>
      <vt:variant>
        <vt:i4>0</vt:i4>
      </vt:variant>
      <vt:variant>
        <vt:i4>5</vt:i4>
      </vt:variant>
      <vt:variant>
        <vt:lpwstr/>
      </vt:variant>
      <vt:variant>
        <vt:lpwstr>_Toc336428177</vt:lpwstr>
      </vt:variant>
      <vt:variant>
        <vt:i4>2031670</vt:i4>
      </vt:variant>
      <vt:variant>
        <vt:i4>74</vt:i4>
      </vt:variant>
      <vt:variant>
        <vt:i4>0</vt:i4>
      </vt:variant>
      <vt:variant>
        <vt:i4>5</vt:i4>
      </vt:variant>
      <vt:variant>
        <vt:lpwstr/>
      </vt:variant>
      <vt:variant>
        <vt:lpwstr>_Toc336428176</vt:lpwstr>
      </vt:variant>
      <vt:variant>
        <vt:i4>2031670</vt:i4>
      </vt:variant>
      <vt:variant>
        <vt:i4>68</vt:i4>
      </vt:variant>
      <vt:variant>
        <vt:i4>0</vt:i4>
      </vt:variant>
      <vt:variant>
        <vt:i4>5</vt:i4>
      </vt:variant>
      <vt:variant>
        <vt:lpwstr/>
      </vt:variant>
      <vt:variant>
        <vt:lpwstr>_Toc336428175</vt:lpwstr>
      </vt:variant>
      <vt:variant>
        <vt:i4>2031670</vt:i4>
      </vt:variant>
      <vt:variant>
        <vt:i4>62</vt:i4>
      </vt:variant>
      <vt:variant>
        <vt:i4>0</vt:i4>
      </vt:variant>
      <vt:variant>
        <vt:i4>5</vt:i4>
      </vt:variant>
      <vt:variant>
        <vt:lpwstr/>
      </vt:variant>
      <vt:variant>
        <vt:lpwstr>_Toc336428174</vt:lpwstr>
      </vt:variant>
      <vt:variant>
        <vt:i4>2031670</vt:i4>
      </vt:variant>
      <vt:variant>
        <vt:i4>56</vt:i4>
      </vt:variant>
      <vt:variant>
        <vt:i4>0</vt:i4>
      </vt:variant>
      <vt:variant>
        <vt:i4>5</vt:i4>
      </vt:variant>
      <vt:variant>
        <vt:lpwstr/>
      </vt:variant>
      <vt:variant>
        <vt:lpwstr>_Toc336428173</vt:lpwstr>
      </vt:variant>
      <vt:variant>
        <vt:i4>2031670</vt:i4>
      </vt:variant>
      <vt:variant>
        <vt:i4>50</vt:i4>
      </vt:variant>
      <vt:variant>
        <vt:i4>0</vt:i4>
      </vt:variant>
      <vt:variant>
        <vt:i4>5</vt:i4>
      </vt:variant>
      <vt:variant>
        <vt:lpwstr/>
      </vt:variant>
      <vt:variant>
        <vt:lpwstr>_Toc336428172</vt:lpwstr>
      </vt:variant>
      <vt:variant>
        <vt:i4>2031670</vt:i4>
      </vt:variant>
      <vt:variant>
        <vt:i4>44</vt:i4>
      </vt:variant>
      <vt:variant>
        <vt:i4>0</vt:i4>
      </vt:variant>
      <vt:variant>
        <vt:i4>5</vt:i4>
      </vt:variant>
      <vt:variant>
        <vt:lpwstr/>
      </vt:variant>
      <vt:variant>
        <vt:lpwstr>_Toc336428171</vt:lpwstr>
      </vt:variant>
      <vt:variant>
        <vt:i4>2031670</vt:i4>
      </vt:variant>
      <vt:variant>
        <vt:i4>38</vt:i4>
      </vt:variant>
      <vt:variant>
        <vt:i4>0</vt:i4>
      </vt:variant>
      <vt:variant>
        <vt:i4>5</vt:i4>
      </vt:variant>
      <vt:variant>
        <vt:lpwstr/>
      </vt:variant>
      <vt:variant>
        <vt:lpwstr>_Toc336428170</vt:lpwstr>
      </vt:variant>
      <vt:variant>
        <vt:i4>1966134</vt:i4>
      </vt:variant>
      <vt:variant>
        <vt:i4>32</vt:i4>
      </vt:variant>
      <vt:variant>
        <vt:i4>0</vt:i4>
      </vt:variant>
      <vt:variant>
        <vt:i4>5</vt:i4>
      </vt:variant>
      <vt:variant>
        <vt:lpwstr/>
      </vt:variant>
      <vt:variant>
        <vt:lpwstr>_Toc336428169</vt:lpwstr>
      </vt:variant>
      <vt:variant>
        <vt:i4>1966134</vt:i4>
      </vt:variant>
      <vt:variant>
        <vt:i4>26</vt:i4>
      </vt:variant>
      <vt:variant>
        <vt:i4>0</vt:i4>
      </vt:variant>
      <vt:variant>
        <vt:i4>5</vt:i4>
      </vt:variant>
      <vt:variant>
        <vt:lpwstr/>
      </vt:variant>
      <vt:variant>
        <vt:lpwstr>_Toc336428168</vt:lpwstr>
      </vt:variant>
      <vt:variant>
        <vt:i4>1966134</vt:i4>
      </vt:variant>
      <vt:variant>
        <vt:i4>20</vt:i4>
      </vt:variant>
      <vt:variant>
        <vt:i4>0</vt:i4>
      </vt:variant>
      <vt:variant>
        <vt:i4>5</vt:i4>
      </vt:variant>
      <vt:variant>
        <vt:lpwstr/>
      </vt:variant>
      <vt:variant>
        <vt:lpwstr>_Toc336428167</vt:lpwstr>
      </vt:variant>
      <vt:variant>
        <vt:i4>1966134</vt:i4>
      </vt:variant>
      <vt:variant>
        <vt:i4>14</vt:i4>
      </vt:variant>
      <vt:variant>
        <vt:i4>0</vt:i4>
      </vt:variant>
      <vt:variant>
        <vt:i4>5</vt:i4>
      </vt:variant>
      <vt:variant>
        <vt:lpwstr/>
      </vt:variant>
      <vt:variant>
        <vt:lpwstr>_Toc336428166</vt:lpwstr>
      </vt:variant>
      <vt:variant>
        <vt:i4>1966134</vt:i4>
      </vt:variant>
      <vt:variant>
        <vt:i4>8</vt:i4>
      </vt:variant>
      <vt:variant>
        <vt:i4>0</vt:i4>
      </vt:variant>
      <vt:variant>
        <vt:i4>5</vt:i4>
      </vt:variant>
      <vt:variant>
        <vt:lpwstr/>
      </vt:variant>
      <vt:variant>
        <vt:lpwstr>_Toc336428165</vt:lpwstr>
      </vt:variant>
      <vt:variant>
        <vt:i4>1966134</vt:i4>
      </vt:variant>
      <vt:variant>
        <vt:i4>2</vt:i4>
      </vt:variant>
      <vt:variant>
        <vt:i4>0</vt:i4>
      </vt:variant>
      <vt:variant>
        <vt:i4>5</vt:i4>
      </vt:variant>
      <vt:variant>
        <vt:lpwstr/>
      </vt:variant>
      <vt:variant>
        <vt:lpwstr>_Toc336428164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Beschrijvend document OP</dc:title>
  <dc:creator>J.E. Meulenkamp</dc:creator>
  <cp:keywords>Beschrijvend document</cp:keywords>
  <cp:lastModifiedBy>DBKSHN</cp:lastModifiedBy>
  <cp:revision>11</cp:revision>
  <cp:lastPrinted>2017-06-15T15:17:00Z</cp:lastPrinted>
  <dcterms:created xsi:type="dcterms:W3CDTF">2017-06-15T12:51:00Z</dcterms:created>
  <dcterms:modified xsi:type="dcterms:W3CDTF">2017-06-15T16:03:00Z</dcterms:modified>
</cp:coreProperties>
</file>