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DA" w:rsidRDefault="008D72DA" w:rsidP="008D72DA">
      <w:pPr>
        <w:ind w:left="360"/>
      </w:pPr>
      <w:bookmarkStart w:id="0" w:name="_Ref457392661"/>
      <w:r>
        <w:t>Bijlage 7</w:t>
      </w:r>
      <w:r w:rsidR="009558D9">
        <w:t xml:space="preserve">. </w:t>
      </w:r>
      <w:bookmarkStart w:id="1" w:name="_GoBack"/>
      <w:bookmarkEnd w:id="1"/>
      <w:r>
        <w:t xml:space="preserve"> </w:t>
      </w:r>
      <w:r>
        <w:t>Verklaring</w:t>
      </w:r>
      <w:bookmarkEnd w:id="0"/>
    </w:p>
    <w:p w:rsidR="008D72DA" w:rsidRDefault="008D72DA" w:rsidP="008D72DA"/>
    <w:p w:rsidR="00241256" w:rsidRPr="002574CF" w:rsidRDefault="00241256" w:rsidP="00241256">
      <w:pPr>
        <w:spacing w:line="240" w:lineRule="auto"/>
        <w:rPr>
          <w:rFonts w:ascii="Calibri" w:hAnsi="Calibri"/>
          <w:color w:val="000000"/>
          <w:sz w:val="22"/>
          <w:szCs w:val="22"/>
          <w:lang w:eastAsia="nl-NL"/>
        </w:rPr>
      </w:pPr>
      <w:r w:rsidRPr="002574CF">
        <w:rPr>
          <w:rFonts w:ascii="Calibri" w:hAnsi="Calibri"/>
          <w:color w:val="000000"/>
          <w:sz w:val="22"/>
          <w:szCs w:val="22"/>
          <w:lang w:eastAsia="nl-NL"/>
        </w:rPr>
        <w:t>Aanbesteding Output management Voorziening</w:t>
      </w:r>
      <w:r>
        <w:rPr>
          <w:rFonts w:ascii="Calibri" w:hAnsi="Calibri"/>
          <w:color w:val="000000"/>
          <w:sz w:val="22"/>
          <w:szCs w:val="22"/>
          <w:lang w:eastAsia="nl-NL"/>
        </w:rPr>
        <w:t xml:space="preserve">, </w:t>
      </w:r>
      <w:r w:rsidRPr="002574CF">
        <w:rPr>
          <w:rFonts w:ascii="Calibri" w:hAnsi="Calibri"/>
          <w:color w:val="000000"/>
          <w:sz w:val="22"/>
          <w:szCs w:val="22"/>
          <w:lang w:eastAsia="nl-NL"/>
        </w:rPr>
        <w:t>AICT-2015-0016</w:t>
      </w:r>
    </w:p>
    <w:p w:rsidR="00241256" w:rsidRDefault="00241256" w:rsidP="008D72DA"/>
    <w:p w:rsidR="008D72DA" w:rsidRDefault="008D72DA" w:rsidP="008D72DA">
      <w:r>
        <w:t xml:space="preserve">Inschrijver verklaart dat zijn inschrijving voldoet aan alle “Overige geschiktheidseisen” opgenomen in paragraaf </w:t>
      </w:r>
      <w:r>
        <w:t>5.2</w:t>
      </w:r>
      <w:r>
        <w:t xml:space="preserve"> van de Aanbestedingsleidraad.</w:t>
      </w:r>
    </w:p>
    <w:p w:rsidR="008D72DA" w:rsidRDefault="008D72DA" w:rsidP="008D72DA"/>
    <w:p w:rsidR="008D72DA" w:rsidRDefault="008D72DA" w:rsidP="008D72DA">
      <w:r>
        <w:t>Inschrijver verklaart akkoord te zijn met de concept Overeenkomst en de bewerkersovereenkomst.</w:t>
      </w:r>
    </w:p>
    <w:p w:rsidR="008D72DA" w:rsidRDefault="008D72DA" w:rsidP="008D72DA"/>
    <w:p w:rsidR="008D72DA" w:rsidRDefault="008D72DA" w:rsidP="008D72DA">
      <w:r>
        <w:t xml:space="preserve">Inschrijver verklaart dat zijn inschrijving voldoet aan alle knock out eisen opgenomen in hoofdstuk </w:t>
      </w:r>
      <w:r>
        <w:t>4</w:t>
      </w:r>
      <w:r>
        <w:t xml:space="preserve"> van het PvE.</w:t>
      </w:r>
    </w:p>
    <w:p w:rsidR="008D72DA" w:rsidRDefault="008D72DA" w:rsidP="008D72DA"/>
    <w:p w:rsidR="008D72DA" w:rsidRDefault="008D72DA" w:rsidP="008D72DA">
      <w:r>
        <w:t>Inschrijver verklaart akkoord te zijn met gestandsdoeningstermijnen zoals opgenomen in de Aanbestedingsleidraad.</w:t>
      </w:r>
    </w:p>
    <w:p w:rsidR="008D72DA" w:rsidRDefault="008D72DA" w:rsidP="008D72DA"/>
    <w:p w:rsidR="008D72DA" w:rsidRDefault="008D72DA" w:rsidP="008D72DA">
      <w:r>
        <w:t>Inschrijver verklaart akkoord te zijn met alle overige eisen opgenomen in de Aanbestedingsleidraad.</w:t>
      </w:r>
    </w:p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p w:rsidR="008D72DA" w:rsidRDefault="008D72DA" w:rsidP="008D72D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8D72DA" w:rsidRPr="002574CF" w:rsidTr="00A83826"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Naam Inschrijver</w:t>
            </w:r>
          </w:p>
        </w:tc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Naam tekenbevoegde functionaris</w:t>
            </w:r>
          </w:p>
        </w:tc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Handtekening</w:t>
            </w:r>
          </w:p>
        </w:tc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Datum</w:t>
            </w:r>
          </w:p>
        </w:tc>
      </w:tr>
      <w:tr w:rsidR="008D72DA" w:rsidRPr="002574CF" w:rsidTr="00A83826"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</w:p>
        </w:tc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</w:p>
        </w:tc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</w:p>
        </w:tc>
        <w:tc>
          <w:tcPr>
            <w:tcW w:w="2161" w:type="dxa"/>
          </w:tcPr>
          <w:p w:rsidR="008D72DA" w:rsidRPr="002574CF" w:rsidRDefault="008D72DA" w:rsidP="00A83826">
            <w:pPr>
              <w:rPr>
                <w:lang w:val="nl-NL"/>
              </w:rPr>
            </w:pPr>
          </w:p>
          <w:p w:rsidR="008D72DA" w:rsidRPr="002574CF" w:rsidRDefault="008D72DA" w:rsidP="00A83826">
            <w:pPr>
              <w:rPr>
                <w:lang w:val="nl-NL"/>
              </w:rPr>
            </w:pPr>
          </w:p>
          <w:p w:rsidR="008D72DA" w:rsidRPr="002574CF" w:rsidRDefault="008D72DA" w:rsidP="00A83826">
            <w:pPr>
              <w:rPr>
                <w:lang w:val="nl-NL"/>
              </w:rPr>
            </w:pPr>
          </w:p>
        </w:tc>
      </w:tr>
    </w:tbl>
    <w:p w:rsidR="000B46D8" w:rsidRDefault="008D72DA">
      <w:r w:rsidRPr="002574CF">
        <w:t>Bovenstaande tabel eventueel aanpassen indien de ondertekening door meer dan één persoon gedaan moet worden om een rechtsgeldige ondertekening te verkrijgen.</w:t>
      </w:r>
    </w:p>
    <w:sectPr w:rsidR="000B46D8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>
    <w:nsid w:val="4C4C4B82"/>
    <w:multiLevelType w:val="hybridMultilevel"/>
    <w:tmpl w:val="FF0E57A4"/>
    <w:lvl w:ilvl="0" w:tplc="69B6FDB4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7"/>
  </w:num>
  <w:num w:numId="21">
    <w:abstractNumId w:val="0"/>
  </w:num>
  <w:num w:numId="22">
    <w:abstractNumId w:val="1"/>
  </w:num>
  <w:num w:numId="23">
    <w:abstractNumId w:val="5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DA"/>
    <w:rsid w:val="000B46D8"/>
    <w:rsid w:val="00177A29"/>
    <w:rsid w:val="00241256"/>
    <w:rsid w:val="002B5524"/>
    <w:rsid w:val="003B3222"/>
    <w:rsid w:val="00424DED"/>
    <w:rsid w:val="00482A4F"/>
    <w:rsid w:val="00527398"/>
    <w:rsid w:val="00632123"/>
    <w:rsid w:val="008104C5"/>
    <w:rsid w:val="008402D9"/>
    <w:rsid w:val="008D72DA"/>
    <w:rsid w:val="009175F9"/>
    <w:rsid w:val="009558D9"/>
    <w:rsid w:val="009761CF"/>
    <w:rsid w:val="009B0D92"/>
    <w:rsid w:val="00A03098"/>
    <w:rsid w:val="00A3732E"/>
    <w:rsid w:val="00A53085"/>
    <w:rsid w:val="00BD0C39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D72DA"/>
    <w:rPr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8D72DA"/>
    <w:pPr>
      <w:spacing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72DA"/>
    <w:pPr>
      <w:spacing w:line="264" w:lineRule="auto"/>
      <w:ind w:left="708"/>
    </w:pPr>
    <w:rPr>
      <w:rFonts w:eastAsia="Calibri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D72DA"/>
    <w:rPr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8D72DA"/>
    <w:pPr>
      <w:spacing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72DA"/>
    <w:pPr>
      <w:spacing w:line="264" w:lineRule="auto"/>
      <w:ind w:left="708"/>
    </w:pPr>
    <w:rPr>
      <w:rFonts w:eastAsia="Calibri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AB161B8.dotm</Template>
  <TotalTime>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Nes, Dick van</dc:creator>
  <cp:lastModifiedBy>Nes, Dick van</cp:lastModifiedBy>
  <cp:revision>3</cp:revision>
  <dcterms:created xsi:type="dcterms:W3CDTF">2016-08-04T11:29:00Z</dcterms:created>
  <dcterms:modified xsi:type="dcterms:W3CDTF">2016-08-04T11:40:00Z</dcterms:modified>
</cp:coreProperties>
</file>