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7483"/>
      </w:tblGrid>
      <w:tr w:rsidR="0041137D" w:rsidTr="001064B0">
        <w:trPr>
          <w:trHeight w:val="2410"/>
        </w:trPr>
        <w:tc>
          <w:tcPr>
            <w:tcW w:w="7483" w:type="dxa"/>
            <w:shd w:val="clear" w:color="auto" w:fill="auto"/>
          </w:tcPr>
          <w:tbl>
            <w:tblPr>
              <w:tblW w:w="0" w:type="auto"/>
              <w:tblLayout w:type="fixed"/>
              <w:tblCellMar>
                <w:left w:w="0" w:type="dxa"/>
                <w:right w:w="0" w:type="dxa"/>
              </w:tblCellMar>
              <w:tblLook w:val="0000" w:firstRow="0" w:lastRow="0" w:firstColumn="0" w:lastColumn="0" w:noHBand="0" w:noVBand="0"/>
            </w:tblPr>
            <w:tblGrid>
              <w:gridCol w:w="738"/>
              <w:gridCol w:w="2815"/>
            </w:tblGrid>
            <w:tr w:rsidR="0041137D" w:rsidTr="001064B0">
              <w:trPr>
                <w:trHeight w:val="2268"/>
              </w:trPr>
              <w:tc>
                <w:tcPr>
                  <w:tcW w:w="738" w:type="dxa"/>
                  <w:shd w:val="clear" w:color="auto" w:fill="auto"/>
                </w:tcPr>
                <w:p w:rsidR="0041137D" w:rsidRDefault="0041137D" w:rsidP="001064B0">
                  <w:pPr>
                    <w:snapToGrid w:val="0"/>
                  </w:pPr>
                  <w:bookmarkStart w:id="0" w:name="_Toc455144226"/>
                </w:p>
              </w:tc>
              <w:tc>
                <w:tcPr>
                  <w:tcW w:w="2815" w:type="dxa"/>
                  <w:shd w:val="clear" w:color="auto" w:fill="auto"/>
                  <w:vAlign w:val="bottom"/>
                </w:tcPr>
                <w:p w:rsidR="0041137D" w:rsidRDefault="0041137D" w:rsidP="001064B0">
                  <w:pPr>
                    <w:snapToGrid w:val="0"/>
                  </w:pPr>
                </w:p>
              </w:tc>
            </w:tr>
          </w:tbl>
          <w:p w:rsidR="0041137D" w:rsidRDefault="0041137D" w:rsidP="0041137D">
            <w:r>
              <w:t xml:space="preserve"> </w:t>
            </w:r>
          </w:p>
          <w:p w:rsidR="0041137D" w:rsidRDefault="003A526D" w:rsidP="001064B0">
            <w:pPr>
              <w:pStyle w:val="Header"/>
              <w:snapToGrid w:val="0"/>
            </w:pPr>
            <w:r>
              <w:rPr>
                <w:noProof/>
              </w:rPr>
              <w:pict>
                <v:shapetype id="_x0000_t202" coordsize="21600,21600" o:spt="202" path="m,l,21600r21600,l21600,xe">
                  <v:stroke joinstyle="miter"/>
                  <v:path gradientshapeok="t" o:connecttype="rect"/>
                </v:shapetype>
                <v:shape id="Text Box 4" o:spid="_x0000_s1029" type="#_x0000_t202" style="position:absolute;margin-left:-79.85pt;margin-top:116.15pt;width:451.45pt;height:28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" stroked="f">
                  <v:fill opacity="0"/>
                  <v:textbox style="mso-next-textbox:#Text Box 4" inset="0,0,0,0">
                    <w:txbxContent>
                      <w:p w:rsidR="00B42778" w:rsidRDefault="00B42778" w:rsidP="0041137D"/>
                      <w:p w:rsidR="00B42778" w:rsidRDefault="00B42778" w:rsidP="0041137D"/>
                      <w:tbl>
                        <w:tblPr>
                          <w:tblW w:w="10724" w:type="dxa"/>
                          <w:tblLayout w:type="fixed"/>
                          <w:tblCellMar>
                            <w:left w:w="0" w:type="dxa"/>
                            <w:right w:w="0" w:type="dxa"/>
                          </w:tblCellMar>
                          <w:tblLook w:val="0000" w:firstRow="0" w:lastRow="0" w:firstColumn="0" w:lastColumn="0" w:noHBand="0" w:noVBand="0"/>
                        </w:tblPr>
                        <w:tblGrid>
                          <w:gridCol w:w="709"/>
                          <w:gridCol w:w="1762"/>
                          <w:gridCol w:w="1762"/>
                          <w:gridCol w:w="1129"/>
                          <w:gridCol w:w="2471"/>
                          <w:gridCol w:w="2891"/>
                        </w:tblGrid>
                        <w:tr w:rsidR="00B42778" w:rsidRPr="0000662D" w:rsidTr="001064B0">
                          <w:trPr>
                            <w:trHeight w:val="2600"/>
                          </w:trPr>
                          <w:tc>
                            <w:tcPr>
                              <w:tcW w:w="5362" w:type="dxa"/>
                              <w:gridSpan w:val="4"/>
                            </w:tcPr>
                            <w:p w:rsidR="00B42778" w:rsidRDefault="003A526D" w:rsidP="001064B0">
                              <w:pPr>
                                <w:spacing w:line="300" w:lineRule="atLeast"/>
                                <w:jc w:val="center"/>
                                <w:rPr>
                                  <w:b/>
                                  <w:sz w:val="24"/>
                                </w:rPr>
                              </w:pPr>
                              <w:r w:rsidRPr="003A526D">
                                <w:rPr>
                                  <w:b/>
                                  <w:sz w:val="24"/>
                                </w:rPr>
                                <w:t>Technische Marktconsultatie</w:t>
                              </w:r>
                              <w:r w:rsidR="00B42778" w:rsidRPr="00056AB1">
                                <w:rPr>
                                  <w:b/>
                                  <w:sz w:val="24"/>
                                </w:rPr>
                                <w:br/>
                              </w:r>
                            </w:p>
                            <w:p w:rsidR="00B42778" w:rsidRPr="00056AB1" w:rsidRDefault="00B42778" w:rsidP="001064B0">
                              <w:pPr>
                                <w:spacing w:line="300" w:lineRule="atLeast"/>
                                <w:jc w:val="center"/>
                                <w:rPr>
                                  <w:b/>
                                  <w:sz w:val="24"/>
                                </w:rPr>
                              </w:pPr>
                              <w:r>
                                <w:rPr>
                                  <w:b/>
                                  <w:sz w:val="24"/>
                                </w:rPr>
                                <w:t>Bijlage A</w:t>
                              </w:r>
                            </w:p>
                            <w:p w:rsidR="00B42778" w:rsidRPr="00056AB1" w:rsidRDefault="00B42778" w:rsidP="001064B0">
                              <w:pPr>
                                <w:spacing w:line="300" w:lineRule="atLeast"/>
                                <w:jc w:val="center"/>
                                <w:rPr>
                                  <w:b/>
                                  <w:sz w:val="24"/>
                                </w:rPr>
                              </w:pPr>
                              <w:r w:rsidRPr="00056AB1">
                                <w:rPr>
                                  <w:b/>
                                  <w:sz w:val="24"/>
                                </w:rPr>
                                <w:t xml:space="preserve"> </w:t>
                              </w:r>
                              <w:r>
                                <w:rPr>
                                  <w:b/>
                                  <w:sz w:val="24"/>
                                </w:rPr>
                                <w:t>Vervanging Factuur Verwerking Tool</w:t>
                              </w:r>
                            </w:p>
                            <w:p w:rsidR="00B42778" w:rsidRPr="00056AB1" w:rsidRDefault="003A526D" w:rsidP="001064B0">
                              <w:pPr>
                                <w:spacing w:line="300" w:lineRule="atLeast"/>
                                <w:jc w:val="center"/>
                                <w:rPr>
                                  <w:sz w:val="16"/>
                                  <w:szCs w:val="16"/>
                                </w:rPr>
                              </w:pPr>
                              <w:r>
                                <w:rPr>
                                  <w:sz w:val="16"/>
                                  <w:szCs w:val="16"/>
                                </w:rPr>
                                <w:t>16</w:t>
                              </w:r>
                              <w:r w:rsidR="00B42778" w:rsidRPr="00056AB1">
                                <w:rPr>
                                  <w:sz w:val="16"/>
                                  <w:szCs w:val="16"/>
                                </w:rPr>
                                <w:t xml:space="preserve"> </w:t>
                              </w:r>
                              <w:r w:rsidR="00B42778">
                                <w:rPr>
                                  <w:sz w:val="16"/>
                                  <w:szCs w:val="16"/>
                                </w:rPr>
                                <w:t>maart</w:t>
                              </w:r>
                              <w:r w:rsidR="00B42778" w:rsidRPr="00056AB1">
                                <w:rPr>
                                  <w:sz w:val="16"/>
                                  <w:szCs w:val="16"/>
                                </w:rPr>
                                <w:t xml:space="preserve"> 2017</w:t>
                              </w:r>
                            </w:p>
                            <w:p w:rsidR="00B42778" w:rsidRDefault="00B42778" w:rsidP="001064B0">
                              <w:pPr>
                                <w:spacing w:line="300" w:lineRule="atLeast"/>
                                <w:jc w:val="center"/>
                                <w:rPr>
                                  <w:sz w:val="16"/>
                                  <w:szCs w:val="16"/>
                                </w:rPr>
                              </w:pPr>
                              <w:r>
                                <w:rPr>
                                  <w:sz w:val="16"/>
                                  <w:szCs w:val="16"/>
                                </w:rPr>
                                <w:t>Versie 1.0</w:t>
                              </w:r>
                              <w:r w:rsidRPr="00FD4B1C">
                                <w:rPr>
                                  <w:sz w:val="16"/>
                                  <w:szCs w:val="16"/>
                                </w:rPr>
                                <w:t xml:space="preserve"> </w:t>
                              </w:r>
                              <w:r>
                                <w:rPr>
                                  <w:sz w:val="16"/>
                                  <w:szCs w:val="16"/>
                                </w:rPr>
                                <w:t>definitief</w:t>
                              </w:r>
                            </w:p>
                            <w:p w:rsidR="00B42778" w:rsidRPr="00230825" w:rsidRDefault="00B42778" w:rsidP="001064B0">
                              <w:pPr>
                                <w:spacing w:line="300" w:lineRule="atLeast"/>
                                <w:jc w:val="center"/>
                                <w:rPr>
                                  <w:sz w:val="16"/>
                                  <w:szCs w:val="16"/>
                                </w:rPr>
                              </w:pPr>
                            </w:p>
                            <w:p w:rsidR="00B42778" w:rsidRDefault="00B42778" w:rsidP="001064B0">
                              <w:pPr>
                                <w:spacing w:line="300" w:lineRule="atLeast"/>
                                <w:jc w:val="center"/>
                                <w:rPr>
                                  <w:b/>
                                  <w:sz w:val="24"/>
                                </w:rPr>
                              </w:pPr>
                            </w:p>
                            <w:p w:rsidR="00B42778" w:rsidRDefault="003F6A78" w:rsidP="001064B0">
                              <w:pPr>
                                <w:spacing w:line="300" w:lineRule="atLeast"/>
                                <w:jc w:val="center"/>
                                <w:rPr>
                                  <w:b/>
                                  <w:sz w:val="24"/>
                                </w:rPr>
                              </w:pPr>
                              <w:r>
                                <w:rPr>
                                  <w:b/>
                                  <w:i/>
                                  <w:sz w:val="20"/>
                                </w:rPr>
                                <w:t>Vraag en antwoord formulier</w:t>
                              </w:r>
                            </w:p>
                            <w:p w:rsidR="00B42778" w:rsidRPr="002758CB" w:rsidRDefault="00B42778" w:rsidP="001064B0">
                              <w:pPr>
                                <w:spacing w:line="300" w:lineRule="atLeast"/>
                                <w:jc w:val="center"/>
                              </w:pPr>
                            </w:p>
                          </w:tc>
                          <w:tc>
                            <w:tcPr>
                              <w:tcW w:w="5362" w:type="dxa"/>
                              <w:gridSpan w:val="2"/>
                              <w:shd w:val="clear" w:color="auto" w:fill="auto"/>
                            </w:tcPr>
                            <w:p w:rsidR="00B42778" w:rsidRPr="00207852" w:rsidRDefault="00B42778">
                              <w:pPr>
                                <w:snapToGrid w:val="0"/>
                                <w:spacing w:line="300" w:lineRule="atLeast"/>
                                <w:jc w:val="center"/>
                                <w:rPr>
                                  <w:b/>
                                  <w:sz w:val="24"/>
                                </w:rPr>
                              </w:pPr>
                              <w:r w:rsidRPr="00207852">
                                <w:rPr>
                                  <w:b/>
                                  <w:sz w:val="24"/>
                                </w:rPr>
                                <w:br/>
                              </w:r>
                            </w:p>
                            <w:p w:rsidR="00B42778" w:rsidRPr="00207852" w:rsidRDefault="00B42778">
                              <w:pPr>
                                <w:spacing w:line="300" w:lineRule="atLeast"/>
                                <w:jc w:val="center"/>
                                <w:rPr>
                                  <w:sz w:val="24"/>
                                </w:rPr>
                              </w:pPr>
                            </w:p>
                            <w:p w:rsidR="00B42778" w:rsidRPr="00207852" w:rsidRDefault="00B42778">
                              <w:pPr>
                                <w:spacing w:line="300" w:lineRule="atLeast"/>
                                <w:jc w:val="center"/>
                                <w:rPr>
                                  <w:sz w:val="24"/>
                                </w:rPr>
                              </w:pPr>
                            </w:p>
                            <w:p w:rsidR="00B42778" w:rsidRPr="00207852" w:rsidRDefault="00B42778">
                              <w:pPr>
                                <w:spacing w:line="300" w:lineRule="atLeast"/>
                                <w:jc w:val="center"/>
                                <w:rPr>
                                  <w:sz w:val="24"/>
                                </w:rPr>
                              </w:pPr>
                            </w:p>
                            <w:p w:rsidR="00B42778" w:rsidRPr="00207852" w:rsidRDefault="00B42778">
                              <w:pPr>
                                <w:jc w:val="center"/>
                              </w:pPr>
                            </w:p>
                          </w:tc>
                        </w:tr>
                        <w:tr w:rsidR="00B42778" w:rsidTr="001064B0">
                          <w:trPr>
                            <w:gridBefore w:val="1"/>
                            <w:gridAfter w:val="1"/>
                            <w:wBefore w:w="709" w:type="dxa"/>
                            <w:wAfter w:w="2891" w:type="dxa"/>
                            <w:trHeight w:val="240"/>
                          </w:trPr>
                          <w:tc>
                            <w:tcPr>
                              <w:tcW w:w="1762" w:type="dxa"/>
                            </w:tcPr>
                            <w:p w:rsidR="00B42778" w:rsidRPr="002758CB" w:rsidRDefault="00B42778" w:rsidP="001064B0">
                              <w:pPr>
                                <w:spacing w:line="180" w:lineRule="atLeast"/>
                                <w:jc w:val="center"/>
                              </w:pPr>
                            </w:p>
                          </w:tc>
                          <w:tc>
                            <w:tcPr>
                              <w:tcW w:w="1762" w:type="dxa"/>
                              <w:shd w:val="clear" w:color="auto" w:fill="auto"/>
                            </w:tcPr>
                            <w:p w:rsidR="00B42778" w:rsidRDefault="00B42778" w:rsidP="001064B0">
                              <w:pPr>
                                <w:snapToGrid w:val="0"/>
                                <w:spacing w:line="180" w:lineRule="atLeast"/>
                                <w:jc w:val="center"/>
                              </w:pPr>
                            </w:p>
                          </w:tc>
                          <w:tc>
                            <w:tcPr>
                              <w:tcW w:w="3600" w:type="dxa"/>
                              <w:gridSpan w:val="2"/>
                              <w:shd w:val="clear" w:color="auto" w:fill="auto"/>
                            </w:tcPr>
                            <w:p w:rsidR="00B42778" w:rsidRDefault="00B42778" w:rsidP="001064B0">
                              <w:pPr>
                                <w:snapToGrid w:val="0"/>
                                <w:spacing w:line="180" w:lineRule="atLeast"/>
                                <w:jc w:val="center"/>
                              </w:pPr>
                            </w:p>
                          </w:tc>
                        </w:tr>
                        <w:tr w:rsidR="00B42778" w:rsidTr="001064B0">
                          <w:trPr>
                            <w:gridBefore w:val="1"/>
                            <w:gridAfter w:val="1"/>
                            <w:wBefore w:w="709" w:type="dxa"/>
                            <w:wAfter w:w="2891" w:type="dxa"/>
                            <w:trHeight w:val="240"/>
                          </w:trPr>
                          <w:tc>
                            <w:tcPr>
                              <w:tcW w:w="1762" w:type="dxa"/>
                            </w:tcPr>
                            <w:p w:rsidR="00B42778" w:rsidRPr="002758CB" w:rsidRDefault="00B42778" w:rsidP="001064B0">
                              <w:pPr>
                                <w:spacing w:line="180" w:lineRule="atLeast"/>
                                <w:jc w:val="center"/>
                              </w:pPr>
                            </w:p>
                          </w:tc>
                          <w:tc>
                            <w:tcPr>
                              <w:tcW w:w="1762" w:type="dxa"/>
                              <w:shd w:val="clear" w:color="auto" w:fill="auto"/>
                            </w:tcPr>
                            <w:p w:rsidR="00B42778" w:rsidRDefault="00B42778">
                              <w:pPr>
                                <w:snapToGrid w:val="0"/>
                                <w:spacing w:line="180" w:lineRule="atLeast"/>
                                <w:jc w:val="right"/>
                              </w:pPr>
                            </w:p>
                          </w:tc>
                          <w:tc>
                            <w:tcPr>
                              <w:tcW w:w="3600" w:type="dxa"/>
                              <w:gridSpan w:val="2"/>
                              <w:shd w:val="clear" w:color="auto" w:fill="auto"/>
                            </w:tcPr>
                            <w:p w:rsidR="00B42778" w:rsidRDefault="00B42778" w:rsidP="001064B0">
                              <w:pPr>
                                <w:snapToGrid w:val="0"/>
                                <w:spacing w:line="180" w:lineRule="atLeast"/>
                                <w:jc w:val="center"/>
                              </w:pPr>
                            </w:p>
                          </w:tc>
                        </w:tr>
                        <w:tr w:rsidR="00B42778" w:rsidTr="001064B0">
                          <w:trPr>
                            <w:gridBefore w:val="1"/>
                            <w:gridAfter w:val="1"/>
                            <w:wBefore w:w="709" w:type="dxa"/>
                            <w:wAfter w:w="2891" w:type="dxa"/>
                            <w:trHeight w:val="240"/>
                          </w:trPr>
                          <w:tc>
                            <w:tcPr>
                              <w:tcW w:w="1762" w:type="dxa"/>
                            </w:tcPr>
                            <w:p w:rsidR="00B42778" w:rsidRDefault="00B42778">
                              <w:pPr>
                                <w:snapToGrid w:val="0"/>
                                <w:spacing w:line="180" w:lineRule="atLeast"/>
                                <w:jc w:val="right"/>
                              </w:pPr>
                            </w:p>
                          </w:tc>
                          <w:tc>
                            <w:tcPr>
                              <w:tcW w:w="1762" w:type="dxa"/>
                              <w:shd w:val="clear" w:color="auto" w:fill="auto"/>
                            </w:tcPr>
                            <w:p w:rsidR="00B42778" w:rsidRDefault="00B42778">
                              <w:pPr>
                                <w:snapToGrid w:val="0"/>
                                <w:spacing w:line="180" w:lineRule="atLeast"/>
                                <w:jc w:val="right"/>
                              </w:pPr>
                            </w:p>
                          </w:tc>
                          <w:tc>
                            <w:tcPr>
                              <w:tcW w:w="3600" w:type="dxa"/>
                              <w:gridSpan w:val="2"/>
                              <w:shd w:val="clear" w:color="auto" w:fill="auto"/>
                            </w:tcPr>
                            <w:p w:rsidR="00B42778" w:rsidRDefault="00B42778" w:rsidP="001064B0">
                              <w:pPr>
                                <w:snapToGrid w:val="0"/>
                                <w:spacing w:line="180" w:lineRule="atLeast"/>
                                <w:jc w:val="center"/>
                              </w:pPr>
                            </w:p>
                          </w:tc>
                        </w:tr>
                        <w:tr w:rsidR="00B42778" w:rsidTr="001064B0">
                          <w:trPr>
                            <w:gridBefore w:val="1"/>
                            <w:gridAfter w:val="1"/>
                            <w:wBefore w:w="709" w:type="dxa"/>
                            <w:wAfter w:w="2891" w:type="dxa"/>
                            <w:trHeight w:val="240"/>
                          </w:trPr>
                          <w:tc>
                            <w:tcPr>
                              <w:tcW w:w="1762" w:type="dxa"/>
                            </w:tcPr>
                            <w:p w:rsidR="00B42778" w:rsidRDefault="00B42778">
                              <w:pPr>
                                <w:snapToGrid w:val="0"/>
                                <w:spacing w:line="180" w:lineRule="atLeast"/>
                                <w:jc w:val="right"/>
                              </w:pPr>
                            </w:p>
                          </w:tc>
                          <w:tc>
                            <w:tcPr>
                              <w:tcW w:w="1762" w:type="dxa"/>
                              <w:shd w:val="clear" w:color="auto" w:fill="auto"/>
                            </w:tcPr>
                            <w:p w:rsidR="00B42778" w:rsidRDefault="00B42778">
                              <w:pPr>
                                <w:snapToGrid w:val="0"/>
                                <w:spacing w:line="180" w:lineRule="atLeast"/>
                                <w:jc w:val="right"/>
                              </w:pPr>
                            </w:p>
                          </w:tc>
                          <w:tc>
                            <w:tcPr>
                              <w:tcW w:w="3600" w:type="dxa"/>
                              <w:gridSpan w:val="2"/>
                              <w:shd w:val="clear" w:color="auto" w:fill="auto"/>
                            </w:tcPr>
                            <w:p w:rsidR="00B42778" w:rsidRDefault="00B42778" w:rsidP="001064B0">
                              <w:pPr>
                                <w:snapToGrid w:val="0"/>
                                <w:spacing w:line="180" w:lineRule="atLeast"/>
                                <w:jc w:val="center"/>
                              </w:pPr>
                            </w:p>
                          </w:tc>
                        </w:tr>
                      </w:tbl>
                      <w:p w:rsidR="00B42778" w:rsidRDefault="00B42778" w:rsidP="0041137D">
                        <w:r>
                          <w:t xml:space="preserve"> </w:t>
                        </w:r>
                      </w:p>
                    </w:txbxContent>
                  </v:textbox>
                  <w10:wrap type="square" side="largest" anchorx="margin" anchory="page"/>
                </v:shape>
              </w:pict>
            </w:r>
          </w:p>
        </w:tc>
      </w:tr>
      <w:bookmarkEnd w:id="0"/>
    </w:tbl>
    <w:p w:rsidR="0041137D" w:rsidRDefault="0041137D" w:rsidP="007A11BB">
      <w:pPr>
        <w:suppressAutoHyphens w:val="0"/>
        <w:spacing w:after="0" w:line="240" w:lineRule="auto"/>
      </w:pPr>
    </w:p>
    <w:p w:rsidR="00E85AAB" w:rsidRDefault="00E85AAB">
      <w:pPr>
        <w:suppressAutoHyphens w:val="0"/>
        <w:spacing w:after="200" w:line="276" w:lineRule="auto"/>
        <w:sectPr w:rsidR="00E85AAB" w:rsidSect="0041137D">
          <w:pgSz w:w="11906" w:h="16838"/>
          <w:pgMar w:top="2098" w:right="1418" w:bottom="1191" w:left="2268" w:header="567" w:footer="227" w:gutter="0"/>
          <w:cols w:space="708"/>
          <w:titlePg/>
          <w:docGrid w:linePitch="360"/>
        </w:sectPr>
      </w:pPr>
    </w:p>
    <w:p w:rsidR="007A11BB" w:rsidRDefault="003A526D" w:rsidP="003A526D">
      <w:pPr>
        <w:tabs>
          <w:tab w:val="left" w:pos="4427"/>
        </w:tabs>
        <w:suppressAutoHyphens w:val="0"/>
        <w:spacing w:after="0" w:line="240" w:lineRule="auto"/>
      </w:pPr>
      <w:r>
        <w:lastRenderedPageBreak/>
        <w:tab/>
      </w:r>
      <w:bookmarkStart w:id="1" w:name="_GoBack"/>
      <w:bookmarkEnd w:id="1"/>
    </w:p>
    <w:tbl>
      <w:tblPr>
        <w:tblW w:w="15308" w:type="dxa"/>
        <w:tblInd w:w="-34" w:type="dxa"/>
        <w:tblLayout w:type="fixed"/>
        <w:tblLook w:val="0000" w:firstRow="0" w:lastRow="0" w:firstColumn="0" w:lastColumn="0" w:noHBand="0" w:noVBand="0"/>
      </w:tblPr>
      <w:tblGrid>
        <w:gridCol w:w="851"/>
        <w:gridCol w:w="5812"/>
        <w:gridCol w:w="8645"/>
      </w:tblGrid>
      <w:tr w:rsidR="00E85AAB" w:rsidRPr="008109F1" w:rsidTr="009E7E7D">
        <w:trPr>
          <w:tblHeader/>
        </w:trPr>
        <w:tc>
          <w:tcPr>
            <w:tcW w:w="851" w:type="dxa"/>
            <w:tcBorders>
              <w:top w:val="single" w:sz="8" w:space="0" w:color="000000"/>
              <w:left w:val="single" w:sz="8" w:space="0" w:color="000000"/>
              <w:bottom w:val="single" w:sz="4" w:space="0" w:color="auto"/>
            </w:tcBorders>
            <w:shd w:val="clear" w:color="auto" w:fill="A6A6A6" w:themeFill="background1" w:themeFillShade="A6"/>
          </w:tcPr>
          <w:p w:rsidR="00E85AAB" w:rsidRPr="003A61A6" w:rsidRDefault="00E85AAB" w:rsidP="00450462">
            <w:pPr>
              <w:tabs>
                <w:tab w:val="left" w:pos="0"/>
              </w:tabs>
              <w:snapToGrid w:val="0"/>
              <w:rPr>
                <w:b/>
              </w:rPr>
            </w:pPr>
          </w:p>
        </w:tc>
        <w:tc>
          <w:tcPr>
            <w:tcW w:w="5812" w:type="dxa"/>
            <w:tcBorders>
              <w:top w:val="single" w:sz="8" w:space="0" w:color="000000"/>
              <w:bottom w:val="single" w:sz="4" w:space="0" w:color="auto"/>
              <w:right w:val="single" w:sz="8" w:space="0" w:color="000000"/>
            </w:tcBorders>
            <w:shd w:val="clear" w:color="auto" w:fill="A6A6A6" w:themeFill="background1" w:themeFillShade="A6"/>
            <w:vAlign w:val="center"/>
          </w:tcPr>
          <w:p w:rsidR="00E85AAB" w:rsidRPr="0017441A" w:rsidRDefault="00E85AAB" w:rsidP="00E85AAB">
            <w:pPr>
              <w:pStyle w:val="NoSpacing"/>
            </w:pPr>
            <w:r w:rsidRPr="001B20A4">
              <w:rPr>
                <w:b/>
                <w:color w:val="000000" w:themeColor="text1"/>
              </w:rPr>
              <w:t>Vraag</w:t>
            </w:r>
          </w:p>
        </w:tc>
        <w:tc>
          <w:tcPr>
            <w:tcW w:w="8645" w:type="dxa"/>
            <w:tcBorders>
              <w:top w:val="single" w:sz="8" w:space="0" w:color="000000"/>
              <w:bottom w:val="single" w:sz="4" w:space="0" w:color="auto"/>
              <w:right w:val="single" w:sz="8" w:space="0" w:color="000000"/>
            </w:tcBorders>
            <w:shd w:val="clear" w:color="auto" w:fill="A6A6A6" w:themeFill="background1" w:themeFillShade="A6"/>
          </w:tcPr>
          <w:p w:rsidR="00E85AAB" w:rsidRPr="001B20A4" w:rsidRDefault="00E85AAB" w:rsidP="0055742D">
            <w:pPr>
              <w:pStyle w:val="NoSpacing"/>
              <w:rPr>
                <w:b/>
                <w:color w:val="000000" w:themeColor="text1"/>
              </w:rPr>
            </w:pPr>
            <w:r>
              <w:rPr>
                <w:b/>
                <w:color w:val="000000" w:themeColor="text1"/>
              </w:rPr>
              <w:t>Antwoord</w:t>
            </w:r>
          </w:p>
        </w:tc>
      </w:tr>
      <w:tr w:rsidR="00410FA7" w:rsidRPr="008109F1" w:rsidTr="009E7E7D">
        <w:tc>
          <w:tcPr>
            <w:tcW w:w="851" w:type="dxa"/>
            <w:tcBorders>
              <w:top w:val="single" w:sz="4" w:space="0" w:color="auto"/>
              <w:left w:val="single" w:sz="8" w:space="0" w:color="000000"/>
              <w:bottom w:val="single" w:sz="8" w:space="0" w:color="000000"/>
            </w:tcBorders>
            <w:shd w:val="clear" w:color="auto" w:fill="A6A6A6" w:themeFill="background1" w:themeFillShade="A6"/>
            <w:vAlign w:val="center"/>
          </w:tcPr>
          <w:p w:rsidR="00410FA7" w:rsidRDefault="00410FA7" w:rsidP="00E85AAB">
            <w:pPr>
              <w:tabs>
                <w:tab w:val="left" w:pos="0"/>
              </w:tabs>
              <w:snapToGrid w:val="0"/>
              <w:rPr>
                <w:b/>
              </w:rPr>
            </w:pPr>
            <w:r>
              <w:rPr>
                <w:b/>
              </w:rPr>
              <w:t>4.0</w:t>
            </w:r>
          </w:p>
        </w:tc>
        <w:tc>
          <w:tcPr>
            <w:tcW w:w="5812" w:type="dxa"/>
            <w:tcBorders>
              <w:top w:val="single" w:sz="4" w:space="0" w:color="auto"/>
              <w:bottom w:val="single" w:sz="8" w:space="0" w:color="000000"/>
              <w:right w:val="single" w:sz="8" w:space="0" w:color="000000"/>
            </w:tcBorders>
            <w:shd w:val="clear" w:color="auto" w:fill="A6A6A6" w:themeFill="background1" w:themeFillShade="A6"/>
            <w:vAlign w:val="center"/>
          </w:tcPr>
          <w:p w:rsidR="00410FA7" w:rsidRDefault="00410FA7" w:rsidP="00E85AAB">
            <w:pPr>
              <w:pStyle w:val="Heading2"/>
              <w:spacing w:before="0"/>
              <w:jc w:val="both"/>
              <w:rPr>
                <w:color w:val="000000" w:themeColor="text1"/>
              </w:rPr>
            </w:pPr>
            <w:r>
              <w:rPr>
                <w:color w:val="000000" w:themeColor="text1"/>
              </w:rPr>
              <w:t>Algemeen</w:t>
            </w:r>
          </w:p>
        </w:tc>
        <w:tc>
          <w:tcPr>
            <w:tcW w:w="8645" w:type="dxa"/>
            <w:tcBorders>
              <w:top w:val="single" w:sz="4" w:space="0" w:color="auto"/>
              <w:bottom w:val="single" w:sz="8" w:space="0" w:color="000000"/>
              <w:right w:val="single" w:sz="8" w:space="0" w:color="000000"/>
            </w:tcBorders>
            <w:shd w:val="clear" w:color="auto" w:fill="A6A6A6" w:themeFill="background1" w:themeFillShade="A6"/>
          </w:tcPr>
          <w:p w:rsidR="00410FA7" w:rsidRDefault="00410FA7" w:rsidP="00E85AAB">
            <w:pPr>
              <w:pStyle w:val="Heading2"/>
              <w:spacing w:before="0"/>
              <w:jc w:val="both"/>
              <w:rPr>
                <w:color w:val="000000" w:themeColor="text1"/>
              </w:rPr>
            </w:pPr>
          </w:p>
        </w:tc>
      </w:tr>
      <w:tr w:rsidR="00410FA7" w:rsidRPr="008109F1" w:rsidTr="009E7E7D">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0FA7" w:rsidRPr="00410FA7" w:rsidRDefault="00410FA7" w:rsidP="00410FA7">
            <w:pPr>
              <w:tabs>
                <w:tab w:val="left" w:pos="0"/>
              </w:tabs>
              <w:snapToGrid w:val="0"/>
            </w:pPr>
            <w:r>
              <w:t>1</w:t>
            </w:r>
          </w:p>
        </w:tc>
        <w:tc>
          <w:tcPr>
            <w:tcW w:w="58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0FA7" w:rsidRPr="00410FA7" w:rsidRDefault="00410FA7" w:rsidP="00410FA7">
            <w:pPr>
              <w:pStyle w:val="Heading2"/>
              <w:spacing w:before="0"/>
              <w:rPr>
                <w:b w:val="0"/>
                <w:color w:val="000000" w:themeColor="text1"/>
              </w:rPr>
            </w:pPr>
            <w:r w:rsidRPr="00410FA7">
              <w:rPr>
                <w:b w:val="0"/>
                <w:color w:val="000000" w:themeColor="text1"/>
              </w:rPr>
              <w:t>Naam leverancier</w:t>
            </w:r>
          </w:p>
        </w:tc>
        <w:tc>
          <w:tcPr>
            <w:tcW w:w="8645" w:type="dxa"/>
            <w:tcBorders>
              <w:top w:val="single" w:sz="8" w:space="0" w:color="000000"/>
              <w:bottom w:val="single" w:sz="8" w:space="0" w:color="000000"/>
              <w:right w:val="single" w:sz="8" w:space="0" w:color="000000"/>
            </w:tcBorders>
            <w:shd w:val="clear" w:color="auto" w:fill="auto"/>
          </w:tcPr>
          <w:p w:rsidR="00410FA7" w:rsidRDefault="00410FA7" w:rsidP="00E85AAB">
            <w:pPr>
              <w:pStyle w:val="Heading2"/>
              <w:spacing w:before="0"/>
              <w:jc w:val="both"/>
              <w:rPr>
                <w:color w:val="000000" w:themeColor="text1"/>
              </w:rPr>
            </w:pPr>
          </w:p>
        </w:tc>
      </w:tr>
      <w:tr w:rsidR="00633392" w:rsidRPr="008109F1" w:rsidTr="009E7E7D">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3392" w:rsidRDefault="00633392" w:rsidP="00410FA7">
            <w:pPr>
              <w:tabs>
                <w:tab w:val="left" w:pos="0"/>
              </w:tabs>
              <w:snapToGrid w:val="0"/>
            </w:pPr>
            <w:r>
              <w:t>2</w:t>
            </w:r>
          </w:p>
        </w:tc>
        <w:tc>
          <w:tcPr>
            <w:tcW w:w="58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3392" w:rsidRPr="00410FA7" w:rsidRDefault="00633392" w:rsidP="00410FA7">
            <w:pPr>
              <w:pStyle w:val="Heading2"/>
              <w:spacing w:before="0"/>
              <w:rPr>
                <w:b w:val="0"/>
                <w:color w:val="000000" w:themeColor="text1"/>
              </w:rPr>
            </w:pPr>
            <w:r>
              <w:rPr>
                <w:b w:val="0"/>
                <w:color w:val="000000" w:themeColor="text1"/>
              </w:rPr>
              <w:t>Locatie leverancier</w:t>
            </w:r>
          </w:p>
        </w:tc>
        <w:tc>
          <w:tcPr>
            <w:tcW w:w="8645" w:type="dxa"/>
            <w:tcBorders>
              <w:top w:val="single" w:sz="8" w:space="0" w:color="000000"/>
              <w:bottom w:val="single" w:sz="8" w:space="0" w:color="000000"/>
              <w:right w:val="single" w:sz="8" w:space="0" w:color="000000"/>
            </w:tcBorders>
            <w:shd w:val="clear" w:color="auto" w:fill="auto"/>
          </w:tcPr>
          <w:p w:rsidR="00633392" w:rsidRDefault="00633392" w:rsidP="00E85AAB">
            <w:pPr>
              <w:pStyle w:val="Heading2"/>
              <w:spacing w:before="0"/>
              <w:jc w:val="both"/>
              <w:rPr>
                <w:color w:val="000000" w:themeColor="text1"/>
              </w:rPr>
            </w:pPr>
          </w:p>
        </w:tc>
      </w:tr>
      <w:tr w:rsidR="00633392" w:rsidRPr="008109F1" w:rsidTr="009E7E7D">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3392" w:rsidRDefault="00633392" w:rsidP="00410FA7">
            <w:pPr>
              <w:tabs>
                <w:tab w:val="left" w:pos="0"/>
              </w:tabs>
              <w:snapToGrid w:val="0"/>
            </w:pPr>
            <w:r>
              <w:t>3</w:t>
            </w:r>
          </w:p>
        </w:tc>
        <w:tc>
          <w:tcPr>
            <w:tcW w:w="58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3392" w:rsidRPr="00410FA7" w:rsidRDefault="00633392" w:rsidP="00410FA7">
            <w:pPr>
              <w:pStyle w:val="Heading2"/>
              <w:spacing w:before="0"/>
              <w:rPr>
                <w:b w:val="0"/>
                <w:color w:val="000000" w:themeColor="text1"/>
              </w:rPr>
            </w:pPr>
            <w:r>
              <w:rPr>
                <w:b w:val="0"/>
                <w:color w:val="000000" w:themeColor="text1"/>
              </w:rPr>
              <w:t>Omvang leverancier (capaciteit)</w:t>
            </w:r>
          </w:p>
        </w:tc>
        <w:tc>
          <w:tcPr>
            <w:tcW w:w="8645" w:type="dxa"/>
            <w:tcBorders>
              <w:top w:val="single" w:sz="8" w:space="0" w:color="000000"/>
              <w:bottom w:val="single" w:sz="8" w:space="0" w:color="000000"/>
              <w:right w:val="single" w:sz="8" w:space="0" w:color="000000"/>
            </w:tcBorders>
            <w:shd w:val="clear" w:color="auto" w:fill="auto"/>
          </w:tcPr>
          <w:p w:rsidR="00633392" w:rsidRDefault="00633392" w:rsidP="00E85AAB">
            <w:pPr>
              <w:pStyle w:val="Heading2"/>
              <w:spacing w:before="0"/>
              <w:jc w:val="both"/>
              <w:rPr>
                <w:color w:val="000000" w:themeColor="text1"/>
              </w:rPr>
            </w:pPr>
          </w:p>
        </w:tc>
      </w:tr>
      <w:tr w:rsidR="00410FA7" w:rsidRPr="008109F1" w:rsidTr="009E7E7D">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0FA7" w:rsidRPr="00410FA7" w:rsidRDefault="00410FA7" w:rsidP="00410FA7">
            <w:pPr>
              <w:tabs>
                <w:tab w:val="left" w:pos="0"/>
              </w:tabs>
              <w:snapToGrid w:val="0"/>
            </w:pPr>
            <w:r>
              <w:t>2</w:t>
            </w:r>
          </w:p>
        </w:tc>
        <w:tc>
          <w:tcPr>
            <w:tcW w:w="58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0FA7" w:rsidRPr="00410FA7" w:rsidRDefault="00410FA7" w:rsidP="00410FA7">
            <w:pPr>
              <w:pStyle w:val="Heading2"/>
              <w:spacing w:before="0"/>
              <w:rPr>
                <w:b w:val="0"/>
                <w:color w:val="000000" w:themeColor="text1"/>
              </w:rPr>
            </w:pPr>
            <w:r w:rsidRPr="00410FA7">
              <w:rPr>
                <w:b w:val="0"/>
                <w:color w:val="000000" w:themeColor="text1"/>
              </w:rPr>
              <w:t>Naam contactpersoon (functie, email en telefoonnummer)</w:t>
            </w:r>
          </w:p>
        </w:tc>
        <w:tc>
          <w:tcPr>
            <w:tcW w:w="8645" w:type="dxa"/>
            <w:tcBorders>
              <w:top w:val="single" w:sz="8" w:space="0" w:color="000000"/>
              <w:bottom w:val="single" w:sz="8" w:space="0" w:color="000000"/>
              <w:right w:val="single" w:sz="8" w:space="0" w:color="000000"/>
            </w:tcBorders>
            <w:shd w:val="clear" w:color="auto" w:fill="auto"/>
          </w:tcPr>
          <w:p w:rsidR="00410FA7" w:rsidRDefault="00410FA7" w:rsidP="00E85AAB">
            <w:pPr>
              <w:pStyle w:val="Heading2"/>
              <w:spacing w:before="0"/>
              <w:jc w:val="both"/>
              <w:rPr>
                <w:color w:val="000000" w:themeColor="text1"/>
              </w:rPr>
            </w:pPr>
          </w:p>
        </w:tc>
      </w:tr>
      <w:tr w:rsidR="00410FA7" w:rsidRPr="008109F1" w:rsidTr="009E7E7D">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0FA7" w:rsidRPr="00410FA7" w:rsidRDefault="00410FA7" w:rsidP="00410FA7">
            <w:pPr>
              <w:tabs>
                <w:tab w:val="left" w:pos="0"/>
              </w:tabs>
              <w:snapToGrid w:val="0"/>
            </w:pPr>
            <w:r>
              <w:t>3</w:t>
            </w:r>
          </w:p>
        </w:tc>
        <w:tc>
          <w:tcPr>
            <w:tcW w:w="58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0FA7" w:rsidRPr="00410FA7" w:rsidRDefault="00410FA7" w:rsidP="00410FA7">
            <w:pPr>
              <w:pStyle w:val="Heading2"/>
              <w:spacing w:before="0"/>
              <w:rPr>
                <w:b w:val="0"/>
                <w:color w:val="000000" w:themeColor="text1"/>
              </w:rPr>
            </w:pPr>
            <w:r>
              <w:rPr>
                <w:b w:val="0"/>
                <w:color w:val="000000" w:themeColor="text1"/>
              </w:rPr>
              <w:t>Naam product (inclusief versie)</w:t>
            </w:r>
          </w:p>
        </w:tc>
        <w:tc>
          <w:tcPr>
            <w:tcW w:w="8645" w:type="dxa"/>
            <w:tcBorders>
              <w:top w:val="single" w:sz="8" w:space="0" w:color="000000"/>
              <w:bottom w:val="single" w:sz="8" w:space="0" w:color="000000"/>
              <w:right w:val="single" w:sz="8" w:space="0" w:color="000000"/>
            </w:tcBorders>
            <w:shd w:val="clear" w:color="auto" w:fill="auto"/>
          </w:tcPr>
          <w:p w:rsidR="00410FA7" w:rsidRDefault="00410FA7" w:rsidP="00E85AAB">
            <w:pPr>
              <w:pStyle w:val="Heading2"/>
              <w:spacing w:before="0"/>
              <w:jc w:val="both"/>
              <w:rPr>
                <w:color w:val="000000" w:themeColor="text1"/>
              </w:rPr>
            </w:pPr>
          </w:p>
        </w:tc>
      </w:tr>
      <w:tr w:rsidR="00410FA7" w:rsidRPr="008109F1" w:rsidTr="009E7E7D">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0FA7" w:rsidRPr="00410FA7" w:rsidRDefault="00410FA7" w:rsidP="00410FA7">
            <w:pPr>
              <w:tabs>
                <w:tab w:val="left" w:pos="0"/>
              </w:tabs>
              <w:snapToGrid w:val="0"/>
            </w:pPr>
            <w:r>
              <w:t>4</w:t>
            </w:r>
          </w:p>
        </w:tc>
        <w:tc>
          <w:tcPr>
            <w:tcW w:w="58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0FA7" w:rsidRPr="00410FA7" w:rsidRDefault="00410FA7" w:rsidP="00410FA7">
            <w:pPr>
              <w:pStyle w:val="Heading2"/>
              <w:spacing w:before="0"/>
              <w:rPr>
                <w:b w:val="0"/>
                <w:color w:val="000000" w:themeColor="text1"/>
              </w:rPr>
            </w:pPr>
            <w:r>
              <w:rPr>
                <w:b w:val="0"/>
                <w:color w:val="000000" w:themeColor="text1"/>
              </w:rPr>
              <w:t>Naam eventuele product en/of implementatiepartner</w:t>
            </w:r>
          </w:p>
        </w:tc>
        <w:tc>
          <w:tcPr>
            <w:tcW w:w="8645" w:type="dxa"/>
            <w:tcBorders>
              <w:top w:val="single" w:sz="8" w:space="0" w:color="000000"/>
              <w:bottom w:val="single" w:sz="8" w:space="0" w:color="000000"/>
              <w:right w:val="single" w:sz="8" w:space="0" w:color="000000"/>
            </w:tcBorders>
            <w:shd w:val="clear" w:color="auto" w:fill="auto"/>
          </w:tcPr>
          <w:p w:rsidR="00410FA7" w:rsidRDefault="00410FA7" w:rsidP="00E85AAB">
            <w:pPr>
              <w:pStyle w:val="Heading2"/>
              <w:spacing w:before="0"/>
              <w:jc w:val="both"/>
              <w:rPr>
                <w:color w:val="000000" w:themeColor="text1"/>
              </w:rPr>
            </w:pPr>
          </w:p>
        </w:tc>
      </w:tr>
      <w:tr w:rsidR="00410FA7" w:rsidRPr="008109F1" w:rsidTr="009E7E7D">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0FA7" w:rsidRPr="00410FA7" w:rsidRDefault="009E7E7D" w:rsidP="00410FA7">
            <w:pPr>
              <w:tabs>
                <w:tab w:val="left" w:pos="0"/>
              </w:tabs>
              <w:snapToGrid w:val="0"/>
            </w:pPr>
            <w:r>
              <w:t>5</w:t>
            </w:r>
          </w:p>
        </w:tc>
        <w:tc>
          <w:tcPr>
            <w:tcW w:w="58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0FA7" w:rsidRPr="00410FA7" w:rsidRDefault="009E7E7D" w:rsidP="00410FA7">
            <w:pPr>
              <w:pStyle w:val="Heading2"/>
              <w:spacing w:before="0"/>
              <w:rPr>
                <w:b w:val="0"/>
                <w:color w:val="000000" w:themeColor="text1"/>
              </w:rPr>
            </w:pPr>
            <w:r>
              <w:rPr>
                <w:b w:val="0"/>
                <w:color w:val="000000" w:themeColor="text1"/>
              </w:rPr>
              <w:t>Referenties van vergelijkbare omvang en proces</w:t>
            </w:r>
          </w:p>
        </w:tc>
        <w:tc>
          <w:tcPr>
            <w:tcW w:w="8645" w:type="dxa"/>
            <w:tcBorders>
              <w:top w:val="single" w:sz="8" w:space="0" w:color="000000"/>
              <w:bottom w:val="single" w:sz="8" w:space="0" w:color="000000"/>
              <w:right w:val="single" w:sz="8" w:space="0" w:color="000000"/>
            </w:tcBorders>
            <w:shd w:val="clear" w:color="auto" w:fill="auto"/>
          </w:tcPr>
          <w:p w:rsidR="00410FA7" w:rsidRDefault="00410FA7" w:rsidP="00E85AAB">
            <w:pPr>
              <w:pStyle w:val="Heading2"/>
              <w:spacing w:before="0"/>
              <w:jc w:val="both"/>
              <w:rPr>
                <w:color w:val="000000" w:themeColor="text1"/>
              </w:rPr>
            </w:pPr>
          </w:p>
        </w:tc>
      </w:tr>
      <w:tr w:rsidR="00E85AAB" w:rsidRPr="008109F1" w:rsidTr="009E7E7D">
        <w:tc>
          <w:tcPr>
            <w:tcW w:w="851" w:type="dxa"/>
            <w:tcBorders>
              <w:top w:val="single" w:sz="4" w:space="0" w:color="auto"/>
              <w:left w:val="single" w:sz="8" w:space="0" w:color="000000"/>
              <w:bottom w:val="single" w:sz="8" w:space="0" w:color="000000"/>
            </w:tcBorders>
            <w:shd w:val="clear" w:color="auto" w:fill="A6A6A6" w:themeFill="background1" w:themeFillShade="A6"/>
            <w:vAlign w:val="center"/>
          </w:tcPr>
          <w:p w:rsidR="00E85AAB" w:rsidRPr="003A61A6" w:rsidRDefault="00E85AAB" w:rsidP="00E85AAB">
            <w:pPr>
              <w:tabs>
                <w:tab w:val="left" w:pos="0"/>
              </w:tabs>
              <w:snapToGrid w:val="0"/>
              <w:rPr>
                <w:b/>
              </w:rPr>
            </w:pPr>
            <w:r>
              <w:rPr>
                <w:b/>
              </w:rPr>
              <w:t>4.1</w:t>
            </w:r>
          </w:p>
        </w:tc>
        <w:tc>
          <w:tcPr>
            <w:tcW w:w="5812" w:type="dxa"/>
            <w:tcBorders>
              <w:top w:val="single" w:sz="4" w:space="0" w:color="auto"/>
              <w:bottom w:val="single" w:sz="8" w:space="0" w:color="000000"/>
              <w:right w:val="single" w:sz="8" w:space="0" w:color="000000"/>
            </w:tcBorders>
            <w:shd w:val="clear" w:color="auto" w:fill="A6A6A6" w:themeFill="background1" w:themeFillShade="A6"/>
            <w:vAlign w:val="center"/>
          </w:tcPr>
          <w:p w:rsidR="00E85AAB" w:rsidRPr="0041137D" w:rsidRDefault="009E7E7D" w:rsidP="00E85AAB">
            <w:pPr>
              <w:pStyle w:val="Heading2"/>
              <w:spacing w:before="0"/>
              <w:jc w:val="both"/>
              <w:rPr>
                <w:color w:val="000000" w:themeColor="text1"/>
              </w:rPr>
            </w:pPr>
            <w:bookmarkStart w:id="2" w:name="header1"/>
            <w:bookmarkStart w:id="3" w:name="lpage_first"/>
            <w:bookmarkStart w:id="4" w:name="lof_first"/>
            <w:bookmarkStart w:id="5" w:name="classif_type_first3"/>
            <w:bookmarkStart w:id="6" w:name="lpage"/>
            <w:bookmarkStart w:id="7" w:name="classif_type_first1"/>
            <w:bookmarkStart w:id="8" w:name="lpage_odd"/>
            <w:bookmarkStart w:id="9" w:name="lof_odd"/>
            <w:bookmarkStart w:id="10" w:name="odd_classif_type1"/>
            <w:bookmarkStart w:id="11" w:name="classif_type_first2"/>
            <w:bookmarkStart w:id="12" w:name="logo_mark"/>
            <w:bookmarkStart w:id="13" w:name="classif_type_first"/>
            <w:bookmarkStart w:id="14" w:name="title"/>
            <w:bookmarkStart w:id="15" w:name="extra_mention"/>
            <w:bookmarkStart w:id="16" w:name="version_first"/>
            <w:bookmarkStart w:id="17" w:name="ldate"/>
            <w:bookmarkStart w:id="18" w:name="lstatus"/>
            <w:bookmarkStart w:id="19" w:name="_Toc46999760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color w:val="000000" w:themeColor="text1"/>
              </w:rPr>
              <w:t>Ondersteuning workflow</w:t>
            </w:r>
            <w:r w:rsidR="00E85AAB">
              <w:rPr>
                <w:color w:val="000000" w:themeColor="text1"/>
              </w:rPr>
              <w:t xml:space="preserve"> mogelijkheden</w:t>
            </w:r>
            <w:bookmarkEnd w:id="19"/>
          </w:p>
        </w:tc>
        <w:tc>
          <w:tcPr>
            <w:tcW w:w="8645" w:type="dxa"/>
            <w:tcBorders>
              <w:top w:val="single" w:sz="4" w:space="0" w:color="auto"/>
              <w:bottom w:val="single" w:sz="8" w:space="0" w:color="000000"/>
              <w:right w:val="single" w:sz="8" w:space="0" w:color="000000"/>
            </w:tcBorders>
            <w:shd w:val="clear" w:color="auto" w:fill="A6A6A6" w:themeFill="background1" w:themeFillShade="A6"/>
          </w:tcPr>
          <w:p w:rsidR="00E85AAB" w:rsidRDefault="00E85AAB" w:rsidP="00E85AAB">
            <w:pPr>
              <w:pStyle w:val="Heading2"/>
              <w:spacing w:before="0"/>
              <w:jc w:val="both"/>
              <w:rPr>
                <w:color w:val="000000" w:themeColor="text1"/>
              </w:rPr>
            </w:pPr>
          </w:p>
        </w:tc>
      </w:tr>
      <w:tr w:rsidR="00E85AAB" w:rsidRPr="008109F1" w:rsidTr="009E7E7D">
        <w:tc>
          <w:tcPr>
            <w:tcW w:w="851" w:type="dxa"/>
            <w:tcBorders>
              <w:top w:val="single" w:sz="8" w:space="0" w:color="000000"/>
              <w:left w:val="single" w:sz="8" w:space="0" w:color="000000"/>
              <w:bottom w:val="single" w:sz="8" w:space="0" w:color="000000"/>
            </w:tcBorders>
          </w:tcPr>
          <w:p w:rsidR="00E85AAB" w:rsidRPr="003A61A6" w:rsidRDefault="009E7E7D" w:rsidP="0055742D">
            <w:pPr>
              <w:spacing w:after="0"/>
              <w:rPr>
                <w:i/>
              </w:rPr>
            </w:pPr>
            <w:r>
              <w:rPr>
                <w:i/>
              </w:rPr>
              <w:t>1</w:t>
            </w:r>
          </w:p>
        </w:tc>
        <w:tc>
          <w:tcPr>
            <w:tcW w:w="5812" w:type="dxa"/>
            <w:tcBorders>
              <w:top w:val="single" w:sz="8" w:space="0" w:color="000000"/>
              <w:left w:val="single" w:sz="8" w:space="0" w:color="000000"/>
              <w:bottom w:val="single" w:sz="8" w:space="0" w:color="000000"/>
              <w:right w:val="single" w:sz="4" w:space="0" w:color="auto"/>
            </w:tcBorders>
            <w:shd w:val="clear" w:color="auto" w:fill="auto"/>
          </w:tcPr>
          <w:p w:rsidR="009E7E7D" w:rsidRDefault="009E7E7D" w:rsidP="009E7E7D">
            <w:pPr>
              <w:suppressAutoHyphens w:val="0"/>
              <w:spacing w:after="100" w:line="276" w:lineRule="auto"/>
            </w:pPr>
            <w:r>
              <w:t>Kunt u voldoen aan het uitgangspunt dat bedrijfsregels kunnen worden gemodelleerd door Defensie medewerkers bij voorkeur zonder leverancier afhankelijkheid. Voorbeelden van bedrijfsregels waarop facturen worden beoordeeld zijn:</w:t>
            </w:r>
          </w:p>
          <w:p w:rsidR="009E7E7D" w:rsidRDefault="009E7E7D" w:rsidP="009E7E7D">
            <w:pPr>
              <w:pStyle w:val="ListParagraph"/>
              <w:numPr>
                <w:ilvl w:val="1"/>
                <w:numId w:val="15"/>
              </w:numPr>
              <w:suppressAutoHyphens w:val="0"/>
              <w:spacing w:after="100" w:line="276" w:lineRule="auto"/>
            </w:pPr>
            <w:r>
              <w:t xml:space="preserve">Indien nog geen goederenontvangst bevestiging en ouder dan 7 dagen dan automatisch een email herinnering naar </w:t>
            </w:r>
            <w:proofErr w:type="spellStart"/>
            <w:r>
              <w:t>lokatiemanager</w:t>
            </w:r>
            <w:proofErr w:type="spellEnd"/>
            <w:r>
              <w:t>;</w:t>
            </w:r>
          </w:p>
          <w:p w:rsidR="009E7E7D" w:rsidRDefault="009E7E7D" w:rsidP="009E7E7D">
            <w:pPr>
              <w:pStyle w:val="ListParagraph"/>
              <w:numPr>
                <w:ilvl w:val="1"/>
                <w:numId w:val="15"/>
              </w:numPr>
              <w:suppressAutoHyphens w:val="0"/>
              <w:spacing w:after="100" w:line="276" w:lineRule="auto"/>
            </w:pPr>
            <w:r>
              <w:t>Indien nog geen goederenontvangst bevestiging en ouder dan 21 dagen dan automatisch factuur voorstellen tot betaling;</w:t>
            </w:r>
          </w:p>
          <w:p w:rsidR="009E7E7D" w:rsidRDefault="009E7E7D" w:rsidP="009E7E7D">
            <w:pPr>
              <w:pStyle w:val="ListParagraph"/>
              <w:numPr>
                <w:ilvl w:val="1"/>
                <w:numId w:val="15"/>
              </w:numPr>
              <w:suppressAutoHyphens w:val="0"/>
              <w:spacing w:after="100" w:line="276" w:lineRule="auto"/>
            </w:pPr>
            <w:r>
              <w:t>Indien nog geen goederenontvangst bevestiging en geen totaal bedrag dan automatisch factuur plaatsen op uitvallijst;</w:t>
            </w:r>
          </w:p>
          <w:p w:rsidR="009E7E7D" w:rsidRDefault="009E7E7D" w:rsidP="009E7E7D">
            <w:pPr>
              <w:pStyle w:val="ListParagraph"/>
              <w:numPr>
                <w:ilvl w:val="1"/>
                <w:numId w:val="15"/>
              </w:numPr>
              <w:suppressAutoHyphens w:val="0"/>
              <w:spacing w:after="100" w:line="276" w:lineRule="auto"/>
            </w:pPr>
            <w:r>
              <w:t>Indien wel goederenontvangst bevestiging en totaal bedrag afwijking is kleiner dan x% dan automatisch factuur voorstellen tot betaling;</w:t>
            </w:r>
          </w:p>
          <w:p w:rsidR="009E7E7D" w:rsidRDefault="009E7E7D" w:rsidP="009E7E7D">
            <w:pPr>
              <w:pStyle w:val="ListParagraph"/>
              <w:numPr>
                <w:ilvl w:val="1"/>
                <w:numId w:val="15"/>
              </w:numPr>
              <w:suppressAutoHyphens w:val="0"/>
              <w:spacing w:after="100" w:line="276" w:lineRule="auto"/>
            </w:pPr>
            <w:r>
              <w:lastRenderedPageBreak/>
              <w:t>Indien wel goederenontvangst bevestiging en totaal bedrag afwijking is groter dan x% dan automatisch factuur plaatsen op uitval lijst;</w:t>
            </w:r>
          </w:p>
          <w:p w:rsidR="00E85AAB" w:rsidRPr="0041137D" w:rsidRDefault="00E85AAB" w:rsidP="0041137D"/>
        </w:tc>
        <w:tc>
          <w:tcPr>
            <w:tcW w:w="8645" w:type="dxa"/>
            <w:tcBorders>
              <w:top w:val="single" w:sz="8" w:space="0" w:color="000000"/>
              <w:left w:val="single" w:sz="8" w:space="0" w:color="000000"/>
              <w:bottom w:val="single" w:sz="8" w:space="0" w:color="000000"/>
              <w:right w:val="single" w:sz="4" w:space="0" w:color="auto"/>
            </w:tcBorders>
          </w:tcPr>
          <w:p w:rsidR="00E85AAB" w:rsidRDefault="00E85AAB" w:rsidP="0041137D"/>
        </w:tc>
      </w:tr>
      <w:tr w:rsidR="00E85AAB" w:rsidRPr="008109F1" w:rsidTr="009E7E7D">
        <w:tc>
          <w:tcPr>
            <w:tcW w:w="851" w:type="dxa"/>
            <w:tcBorders>
              <w:top w:val="single" w:sz="4" w:space="0" w:color="000000"/>
              <w:left w:val="single" w:sz="8" w:space="0" w:color="000000"/>
              <w:bottom w:val="single" w:sz="8" w:space="0" w:color="000000"/>
            </w:tcBorders>
          </w:tcPr>
          <w:p w:rsidR="00E85AAB" w:rsidRDefault="009E7E7D" w:rsidP="00450462">
            <w:pPr>
              <w:spacing w:after="0"/>
              <w:rPr>
                <w:i/>
              </w:rPr>
            </w:pPr>
            <w:r>
              <w:rPr>
                <w:i/>
              </w:rPr>
              <w:lastRenderedPageBreak/>
              <w:t>2</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Pr="0041137D" w:rsidRDefault="009E7E7D" w:rsidP="009E7E7D">
            <w:pPr>
              <w:suppressAutoHyphens w:val="0"/>
              <w:spacing w:after="100" w:line="276" w:lineRule="auto"/>
            </w:pPr>
            <w:r>
              <w:t>Kunt u voldoen aan het uitgangspunt dat na positieve beoordeling van een bericht dit leidt tot een geautomatiseerde actie in Exact (workflow mechanisme) zoals een voorstel tot betaling status?</w:t>
            </w:r>
          </w:p>
        </w:tc>
        <w:tc>
          <w:tcPr>
            <w:tcW w:w="8645" w:type="dxa"/>
            <w:tcBorders>
              <w:top w:val="single" w:sz="4" w:space="0" w:color="000000"/>
              <w:left w:val="single" w:sz="8" w:space="0" w:color="000000"/>
              <w:bottom w:val="single" w:sz="8" w:space="0" w:color="000000"/>
              <w:right w:val="single" w:sz="4" w:space="0" w:color="auto"/>
            </w:tcBorders>
          </w:tcPr>
          <w:p w:rsidR="00E85AAB" w:rsidRDefault="00E85AAB" w:rsidP="0041137D"/>
        </w:tc>
      </w:tr>
      <w:tr w:rsidR="00E85AAB" w:rsidRPr="008109F1" w:rsidTr="009E7E7D">
        <w:tc>
          <w:tcPr>
            <w:tcW w:w="851" w:type="dxa"/>
            <w:tcBorders>
              <w:top w:val="single" w:sz="4" w:space="0" w:color="000000"/>
              <w:left w:val="single" w:sz="8" w:space="0" w:color="000000"/>
              <w:bottom w:val="single" w:sz="8" w:space="0" w:color="000000"/>
            </w:tcBorders>
          </w:tcPr>
          <w:p w:rsidR="00E85AAB" w:rsidRPr="003A61A6" w:rsidRDefault="009E7E7D" w:rsidP="00450462">
            <w:pPr>
              <w:spacing w:after="0"/>
              <w:rPr>
                <w:i/>
              </w:rPr>
            </w:pPr>
            <w:r>
              <w:rPr>
                <w:i/>
              </w:rPr>
              <w:t>3</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Pr="0041137D" w:rsidRDefault="009E7E7D" w:rsidP="009E7E7D">
            <w:pPr>
              <w:suppressAutoHyphens w:val="0"/>
              <w:spacing w:after="100" w:line="276" w:lineRule="auto"/>
            </w:pPr>
            <w:r>
              <w:t>Kunt u voldoen aan het uitgangspunt dat bestanden in e-mails (verzamel factuur PDF) automatisch worden opgeslagen op een vast te leggen fileshare map?;</w:t>
            </w:r>
          </w:p>
        </w:tc>
        <w:tc>
          <w:tcPr>
            <w:tcW w:w="8645" w:type="dxa"/>
            <w:tcBorders>
              <w:top w:val="single" w:sz="4" w:space="0" w:color="000000"/>
              <w:left w:val="single" w:sz="8" w:space="0" w:color="000000"/>
              <w:bottom w:val="single" w:sz="8" w:space="0" w:color="000000"/>
              <w:right w:val="single" w:sz="4" w:space="0" w:color="auto"/>
            </w:tcBorders>
          </w:tcPr>
          <w:p w:rsidR="00E85AAB" w:rsidRDefault="00E85AAB" w:rsidP="0055742D"/>
        </w:tc>
      </w:tr>
      <w:tr w:rsidR="00E85AAB" w:rsidRPr="008109F1" w:rsidTr="009E7E7D">
        <w:tc>
          <w:tcPr>
            <w:tcW w:w="851" w:type="dxa"/>
            <w:tcBorders>
              <w:top w:val="single" w:sz="4" w:space="0" w:color="000000"/>
              <w:left w:val="single" w:sz="8" w:space="0" w:color="000000"/>
              <w:bottom w:val="single" w:sz="8" w:space="0" w:color="000000"/>
            </w:tcBorders>
          </w:tcPr>
          <w:p w:rsidR="00E85AAB" w:rsidRDefault="009E7E7D" w:rsidP="00450462">
            <w:pPr>
              <w:spacing w:after="0"/>
              <w:rPr>
                <w:i/>
              </w:rPr>
            </w:pPr>
            <w:r>
              <w:rPr>
                <w:i/>
              </w:rPr>
              <w:t>4</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Pr="0041137D" w:rsidRDefault="009E7E7D" w:rsidP="0041137D">
            <w:r>
              <w:t>Kunt u voldoen aan het uitgangspunt dat automatisch e-mails genereerd kunnen worden bij bepaalde acties van een gebruiker?</w:t>
            </w:r>
          </w:p>
        </w:tc>
        <w:tc>
          <w:tcPr>
            <w:tcW w:w="8645" w:type="dxa"/>
            <w:tcBorders>
              <w:top w:val="single" w:sz="4" w:space="0" w:color="000000"/>
              <w:left w:val="single" w:sz="8" w:space="0" w:color="000000"/>
              <w:bottom w:val="single" w:sz="8" w:space="0" w:color="000000"/>
              <w:right w:val="single" w:sz="4" w:space="0" w:color="auto"/>
            </w:tcBorders>
          </w:tcPr>
          <w:p w:rsidR="00E85AAB" w:rsidRDefault="00E85AAB" w:rsidP="0041137D"/>
        </w:tc>
      </w:tr>
      <w:tr w:rsidR="00E85AAB" w:rsidRPr="008109F1" w:rsidTr="009E7E7D">
        <w:tc>
          <w:tcPr>
            <w:tcW w:w="851" w:type="dxa"/>
            <w:tcBorders>
              <w:top w:val="single" w:sz="4" w:space="0" w:color="000000"/>
              <w:left w:val="single" w:sz="8" w:space="0" w:color="000000"/>
              <w:bottom w:val="single" w:sz="8" w:space="0" w:color="000000"/>
            </w:tcBorders>
          </w:tcPr>
          <w:p w:rsidR="00E85AAB" w:rsidRPr="003A61A6" w:rsidRDefault="00E85AAB" w:rsidP="00450462">
            <w:pPr>
              <w:spacing w:after="0"/>
              <w:rPr>
                <w:i/>
              </w:rPr>
            </w:pP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Default="00E85AAB" w:rsidP="0041137D"/>
        </w:tc>
        <w:tc>
          <w:tcPr>
            <w:tcW w:w="8645" w:type="dxa"/>
            <w:tcBorders>
              <w:top w:val="single" w:sz="4" w:space="0" w:color="000000"/>
              <w:left w:val="single" w:sz="8" w:space="0" w:color="000000"/>
              <w:bottom w:val="single" w:sz="8" w:space="0" w:color="000000"/>
              <w:right w:val="single" w:sz="4" w:space="0" w:color="auto"/>
            </w:tcBorders>
          </w:tcPr>
          <w:p w:rsidR="00E85AAB" w:rsidRDefault="00E85AAB" w:rsidP="0041137D"/>
        </w:tc>
      </w:tr>
      <w:tr w:rsidR="00E85AAB" w:rsidRPr="008109F1" w:rsidTr="009E7E7D">
        <w:tc>
          <w:tcPr>
            <w:tcW w:w="851" w:type="dxa"/>
            <w:tcBorders>
              <w:top w:val="single" w:sz="4" w:space="0" w:color="auto"/>
              <w:left w:val="single" w:sz="8" w:space="0" w:color="000000"/>
              <w:bottom w:val="single" w:sz="8" w:space="0" w:color="000000"/>
            </w:tcBorders>
            <w:shd w:val="clear" w:color="auto" w:fill="A6A6A6" w:themeFill="background1" w:themeFillShade="A6"/>
            <w:vAlign w:val="center"/>
          </w:tcPr>
          <w:p w:rsidR="00E85AAB" w:rsidRPr="003A61A6" w:rsidRDefault="009E7E7D" w:rsidP="00E85AAB">
            <w:pPr>
              <w:tabs>
                <w:tab w:val="left" w:pos="0"/>
              </w:tabs>
              <w:snapToGrid w:val="0"/>
              <w:rPr>
                <w:b/>
              </w:rPr>
            </w:pPr>
            <w:r>
              <w:rPr>
                <w:b/>
              </w:rPr>
              <w:t>4.2</w:t>
            </w:r>
          </w:p>
        </w:tc>
        <w:tc>
          <w:tcPr>
            <w:tcW w:w="5812" w:type="dxa"/>
            <w:tcBorders>
              <w:top w:val="single" w:sz="4" w:space="0" w:color="auto"/>
              <w:bottom w:val="single" w:sz="8" w:space="0" w:color="000000"/>
              <w:right w:val="single" w:sz="8" w:space="0" w:color="000000"/>
            </w:tcBorders>
            <w:shd w:val="clear" w:color="auto" w:fill="A6A6A6" w:themeFill="background1" w:themeFillShade="A6"/>
            <w:vAlign w:val="center"/>
          </w:tcPr>
          <w:p w:rsidR="00E85AAB" w:rsidRPr="00E85AAB" w:rsidRDefault="009E7E7D" w:rsidP="00E85AAB">
            <w:pPr>
              <w:pStyle w:val="Heading2"/>
              <w:spacing w:before="0"/>
              <w:jc w:val="both"/>
              <w:rPr>
                <w:color w:val="000000" w:themeColor="text1"/>
              </w:rPr>
            </w:pPr>
            <w:r>
              <w:rPr>
                <w:color w:val="000000" w:themeColor="text1"/>
              </w:rPr>
              <w:t>Ondersteuning autorisatie mogelijkheden</w:t>
            </w:r>
          </w:p>
        </w:tc>
        <w:tc>
          <w:tcPr>
            <w:tcW w:w="8645" w:type="dxa"/>
            <w:tcBorders>
              <w:top w:val="single" w:sz="4" w:space="0" w:color="auto"/>
              <w:bottom w:val="single" w:sz="8" w:space="0" w:color="000000"/>
              <w:right w:val="single" w:sz="8" w:space="0" w:color="000000"/>
            </w:tcBorders>
            <w:shd w:val="clear" w:color="auto" w:fill="A6A6A6" w:themeFill="background1" w:themeFillShade="A6"/>
          </w:tcPr>
          <w:p w:rsidR="00E85AAB" w:rsidRDefault="00E85AAB" w:rsidP="00E85AAB">
            <w:pPr>
              <w:pStyle w:val="Heading2"/>
              <w:spacing w:before="0"/>
              <w:jc w:val="both"/>
              <w:rPr>
                <w:color w:val="000000" w:themeColor="text1"/>
              </w:rPr>
            </w:pPr>
          </w:p>
        </w:tc>
      </w:tr>
      <w:tr w:rsidR="00E85AAB" w:rsidRPr="008109F1" w:rsidTr="009E7E7D">
        <w:tc>
          <w:tcPr>
            <w:tcW w:w="851" w:type="dxa"/>
            <w:tcBorders>
              <w:top w:val="single" w:sz="8" w:space="0" w:color="000000"/>
              <w:left w:val="single" w:sz="8" w:space="0" w:color="000000"/>
              <w:bottom w:val="single" w:sz="8" w:space="0" w:color="000000"/>
            </w:tcBorders>
          </w:tcPr>
          <w:p w:rsidR="00E85AAB" w:rsidRPr="003A61A6" w:rsidRDefault="009E7E7D" w:rsidP="00450462">
            <w:pPr>
              <w:spacing w:after="0"/>
              <w:rPr>
                <w:i/>
              </w:rPr>
            </w:pPr>
            <w:r>
              <w:rPr>
                <w:i/>
              </w:rPr>
              <w:t>1</w:t>
            </w:r>
          </w:p>
        </w:tc>
        <w:tc>
          <w:tcPr>
            <w:tcW w:w="5812" w:type="dxa"/>
            <w:tcBorders>
              <w:top w:val="single" w:sz="8" w:space="0" w:color="000000"/>
              <w:left w:val="single" w:sz="8" w:space="0" w:color="000000"/>
              <w:bottom w:val="single" w:sz="8" w:space="0" w:color="000000"/>
              <w:right w:val="single" w:sz="4" w:space="0" w:color="auto"/>
            </w:tcBorders>
            <w:shd w:val="clear" w:color="auto" w:fill="auto"/>
          </w:tcPr>
          <w:p w:rsidR="00E85AAB" w:rsidRPr="00E85AAB" w:rsidRDefault="009E7E7D" w:rsidP="00E85AAB">
            <w:r>
              <w:t>Zijn er mogelijkheden om relaties te leggen tussen rollen zodat het systeem weet welke rol hoort bij welke medewerker?</w:t>
            </w:r>
          </w:p>
        </w:tc>
        <w:tc>
          <w:tcPr>
            <w:tcW w:w="8645" w:type="dxa"/>
            <w:tcBorders>
              <w:top w:val="single" w:sz="8" w:space="0" w:color="000000"/>
              <w:left w:val="single" w:sz="8" w:space="0" w:color="000000"/>
              <w:bottom w:val="single" w:sz="8" w:space="0" w:color="000000"/>
              <w:right w:val="single" w:sz="4" w:space="0" w:color="auto"/>
            </w:tcBorders>
          </w:tcPr>
          <w:p w:rsidR="00E85AAB" w:rsidRDefault="00E85AAB" w:rsidP="00E85AAB"/>
        </w:tc>
      </w:tr>
      <w:tr w:rsidR="00E85AAB" w:rsidRPr="008109F1" w:rsidTr="009E7E7D">
        <w:tc>
          <w:tcPr>
            <w:tcW w:w="851" w:type="dxa"/>
            <w:tcBorders>
              <w:top w:val="single" w:sz="4" w:space="0" w:color="000000"/>
              <w:left w:val="single" w:sz="8" w:space="0" w:color="000000"/>
              <w:bottom w:val="single" w:sz="8" w:space="0" w:color="000000"/>
            </w:tcBorders>
          </w:tcPr>
          <w:p w:rsidR="00E85AAB" w:rsidRDefault="009E7E7D" w:rsidP="00450462">
            <w:pPr>
              <w:spacing w:after="0"/>
              <w:rPr>
                <w:i/>
              </w:rPr>
            </w:pPr>
            <w:r>
              <w:rPr>
                <w:i/>
              </w:rPr>
              <w:t>2</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Pr="009E7E7D" w:rsidRDefault="009E7E7D" w:rsidP="009E7E7D">
            <w:r>
              <w:t>Zijn er standaard autorisaties voor rollen?</w:t>
            </w:r>
          </w:p>
        </w:tc>
        <w:tc>
          <w:tcPr>
            <w:tcW w:w="8645" w:type="dxa"/>
            <w:tcBorders>
              <w:top w:val="single" w:sz="4" w:space="0" w:color="000000"/>
              <w:left w:val="single" w:sz="8" w:space="0" w:color="000000"/>
              <w:bottom w:val="single" w:sz="8" w:space="0" w:color="000000"/>
              <w:right w:val="single" w:sz="4" w:space="0" w:color="auto"/>
            </w:tcBorders>
          </w:tcPr>
          <w:p w:rsidR="00E85AAB" w:rsidRDefault="00E85AAB" w:rsidP="00450462">
            <w:pPr>
              <w:ind w:left="33" w:hanging="33"/>
              <w:rPr>
                <w:i/>
              </w:rPr>
            </w:pPr>
          </w:p>
        </w:tc>
      </w:tr>
      <w:tr w:rsidR="009E7E7D" w:rsidRPr="008109F1" w:rsidTr="009E7E7D">
        <w:tc>
          <w:tcPr>
            <w:tcW w:w="851" w:type="dxa"/>
            <w:tcBorders>
              <w:top w:val="single" w:sz="4" w:space="0" w:color="000000"/>
              <w:left w:val="single" w:sz="8" w:space="0" w:color="000000"/>
              <w:bottom w:val="single" w:sz="8" w:space="0" w:color="000000"/>
            </w:tcBorders>
          </w:tcPr>
          <w:p w:rsidR="009E7E7D" w:rsidRDefault="009E7E7D" w:rsidP="00450462">
            <w:pPr>
              <w:spacing w:after="0"/>
              <w:rPr>
                <w:i/>
              </w:rPr>
            </w:pPr>
            <w:r>
              <w:rPr>
                <w:i/>
              </w:rPr>
              <w:t>3</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9E7E7D" w:rsidRDefault="009E7E7D" w:rsidP="00450462">
            <w:pPr>
              <w:ind w:left="33" w:hanging="33"/>
              <w:rPr>
                <w:i/>
              </w:rPr>
            </w:pPr>
            <w:r>
              <w:t>Kunnen er op zichzelf staande organisatorische omgevingen aangemaakt worden  met autorisatie rechten? Denk hierbij aan defensie onderdelen of afdelingen.</w:t>
            </w:r>
          </w:p>
        </w:tc>
        <w:tc>
          <w:tcPr>
            <w:tcW w:w="8645" w:type="dxa"/>
            <w:tcBorders>
              <w:top w:val="single" w:sz="4" w:space="0" w:color="000000"/>
              <w:left w:val="single" w:sz="8" w:space="0" w:color="000000"/>
              <w:bottom w:val="single" w:sz="8" w:space="0" w:color="000000"/>
              <w:right w:val="single" w:sz="4" w:space="0" w:color="auto"/>
            </w:tcBorders>
          </w:tcPr>
          <w:p w:rsidR="009E7E7D" w:rsidRDefault="009E7E7D" w:rsidP="00450462">
            <w:pPr>
              <w:ind w:left="33" w:hanging="33"/>
              <w:rPr>
                <w:i/>
              </w:rPr>
            </w:pPr>
          </w:p>
        </w:tc>
      </w:tr>
      <w:tr w:rsidR="009E7E7D" w:rsidRPr="008109F1" w:rsidTr="009E7E7D">
        <w:tc>
          <w:tcPr>
            <w:tcW w:w="851" w:type="dxa"/>
            <w:tcBorders>
              <w:top w:val="single" w:sz="4" w:space="0" w:color="000000"/>
              <w:left w:val="single" w:sz="8" w:space="0" w:color="000000"/>
              <w:bottom w:val="single" w:sz="8" w:space="0" w:color="000000"/>
            </w:tcBorders>
          </w:tcPr>
          <w:p w:rsidR="009E7E7D" w:rsidRDefault="009E7E7D" w:rsidP="00450462">
            <w:pPr>
              <w:spacing w:after="0"/>
              <w:rPr>
                <w:i/>
              </w:rPr>
            </w:pPr>
            <w:r>
              <w:rPr>
                <w:i/>
              </w:rPr>
              <w:t>4</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9E7E7D" w:rsidRPr="009E7E7D" w:rsidRDefault="009E7E7D" w:rsidP="009E7E7D">
            <w:r>
              <w:t>Is het mogelijk om binnen en tussen de modules verschillende autorisatie rechten te geven om functie scheiding te realiseren?</w:t>
            </w:r>
          </w:p>
        </w:tc>
        <w:tc>
          <w:tcPr>
            <w:tcW w:w="8645" w:type="dxa"/>
            <w:tcBorders>
              <w:top w:val="single" w:sz="4" w:space="0" w:color="000000"/>
              <w:left w:val="single" w:sz="8" w:space="0" w:color="000000"/>
              <w:bottom w:val="single" w:sz="8" w:space="0" w:color="000000"/>
              <w:right w:val="single" w:sz="4" w:space="0" w:color="auto"/>
            </w:tcBorders>
          </w:tcPr>
          <w:p w:rsidR="009E7E7D" w:rsidRDefault="009E7E7D" w:rsidP="00450462">
            <w:pPr>
              <w:ind w:left="33" w:hanging="33"/>
              <w:rPr>
                <w:i/>
              </w:rPr>
            </w:pPr>
          </w:p>
        </w:tc>
      </w:tr>
      <w:tr w:rsidR="009E7E7D" w:rsidRPr="008109F1" w:rsidTr="009E7E7D">
        <w:tc>
          <w:tcPr>
            <w:tcW w:w="851" w:type="dxa"/>
            <w:tcBorders>
              <w:top w:val="single" w:sz="4" w:space="0" w:color="000000"/>
              <w:left w:val="single" w:sz="8" w:space="0" w:color="000000"/>
              <w:bottom w:val="single" w:sz="8" w:space="0" w:color="000000"/>
            </w:tcBorders>
          </w:tcPr>
          <w:p w:rsidR="009E7E7D" w:rsidRDefault="009E7E7D" w:rsidP="00450462">
            <w:pPr>
              <w:spacing w:after="0"/>
              <w:rPr>
                <w:i/>
              </w:rPr>
            </w:pPr>
            <w:r>
              <w:rPr>
                <w:i/>
              </w:rPr>
              <w:lastRenderedPageBreak/>
              <w:t>5</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9E7E7D" w:rsidRDefault="009E7E7D" w:rsidP="00450462">
            <w:pPr>
              <w:ind w:left="33" w:hanging="33"/>
            </w:pPr>
            <w:r>
              <w:t>Wat kunnen jullie doen/ wat moeten wij doen? Kunnen er zelf accounts worden aangemaakt?</w:t>
            </w:r>
          </w:p>
        </w:tc>
        <w:tc>
          <w:tcPr>
            <w:tcW w:w="8645" w:type="dxa"/>
            <w:tcBorders>
              <w:top w:val="single" w:sz="4" w:space="0" w:color="000000"/>
              <w:left w:val="single" w:sz="8" w:space="0" w:color="000000"/>
              <w:bottom w:val="single" w:sz="8" w:space="0" w:color="000000"/>
              <w:right w:val="single" w:sz="4" w:space="0" w:color="auto"/>
            </w:tcBorders>
          </w:tcPr>
          <w:p w:rsidR="009E7E7D" w:rsidRDefault="009E7E7D" w:rsidP="00450462">
            <w:pPr>
              <w:ind w:left="33" w:hanging="33"/>
              <w:rPr>
                <w:i/>
              </w:rPr>
            </w:pPr>
          </w:p>
        </w:tc>
      </w:tr>
      <w:tr w:rsidR="009E7E7D" w:rsidRPr="008109F1" w:rsidTr="009E7E7D">
        <w:tc>
          <w:tcPr>
            <w:tcW w:w="851" w:type="dxa"/>
            <w:tcBorders>
              <w:top w:val="single" w:sz="4" w:space="0" w:color="000000"/>
              <w:left w:val="single" w:sz="8" w:space="0" w:color="000000"/>
              <w:bottom w:val="single" w:sz="8" w:space="0" w:color="000000"/>
            </w:tcBorders>
          </w:tcPr>
          <w:p w:rsidR="009E7E7D" w:rsidRDefault="009E7E7D" w:rsidP="00450462">
            <w:pPr>
              <w:spacing w:after="0"/>
              <w:rPr>
                <w:i/>
              </w:rPr>
            </w:pPr>
            <w:r>
              <w:rPr>
                <w:i/>
              </w:rPr>
              <w:t>6</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9E7E7D" w:rsidRDefault="009E7E7D" w:rsidP="00450462">
            <w:pPr>
              <w:ind w:left="33" w:hanging="33"/>
              <w:rPr>
                <w:i/>
              </w:rPr>
            </w:pPr>
            <w:r>
              <w:t>Kunt u naast de mogelijkheden ook een omschrijving geven van de samenwerkmogelijkheden van deze rollen en de rollen onderling?</w:t>
            </w:r>
          </w:p>
        </w:tc>
        <w:tc>
          <w:tcPr>
            <w:tcW w:w="8645" w:type="dxa"/>
            <w:tcBorders>
              <w:top w:val="single" w:sz="4" w:space="0" w:color="000000"/>
              <w:left w:val="single" w:sz="8" w:space="0" w:color="000000"/>
              <w:bottom w:val="single" w:sz="8" w:space="0" w:color="000000"/>
              <w:right w:val="single" w:sz="4" w:space="0" w:color="auto"/>
            </w:tcBorders>
          </w:tcPr>
          <w:p w:rsidR="009E7E7D" w:rsidRDefault="009E7E7D" w:rsidP="00450462">
            <w:pPr>
              <w:ind w:left="33" w:hanging="33"/>
              <w:rPr>
                <w:i/>
              </w:rPr>
            </w:pPr>
          </w:p>
        </w:tc>
      </w:tr>
      <w:tr w:rsidR="009E7E7D" w:rsidRPr="008109F1" w:rsidTr="009E7E7D">
        <w:tc>
          <w:tcPr>
            <w:tcW w:w="851" w:type="dxa"/>
            <w:tcBorders>
              <w:top w:val="single" w:sz="4" w:space="0" w:color="000000"/>
              <w:left w:val="single" w:sz="8" w:space="0" w:color="000000"/>
              <w:bottom w:val="single" w:sz="8" w:space="0" w:color="000000"/>
            </w:tcBorders>
          </w:tcPr>
          <w:p w:rsidR="009E7E7D" w:rsidRDefault="009E7E7D" w:rsidP="00450462">
            <w:pPr>
              <w:spacing w:after="0"/>
              <w:rPr>
                <w:i/>
              </w:rPr>
            </w:pPr>
            <w:r>
              <w:rPr>
                <w:i/>
              </w:rPr>
              <w:t>7</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9E7E7D" w:rsidRPr="009E7E7D" w:rsidRDefault="009E7E7D" w:rsidP="009E7E7D">
            <w:r>
              <w:t>Is het mogelijk om zelf rollen toe te voegen en rechten in te stellen?</w:t>
            </w:r>
          </w:p>
        </w:tc>
        <w:tc>
          <w:tcPr>
            <w:tcW w:w="8645" w:type="dxa"/>
            <w:tcBorders>
              <w:top w:val="single" w:sz="4" w:space="0" w:color="000000"/>
              <w:left w:val="single" w:sz="8" w:space="0" w:color="000000"/>
              <w:bottom w:val="single" w:sz="8" w:space="0" w:color="000000"/>
              <w:right w:val="single" w:sz="4" w:space="0" w:color="auto"/>
            </w:tcBorders>
          </w:tcPr>
          <w:p w:rsidR="009E7E7D" w:rsidRDefault="009E7E7D" w:rsidP="00450462">
            <w:pPr>
              <w:ind w:left="33" w:hanging="33"/>
              <w:rPr>
                <w:i/>
              </w:rPr>
            </w:pPr>
          </w:p>
        </w:tc>
      </w:tr>
      <w:tr w:rsidR="009E7E7D" w:rsidRPr="008109F1" w:rsidTr="009E7E7D">
        <w:tc>
          <w:tcPr>
            <w:tcW w:w="851" w:type="dxa"/>
            <w:tcBorders>
              <w:top w:val="single" w:sz="4" w:space="0" w:color="000000"/>
              <w:left w:val="single" w:sz="8" w:space="0" w:color="000000"/>
              <w:bottom w:val="single" w:sz="8" w:space="0" w:color="000000"/>
            </w:tcBorders>
          </w:tcPr>
          <w:p w:rsidR="009E7E7D" w:rsidRDefault="009E7E7D" w:rsidP="00450462">
            <w:pPr>
              <w:spacing w:after="0"/>
              <w:rPr>
                <w:i/>
              </w:rPr>
            </w:pP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9E7E7D" w:rsidRDefault="009E7E7D" w:rsidP="00450462">
            <w:pPr>
              <w:ind w:left="33" w:hanging="33"/>
              <w:rPr>
                <w:i/>
              </w:rPr>
            </w:pPr>
          </w:p>
        </w:tc>
        <w:tc>
          <w:tcPr>
            <w:tcW w:w="8645" w:type="dxa"/>
            <w:tcBorders>
              <w:top w:val="single" w:sz="4" w:space="0" w:color="000000"/>
              <w:left w:val="single" w:sz="8" w:space="0" w:color="000000"/>
              <w:bottom w:val="single" w:sz="8" w:space="0" w:color="000000"/>
              <w:right w:val="single" w:sz="4" w:space="0" w:color="auto"/>
            </w:tcBorders>
          </w:tcPr>
          <w:p w:rsidR="009E7E7D" w:rsidRDefault="009E7E7D" w:rsidP="00450462">
            <w:pPr>
              <w:ind w:left="33" w:hanging="33"/>
              <w:rPr>
                <w:i/>
              </w:rPr>
            </w:pPr>
          </w:p>
        </w:tc>
      </w:tr>
      <w:tr w:rsidR="00E85AAB" w:rsidRPr="008109F1" w:rsidTr="009E7E7D">
        <w:tc>
          <w:tcPr>
            <w:tcW w:w="851" w:type="dxa"/>
            <w:tcBorders>
              <w:top w:val="single" w:sz="4" w:space="0" w:color="auto"/>
              <w:left w:val="single" w:sz="8" w:space="0" w:color="000000"/>
              <w:bottom w:val="single" w:sz="8" w:space="0" w:color="000000"/>
            </w:tcBorders>
            <w:shd w:val="clear" w:color="auto" w:fill="A6A6A6" w:themeFill="background1" w:themeFillShade="A6"/>
            <w:vAlign w:val="center"/>
          </w:tcPr>
          <w:p w:rsidR="00E85AAB" w:rsidRPr="003A61A6" w:rsidRDefault="00E85AAB" w:rsidP="00E85AAB">
            <w:pPr>
              <w:tabs>
                <w:tab w:val="left" w:pos="0"/>
              </w:tabs>
              <w:snapToGrid w:val="0"/>
              <w:rPr>
                <w:b/>
              </w:rPr>
            </w:pPr>
            <w:r>
              <w:rPr>
                <w:b/>
              </w:rPr>
              <w:t>4.3</w:t>
            </w:r>
          </w:p>
        </w:tc>
        <w:tc>
          <w:tcPr>
            <w:tcW w:w="5812" w:type="dxa"/>
            <w:tcBorders>
              <w:top w:val="single" w:sz="4" w:space="0" w:color="auto"/>
              <w:bottom w:val="single" w:sz="8" w:space="0" w:color="000000"/>
              <w:right w:val="single" w:sz="8" w:space="0" w:color="000000"/>
            </w:tcBorders>
            <w:shd w:val="clear" w:color="auto" w:fill="A6A6A6" w:themeFill="background1" w:themeFillShade="A6"/>
            <w:vAlign w:val="center"/>
          </w:tcPr>
          <w:p w:rsidR="00E85AAB" w:rsidRPr="00E85AAB" w:rsidRDefault="009E7E7D" w:rsidP="009E7E7D">
            <w:pPr>
              <w:pStyle w:val="Heading2"/>
              <w:spacing w:before="0"/>
              <w:jc w:val="both"/>
              <w:rPr>
                <w:color w:val="000000" w:themeColor="text1"/>
              </w:rPr>
            </w:pPr>
            <w:r>
              <w:rPr>
                <w:color w:val="000000" w:themeColor="text1"/>
              </w:rPr>
              <w:t>Ondersteuning integratie mogelijkheden</w:t>
            </w:r>
          </w:p>
        </w:tc>
        <w:tc>
          <w:tcPr>
            <w:tcW w:w="8645" w:type="dxa"/>
            <w:tcBorders>
              <w:top w:val="single" w:sz="4" w:space="0" w:color="auto"/>
              <w:bottom w:val="single" w:sz="8" w:space="0" w:color="000000"/>
              <w:right w:val="single" w:sz="8" w:space="0" w:color="000000"/>
            </w:tcBorders>
            <w:shd w:val="clear" w:color="auto" w:fill="A6A6A6" w:themeFill="background1" w:themeFillShade="A6"/>
          </w:tcPr>
          <w:p w:rsidR="00E85AAB" w:rsidRDefault="00E85AAB" w:rsidP="00E85AAB">
            <w:pPr>
              <w:pStyle w:val="Heading2"/>
              <w:spacing w:before="0"/>
              <w:jc w:val="both"/>
              <w:rPr>
                <w:color w:val="000000" w:themeColor="text1"/>
              </w:rPr>
            </w:pPr>
          </w:p>
        </w:tc>
      </w:tr>
      <w:tr w:rsidR="00E85AAB" w:rsidRPr="008109F1" w:rsidTr="009E7E7D">
        <w:tc>
          <w:tcPr>
            <w:tcW w:w="851" w:type="dxa"/>
            <w:tcBorders>
              <w:top w:val="single" w:sz="4" w:space="0" w:color="000000"/>
              <w:left w:val="single" w:sz="8" w:space="0" w:color="000000"/>
              <w:bottom w:val="single" w:sz="8" w:space="0" w:color="000000"/>
            </w:tcBorders>
          </w:tcPr>
          <w:p w:rsidR="00E85AAB" w:rsidRPr="003A61A6" w:rsidRDefault="00E85AAB" w:rsidP="00450462">
            <w:pPr>
              <w:spacing w:after="0"/>
              <w:rPr>
                <w:i/>
              </w:rPr>
            </w:pPr>
            <w:r>
              <w:rPr>
                <w:i/>
              </w:rPr>
              <w:t>1</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Pr="00E85AAB" w:rsidRDefault="009E7E7D" w:rsidP="00E85AAB">
            <w:r>
              <w:t>Kunt u voldoen aan het uitgangspunt dat factuur berichten worden gevalideerd op basis van door Defensie medewerkers zelf te modelleren bedrijfsregels?</w:t>
            </w:r>
          </w:p>
        </w:tc>
        <w:tc>
          <w:tcPr>
            <w:tcW w:w="8645" w:type="dxa"/>
            <w:tcBorders>
              <w:top w:val="single" w:sz="4" w:space="0" w:color="000000"/>
              <w:left w:val="single" w:sz="8" w:space="0" w:color="000000"/>
              <w:bottom w:val="single" w:sz="8" w:space="0" w:color="000000"/>
              <w:right w:val="single" w:sz="4" w:space="0" w:color="auto"/>
            </w:tcBorders>
          </w:tcPr>
          <w:p w:rsidR="00E85AAB" w:rsidRDefault="00E85AAB" w:rsidP="00E85AAB"/>
        </w:tc>
      </w:tr>
      <w:tr w:rsidR="00E85AAB" w:rsidRPr="008109F1" w:rsidTr="009E7E7D">
        <w:tc>
          <w:tcPr>
            <w:tcW w:w="851" w:type="dxa"/>
            <w:tcBorders>
              <w:top w:val="single" w:sz="4" w:space="0" w:color="000000"/>
              <w:left w:val="single" w:sz="8" w:space="0" w:color="000000"/>
              <w:bottom w:val="single" w:sz="8" w:space="0" w:color="000000"/>
            </w:tcBorders>
          </w:tcPr>
          <w:p w:rsidR="00E85AAB" w:rsidRDefault="00E85AAB" w:rsidP="00450462">
            <w:pPr>
              <w:spacing w:after="0"/>
              <w:rPr>
                <w:i/>
              </w:rPr>
            </w:pPr>
            <w:r>
              <w:rPr>
                <w:i/>
              </w:rPr>
              <w:t>2</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Pr="00E85AAB" w:rsidRDefault="009E7E7D" w:rsidP="009E7E7D">
            <w:pPr>
              <w:suppressAutoHyphens w:val="0"/>
              <w:spacing w:after="100" w:line="276" w:lineRule="auto"/>
            </w:pPr>
            <w:r>
              <w:t>Kunt u voldoen aan het uitgangspunt dat factuur berichten verrijkt worden met gegevens uit andere gegevens bronnen?</w:t>
            </w:r>
          </w:p>
        </w:tc>
        <w:tc>
          <w:tcPr>
            <w:tcW w:w="8645" w:type="dxa"/>
            <w:tcBorders>
              <w:top w:val="single" w:sz="4" w:space="0" w:color="000000"/>
              <w:left w:val="single" w:sz="8" w:space="0" w:color="000000"/>
              <w:bottom w:val="single" w:sz="8" w:space="0" w:color="000000"/>
              <w:right w:val="single" w:sz="4" w:space="0" w:color="auto"/>
            </w:tcBorders>
          </w:tcPr>
          <w:p w:rsidR="00E85AAB" w:rsidRDefault="00E85AAB" w:rsidP="00E85AAB"/>
        </w:tc>
      </w:tr>
      <w:tr w:rsidR="001344B2" w:rsidRPr="008109F1" w:rsidTr="009E7E7D">
        <w:tc>
          <w:tcPr>
            <w:tcW w:w="851" w:type="dxa"/>
            <w:tcBorders>
              <w:top w:val="single" w:sz="4" w:space="0" w:color="000000"/>
              <w:left w:val="single" w:sz="8" w:space="0" w:color="000000"/>
              <w:bottom w:val="single" w:sz="8" w:space="0" w:color="000000"/>
            </w:tcBorders>
          </w:tcPr>
          <w:p w:rsidR="001344B2" w:rsidRDefault="001344B2" w:rsidP="00450462">
            <w:pPr>
              <w:spacing w:after="0"/>
              <w:rPr>
                <w:i/>
              </w:rPr>
            </w:pPr>
            <w:r>
              <w:rPr>
                <w:i/>
              </w:rPr>
              <w:t>3</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1344B2" w:rsidRDefault="009E7E7D" w:rsidP="00E85AAB">
            <w:r>
              <w:t>Kunt u voldoen aan het uitgangspunt dat factuur berichten getransformeerd worden naar formaten die Exact Globe accepteert en kan verwerken?</w:t>
            </w:r>
          </w:p>
        </w:tc>
        <w:tc>
          <w:tcPr>
            <w:tcW w:w="8645" w:type="dxa"/>
            <w:tcBorders>
              <w:top w:val="single" w:sz="4" w:space="0" w:color="000000"/>
              <w:left w:val="single" w:sz="8" w:space="0" w:color="000000"/>
              <w:bottom w:val="single" w:sz="8" w:space="0" w:color="000000"/>
              <w:right w:val="single" w:sz="4" w:space="0" w:color="auto"/>
            </w:tcBorders>
          </w:tcPr>
          <w:p w:rsidR="001344B2" w:rsidRDefault="001344B2" w:rsidP="00E85AAB"/>
        </w:tc>
      </w:tr>
      <w:tr w:rsidR="00E85AAB" w:rsidRPr="008109F1" w:rsidTr="009E7E7D">
        <w:tc>
          <w:tcPr>
            <w:tcW w:w="851" w:type="dxa"/>
            <w:tcBorders>
              <w:top w:val="single" w:sz="4" w:space="0" w:color="000000"/>
              <w:left w:val="single" w:sz="8" w:space="0" w:color="000000"/>
              <w:bottom w:val="single" w:sz="8" w:space="0" w:color="000000"/>
            </w:tcBorders>
          </w:tcPr>
          <w:p w:rsidR="00E85AAB" w:rsidRPr="003A61A6" w:rsidRDefault="001344B2" w:rsidP="00450462">
            <w:pPr>
              <w:spacing w:after="0"/>
              <w:rPr>
                <w:i/>
              </w:rPr>
            </w:pPr>
            <w:r>
              <w:rPr>
                <w:i/>
              </w:rPr>
              <w:t>4</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Pr="00E85AAB" w:rsidRDefault="009E7E7D" w:rsidP="009E7E7D">
            <w:pPr>
              <w:suppressAutoHyphens w:val="0"/>
              <w:spacing w:after="100" w:line="276" w:lineRule="auto"/>
            </w:pPr>
            <w:r>
              <w:t>Kunt u voldoen aan het uitgangspunt dat er monitoring functionaliteit is op berichten verkeer (bijvoorbeeld aantal facturen ontvangen per week, welke status, aantal foutieve verwerkingen…)?</w:t>
            </w:r>
          </w:p>
        </w:tc>
        <w:tc>
          <w:tcPr>
            <w:tcW w:w="8645" w:type="dxa"/>
            <w:tcBorders>
              <w:top w:val="single" w:sz="4" w:space="0" w:color="000000"/>
              <w:left w:val="single" w:sz="8" w:space="0" w:color="000000"/>
              <w:bottom w:val="single" w:sz="8" w:space="0" w:color="000000"/>
              <w:right w:val="single" w:sz="4" w:space="0" w:color="auto"/>
            </w:tcBorders>
          </w:tcPr>
          <w:p w:rsidR="00E85AAB" w:rsidRDefault="00E85AAB" w:rsidP="00E85AAB"/>
        </w:tc>
      </w:tr>
      <w:tr w:rsidR="00E85AAB" w:rsidRPr="008109F1" w:rsidTr="009E7E7D">
        <w:tc>
          <w:tcPr>
            <w:tcW w:w="851" w:type="dxa"/>
            <w:tcBorders>
              <w:top w:val="single" w:sz="4" w:space="0" w:color="000000"/>
              <w:left w:val="single" w:sz="8" w:space="0" w:color="000000"/>
              <w:bottom w:val="single" w:sz="8" w:space="0" w:color="000000"/>
            </w:tcBorders>
          </w:tcPr>
          <w:p w:rsidR="00E85AAB" w:rsidRPr="003A61A6" w:rsidRDefault="001344B2" w:rsidP="00450462">
            <w:pPr>
              <w:spacing w:after="0"/>
              <w:rPr>
                <w:i/>
              </w:rPr>
            </w:pPr>
            <w:r>
              <w:rPr>
                <w:i/>
              </w:rPr>
              <w:t>5</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Pr="00E85AAB" w:rsidRDefault="009E7E7D" w:rsidP="00E85AAB">
            <w:r>
              <w:t xml:space="preserve">Kunt u voldoen aan het uitgangspunt "Voor gegevens uitwisseling met toepassingen / services binnen de Defensie ICT Infrastructuur wordt gebruikt gemaakt van de Enterprise Integration Service (EIS) voorziening (IBM MQ Series) binnen Defensie. Voor communicatie intern de toepassing </w:t>
            </w:r>
            <w:r>
              <w:lastRenderedPageBreak/>
              <w:t>zelf mag een eigen voorziening worden gebruikt</w:t>
            </w:r>
          </w:p>
        </w:tc>
        <w:tc>
          <w:tcPr>
            <w:tcW w:w="8645" w:type="dxa"/>
            <w:tcBorders>
              <w:top w:val="single" w:sz="4" w:space="0" w:color="000000"/>
              <w:left w:val="single" w:sz="8" w:space="0" w:color="000000"/>
              <w:bottom w:val="single" w:sz="8" w:space="0" w:color="000000"/>
              <w:right w:val="single" w:sz="4" w:space="0" w:color="auto"/>
            </w:tcBorders>
          </w:tcPr>
          <w:p w:rsidR="00E85AAB" w:rsidRDefault="00E85AAB" w:rsidP="00E85AAB"/>
        </w:tc>
      </w:tr>
      <w:tr w:rsidR="00E85AAB" w:rsidRPr="008109F1" w:rsidTr="009E7E7D">
        <w:tc>
          <w:tcPr>
            <w:tcW w:w="851" w:type="dxa"/>
            <w:tcBorders>
              <w:top w:val="single" w:sz="4" w:space="0" w:color="000000"/>
              <w:left w:val="single" w:sz="8" w:space="0" w:color="000000"/>
              <w:bottom w:val="single" w:sz="8" w:space="0" w:color="000000"/>
            </w:tcBorders>
          </w:tcPr>
          <w:p w:rsidR="00E85AAB" w:rsidRPr="003A61A6" w:rsidRDefault="001344B2" w:rsidP="00450462">
            <w:pPr>
              <w:spacing w:after="0"/>
              <w:rPr>
                <w:i/>
              </w:rPr>
            </w:pPr>
            <w:r>
              <w:rPr>
                <w:i/>
              </w:rPr>
              <w:lastRenderedPageBreak/>
              <w:t>6</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Pr="00E85AAB" w:rsidRDefault="009E7E7D" w:rsidP="009E7E7D">
            <w:pPr>
              <w:suppressAutoHyphens w:val="0"/>
              <w:spacing w:after="0" w:line="240" w:lineRule="auto"/>
            </w:pPr>
            <w:r>
              <w:t>Kunt u voldoen aan het uitgangspunt “koppelingen met toepassingen / services buiten de Defensie ICT Infrastructuur dienen te worden ingericht met gebruikmaking van de Enterprise Integration Service (EIS) voorziening (IBM MQ Series) binnen Defensie”.</w:t>
            </w:r>
          </w:p>
        </w:tc>
        <w:tc>
          <w:tcPr>
            <w:tcW w:w="8645" w:type="dxa"/>
            <w:tcBorders>
              <w:top w:val="single" w:sz="4" w:space="0" w:color="000000"/>
              <w:left w:val="single" w:sz="8" w:space="0" w:color="000000"/>
              <w:bottom w:val="single" w:sz="8" w:space="0" w:color="000000"/>
              <w:right w:val="single" w:sz="4" w:space="0" w:color="auto"/>
            </w:tcBorders>
          </w:tcPr>
          <w:p w:rsidR="00E85AAB" w:rsidRDefault="00E85AAB" w:rsidP="00E85AAB"/>
        </w:tc>
      </w:tr>
      <w:tr w:rsidR="00E85AAB" w:rsidRPr="008109F1" w:rsidTr="009E7E7D">
        <w:tc>
          <w:tcPr>
            <w:tcW w:w="851" w:type="dxa"/>
            <w:tcBorders>
              <w:top w:val="single" w:sz="4" w:space="0" w:color="000000"/>
              <w:left w:val="single" w:sz="8" w:space="0" w:color="000000"/>
              <w:bottom w:val="single" w:sz="8" w:space="0" w:color="000000"/>
            </w:tcBorders>
          </w:tcPr>
          <w:p w:rsidR="00E85AAB" w:rsidRPr="003A61A6" w:rsidRDefault="001344B2" w:rsidP="00450462">
            <w:pPr>
              <w:spacing w:after="0"/>
              <w:rPr>
                <w:i/>
              </w:rPr>
            </w:pPr>
            <w:r>
              <w:rPr>
                <w:i/>
              </w:rPr>
              <w:t>7</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9E7E7D" w:rsidRDefault="009E7E7D" w:rsidP="009E7E7D">
            <w:r>
              <w:t>Kunt u voldoen aan het uitgangspunt "Voor applicatie / datakoppelingen met systemen binnen en buiten het Defensielandschap zijn de volgende protocollen toegestaan:</w:t>
            </w:r>
          </w:p>
          <w:p w:rsidR="009E7E7D" w:rsidRDefault="009E7E7D" w:rsidP="009E7E7D">
            <w:pPr>
              <w:pStyle w:val="ListParagraph"/>
              <w:numPr>
                <w:ilvl w:val="1"/>
                <w:numId w:val="16"/>
              </w:numPr>
            </w:pPr>
            <w:r>
              <w:t>HTTPS (HTTP over TLS)</w:t>
            </w:r>
          </w:p>
          <w:p w:rsidR="009E7E7D" w:rsidRDefault="009E7E7D" w:rsidP="009E7E7D">
            <w:pPr>
              <w:pStyle w:val="ListParagraph"/>
              <w:numPr>
                <w:ilvl w:val="1"/>
                <w:numId w:val="16"/>
              </w:numPr>
            </w:pPr>
            <w:proofErr w:type="spellStart"/>
            <w:r>
              <w:t>sFTP</w:t>
            </w:r>
            <w:proofErr w:type="spellEnd"/>
            <w:r>
              <w:t xml:space="preserve"> (FTP over SSH)</w:t>
            </w:r>
          </w:p>
          <w:p w:rsidR="00E85AAB" w:rsidRPr="00E85AAB" w:rsidRDefault="009E7E7D" w:rsidP="00E85AAB">
            <w:pPr>
              <w:pStyle w:val="ListParagraph"/>
              <w:numPr>
                <w:ilvl w:val="1"/>
                <w:numId w:val="16"/>
              </w:numPr>
            </w:pPr>
            <w:proofErr w:type="spellStart"/>
            <w:r>
              <w:t>FTPs</w:t>
            </w:r>
            <w:proofErr w:type="spellEnd"/>
            <w:r>
              <w:t xml:space="preserve"> (FTP over SSL)"</w:t>
            </w:r>
          </w:p>
        </w:tc>
        <w:tc>
          <w:tcPr>
            <w:tcW w:w="8645" w:type="dxa"/>
            <w:tcBorders>
              <w:top w:val="single" w:sz="4" w:space="0" w:color="000000"/>
              <w:left w:val="single" w:sz="8" w:space="0" w:color="000000"/>
              <w:bottom w:val="single" w:sz="8" w:space="0" w:color="000000"/>
              <w:right w:val="single" w:sz="4" w:space="0" w:color="auto"/>
            </w:tcBorders>
          </w:tcPr>
          <w:p w:rsidR="00E85AAB" w:rsidRDefault="00E85AAB" w:rsidP="00E85AAB"/>
        </w:tc>
      </w:tr>
      <w:tr w:rsidR="009E7E7D" w:rsidRPr="008109F1" w:rsidTr="009E7E7D">
        <w:tc>
          <w:tcPr>
            <w:tcW w:w="851" w:type="dxa"/>
            <w:tcBorders>
              <w:top w:val="single" w:sz="4" w:space="0" w:color="000000"/>
              <w:left w:val="single" w:sz="8" w:space="0" w:color="000000"/>
              <w:bottom w:val="single" w:sz="8" w:space="0" w:color="000000"/>
            </w:tcBorders>
          </w:tcPr>
          <w:p w:rsidR="009E7E7D" w:rsidRDefault="009E7E7D" w:rsidP="00450462">
            <w:pPr>
              <w:spacing w:after="0"/>
              <w:rPr>
                <w:i/>
              </w:rPr>
            </w:pPr>
            <w:r>
              <w:rPr>
                <w:i/>
              </w:rPr>
              <w:t>8</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9E7E7D" w:rsidRDefault="009E7E7D" w:rsidP="009E7E7D">
            <w:r>
              <w:t xml:space="preserve">Kunt u voldoen aan het uitgangspunt "Voor </w:t>
            </w:r>
            <w:proofErr w:type="spellStart"/>
            <w:r>
              <w:t>Servicebased</w:t>
            </w:r>
            <w:proofErr w:type="spellEnd"/>
            <w:r>
              <w:t xml:space="preserve"> koppelingen met toepassingen binnen en buiten het Defensielandschap zijn de volgende protocollen / standaarden toegestaan:</w:t>
            </w:r>
          </w:p>
          <w:p w:rsidR="009E7E7D" w:rsidRDefault="009E7E7D" w:rsidP="009E7E7D">
            <w:pPr>
              <w:pStyle w:val="ListParagraph"/>
              <w:numPr>
                <w:ilvl w:val="1"/>
                <w:numId w:val="16"/>
              </w:numPr>
            </w:pPr>
            <w:r>
              <w:t xml:space="preserve">WSDL en XSD </w:t>
            </w:r>
          </w:p>
          <w:p w:rsidR="009E7E7D" w:rsidRDefault="009E7E7D" w:rsidP="009E7E7D">
            <w:pPr>
              <w:pStyle w:val="ListParagraph"/>
              <w:numPr>
                <w:ilvl w:val="1"/>
                <w:numId w:val="16"/>
              </w:numPr>
            </w:pPr>
            <w:r>
              <w:t>SOAP 1.1 en 1.2</w:t>
            </w:r>
          </w:p>
          <w:p w:rsidR="009E7E7D" w:rsidRDefault="009E7E7D" w:rsidP="009E7E7D">
            <w:pPr>
              <w:pStyle w:val="ListParagraph"/>
              <w:numPr>
                <w:ilvl w:val="1"/>
                <w:numId w:val="16"/>
              </w:numPr>
            </w:pPr>
            <w:r>
              <w:t>REST</w:t>
            </w:r>
          </w:p>
          <w:p w:rsidR="009E7E7D" w:rsidRDefault="009E7E7D" w:rsidP="009E7E7D">
            <w:pPr>
              <w:pStyle w:val="ListParagraph"/>
              <w:numPr>
                <w:ilvl w:val="1"/>
                <w:numId w:val="16"/>
              </w:numPr>
            </w:pPr>
            <w:r>
              <w:t>HTTP/2</w:t>
            </w:r>
          </w:p>
          <w:p w:rsidR="009E7E7D" w:rsidRDefault="009E7E7D" w:rsidP="009E7E7D">
            <w:pPr>
              <w:pStyle w:val="ListParagraph"/>
              <w:numPr>
                <w:ilvl w:val="1"/>
                <w:numId w:val="16"/>
              </w:numPr>
            </w:pPr>
            <w:r>
              <w:t xml:space="preserve">WS-* </w:t>
            </w:r>
          </w:p>
          <w:p w:rsidR="009E7E7D" w:rsidRDefault="009E7E7D" w:rsidP="009E7E7D">
            <w:pPr>
              <w:pStyle w:val="ListParagraph"/>
              <w:numPr>
                <w:ilvl w:val="1"/>
                <w:numId w:val="16"/>
              </w:numPr>
            </w:pPr>
            <w:r>
              <w:t>EBMS</w:t>
            </w:r>
          </w:p>
          <w:p w:rsidR="009E7E7D" w:rsidRDefault="009E7E7D" w:rsidP="009E7E7D">
            <w:pPr>
              <w:pStyle w:val="ListParagraph"/>
              <w:numPr>
                <w:ilvl w:val="1"/>
                <w:numId w:val="16"/>
              </w:numPr>
            </w:pPr>
            <w:r>
              <w:t>MTOM/XOP</w:t>
            </w:r>
          </w:p>
          <w:p w:rsidR="009E7E7D" w:rsidRDefault="009E7E7D" w:rsidP="009E7E7D">
            <w:pPr>
              <w:pStyle w:val="ListParagraph"/>
              <w:numPr>
                <w:ilvl w:val="1"/>
                <w:numId w:val="16"/>
              </w:numPr>
            </w:pPr>
            <w:r>
              <w:t>SAML 2.0"</w:t>
            </w:r>
          </w:p>
        </w:tc>
        <w:tc>
          <w:tcPr>
            <w:tcW w:w="8645" w:type="dxa"/>
            <w:tcBorders>
              <w:top w:val="single" w:sz="4" w:space="0" w:color="000000"/>
              <w:left w:val="single" w:sz="8" w:space="0" w:color="000000"/>
              <w:bottom w:val="single" w:sz="8" w:space="0" w:color="000000"/>
              <w:right w:val="single" w:sz="4" w:space="0" w:color="auto"/>
            </w:tcBorders>
          </w:tcPr>
          <w:p w:rsidR="009E7E7D" w:rsidRDefault="009E7E7D" w:rsidP="00E85AAB"/>
        </w:tc>
      </w:tr>
      <w:tr w:rsidR="009E7E7D" w:rsidRPr="008109F1" w:rsidTr="009E7E7D">
        <w:tc>
          <w:tcPr>
            <w:tcW w:w="851" w:type="dxa"/>
            <w:tcBorders>
              <w:top w:val="single" w:sz="4" w:space="0" w:color="000000"/>
              <w:left w:val="single" w:sz="8" w:space="0" w:color="000000"/>
              <w:bottom w:val="single" w:sz="8" w:space="0" w:color="000000"/>
            </w:tcBorders>
          </w:tcPr>
          <w:p w:rsidR="009E7E7D" w:rsidRDefault="00D41670" w:rsidP="00450462">
            <w:pPr>
              <w:spacing w:after="0"/>
              <w:rPr>
                <w:i/>
              </w:rPr>
            </w:pPr>
            <w:r>
              <w:rPr>
                <w:i/>
              </w:rPr>
              <w:t>9</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9E7E7D" w:rsidRDefault="00D41670" w:rsidP="009E7E7D">
            <w:r>
              <w:t xml:space="preserve">Is het mogelijk om vanuit het systeem e-mails handmatig </w:t>
            </w:r>
            <w:proofErr w:type="spellStart"/>
            <w:r>
              <w:t>danwel</w:t>
            </w:r>
            <w:proofErr w:type="spellEnd"/>
            <w:r>
              <w:t xml:space="preserve"> automatisch te versturen eventueel met behulp van emailsjablonen?</w:t>
            </w:r>
          </w:p>
        </w:tc>
        <w:tc>
          <w:tcPr>
            <w:tcW w:w="8645" w:type="dxa"/>
            <w:tcBorders>
              <w:top w:val="single" w:sz="4" w:space="0" w:color="000000"/>
              <w:left w:val="single" w:sz="8" w:space="0" w:color="000000"/>
              <w:bottom w:val="single" w:sz="8" w:space="0" w:color="000000"/>
              <w:right w:val="single" w:sz="4" w:space="0" w:color="auto"/>
            </w:tcBorders>
          </w:tcPr>
          <w:p w:rsidR="009E7E7D" w:rsidRDefault="009E7E7D" w:rsidP="00E85AAB"/>
        </w:tc>
      </w:tr>
      <w:tr w:rsidR="009E7E7D" w:rsidRPr="008109F1" w:rsidTr="009E7E7D">
        <w:tc>
          <w:tcPr>
            <w:tcW w:w="851" w:type="dxa"/>
            <w:tcBorders>
              <w:top w:val="single" w:sz="4" w:space="0" w:color="000000"/>
              <w:left w:val="single" w:sz="8" w:space="0" w:color="000000"/>
              <w:bottom w:val="single" w:sz="8" w:space="0" w:color="000000"/>
            </w:tcBorders>
          </w:tcPr>
          <w:p w:rsidR="009E7E7D" w:rsidRDefault="00D41670" w:rsidP="00450462">
            <w:pPr>
              <w:spacing w:after="0"/>
              <w:rPr>
                <w:i/>
              </w:rPr>
            </w:pPr>
            <w:r>
              <w:rPr>
                <w:i/>
              </w:rPr>
              <w:t>10</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9E7E7D" w:rsidRDefault="00D41670" w:rsidP="009E7E7D">
            <w:r>
              <w:t xml:space="preserve">Kunt u voldoen aan het uitgangspunt dat factuur bericht verwerking zowel automatisch of via een batch </w:t>
            </w:r>
            <w:proofErr w:type="spellStart"/>
            <w:r>
              <w:t>schedule</w:t>
            </w:r>
            <w:proofErr w:type="spellEnd"/>
            <w:r>
              <w:t xml:space="preserve"> </w:t>
            </w:r>
            <w:r>
              <w:lastRenderedPageBreak/>
              <w:t>worden opgestart?</w:t>
            </w:r>
          </w:p>
        </w:tc>
        <w:tc>
          <w:tcPr>
            <w:tcW w:w="8645" w:type="dxa"/>
            <w:tcBorders>
              <w:top w:val="single" w:sz="4" w:space="0" w:color="000000"/>
              <w:left w:val="single" w:sz="8" w:space="0" w:color="000000"/>
              <w:bottom w:val="single" w:sz="8" w:space="0" w:color="000000"/>
              <w:right w:val="single" w:sz="4" w:space="0" w:color="auto"/>
            </w:tcBorders>
          </w:tcPr>
          <w:p w:rsidR="009E7E7D" w:rsidRDefault="009E7E7D" w:rsidP="00E85AAB"/>
        </w:tc>
      </w:tr>
      <w:tr w:rsidR="009E7E7D" w:rsidRPr="008109F1" w:rsidTr="009E7E7D">
        <w:tc>
          <w:tcPr>
            <w:tcW w:w="851" w:type="dxa"/>
            <w:tcBorders>
              <w:top w:val="single" w:sz="4" w:space="0" w:color="000000"/>
              <w:left w:val="single" w:sz="8" w:space="0" w:color="000000"/>
              <w:bottom w:val="single" w:sz="8" w:space="0" w:color="000000"/>
            </w:tcBorders>
          </w:tcPr>
          <w:p w:rsidR="009E7E7D" w:rsidRDefault="009E7E7D" w:rsidP="00450462">
            <w:pPr>
              <w:spacing w:after="0"/>
              <w:rPr>
                <w:i/>
              </w:rPr>
            </w:pP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9E7E7D" w:rsidRDefault="009E7E7D" w:rsidP="009E7E7D"/>
        </w:tc>
        <w:tc>
          <w:tcPr>
            <w:tcW w:w="8645" w:type="dxa"/>
            <w:tcBorders>
              <w:top w:val="single" w:sz="4" w:space="0" w:color="000000"/>
              <w:left w:val="single" w:sz="8" w:space="0" w:color="000000"/>
              <w:bottom w:val="single" w:sz="8" w:space="0" w:color="000000"/>
              <w:right w:val="single" w:sz="4" w:space="0" w:color="auto"/>
            </w:tcBorders>
          </w:tcPr>
          <w:p w:rsidR="009E7E7D" w:rsidRDefault="009E7E7D" w:rsidP="00E85AAB"/>
        </w:tc>
      </w:tr>
      <w:tr w:rsidR="00E85AAB" w:rsidRPr="008109F1" w:rsidTr="009E7E7D">
        <w:tc>
          <w:tcPr>
            <w:tcW w:w="851" w:type="dxa"/>
            <w:tcBorders>
              <w:top w:val="single" w:sz="4" w:space="0" w:color="auto"/>
              <w:left w:val="single" w:sz="8" w:space="0" w:color="000000"/>
              <w:bottom w:val="single" w:sz="8" w:space="0" w:color="000000"/>
            </w:tcBorders>
            <w:shd w:val="clear" w:color="auto" w:fill="A6A6A6" w:themeFill="background1" w:themeFillShade="A6"/>
            <w:vAlign w:val="center"/>
          </w:tcPr>
          <w:p w:rsidR="00E85AAB" w:rsidRPr="003A61A6" w:rsidRDefault="00D41670" w:rsidP="00E85AAB">
            <w:pPr>
              <w:tabs>
                <w:tab w:val="left" w:pos="0"/>
              </w:tabs>
              <w:snapToGrid w:val="0"/>
              <w:rPr>
                <w:b/>
              </w:rPr>
            </w:pPr>
            <w:r>
              <w:rPr>
                <w:b/>
              </w:rPr>
              <w:t>4.4</w:t>
            </w:r>
          </w:p>
        </w:tc>
        <w:tc>
          <w:tcPr>
            <w:tcW w:w="5812" w:type="dxa"/>
            <w:tcBorders>
              <w:top w:val="single" w:sz="4" w:space="0" w:color="auto"/>
              <w:bottom w:val="single" w:sz="8" w:space="0" w:color="000000"/>
              <w:right w:val="single" w:sz="8" w:space="0" w:color="000000"/>
            </w:tcBorders>
            <w:shd w:val="clear" w:color="auto" w:fill="A6A6A6" w:themeFill="background1" w:themeFillShade="A6"/>
            <w:vAlign w:val="center"/>
          </w:tcPr>
          <w:p w:rsidR="00E85AAB" w:rsidRPr="00E85AAB" w:rsidRDefault="00D41670" w:rsidP="00E85AAB">
            <w:pPr>
              <w:pStyle w:val="Heading2"/>
              <w:spacing w:before="0"/>
              <w:jc w:val="both"/>
              <w:rPr>
                <w:color w:val="000000" w:themeColor="text1"/>
              </w:rPr>
            </w:pPr>
            <w:r>
              <w:rPr>
                <w:color w:val="000000" w:themeColor="text1"/>
              </w:rPr>
              <w:t>Ondersteuning foutafhandeling mogelijkheden</w:t>
            </w:r>
          </w:p>
        </w:tc>
        <w:tc>
          <w:tcPr>
            <w:tcW w:w="8645" w:type="dxa"/>
            <w:tcBorders>
              <w:top w:val="single" w:sz="4" w:space="0" w:color="auto"/>
              <w:bottom w:val="single" w:sz="8" w:space="0" w:color="000000"/>
              <w:right w:val="single" w:sz="8" w:space="0" w:color="000000"/>
            </w:tcBorders>
            <w:shd w:val="clear" w:color="auto" w:fill="A6A6A6" w:themeFill="background1" w:themeFillShade="A6"/>
          </w:tcPr>
          <w:p w:rsidR="00E85AAB" w:rsidRDefault="00E85AAB" w:rsidP="00E85AAB">
            <w:pPr>
              <w:pStyle w:val="Heading2"/>
              <w:spacing w:before="0"/>
              <w:jc w:val="both"/>
              <w:rPr>
                <w:color w:val="000000" w:themeColor="text1"/>
              </w:rPr>
            </w:pPr>
          </w:p>
        </w:tc>
      </w:tr>
      <w:tr w:rsidR="00E85AAB" w:rsidRPr="008109F1" w:rsidTr="009E7E7D">
        <w:tc>
          <w:tcPr>
            <w:tcW w:w="851" w:type="dxa"/>
            <w:tcBorders>
              <w:top w:val="single" w:sz="4" w:space="0" w:color="000000"/>
              <w:left w:val="single" w:sz="8" w:space="0" w:color="000000"/>
              <w:bottom w:val="single" w:sz="8" w:space="0" w:color="000000"/>
            </w:tcBorders>
            <w:vAlign w:val="center"/>
          </w:tcPr>
          <w:p w:rsidR="00E85AAB" w:rsidRPr="00D41670" w:rsidRDefault="00D41670" w:rsidP="001064B0">
            <w:pPr>
              <w:tabs>
                <w:tab w:val="left" w:pos="0"/>
              </w:tabs>
              <w:snapToGrid w:val="0"/>
            </w:pPr>
            <w:r w:rsidRPr="00D41670">
              <w:t>1</w:t>
            </w:r>
          </w:p>
        </w:tc>
        <w:tc>
          <w:tcPr>
            <w:tcW w:w="5812" w:type="dxa"/>
            <w:tcBorders>
              <w:top w:val="single" w:sz="4" w:space="0" w:color="000000"/>
              <w:left w:val="single" w:sz="8" w:space="0" w:color="000000"/>
              <w:bottom w:val="single" w:sz="8" w:space="0" w:color="000000"/>
              <w:right w:val="single" w:sz="4" w:space="0" w:color="auto"/>
            </w:tcBorders>
            <w:shd w:val="clear" w:color="auto" w:fill="auto"/>
            <w:vAlign w:val="center"/>
          </w:tcPr>
          <w:p w:rsidR="00E85AAB" w:rsidRPr="00E85AAB" w:rsidRDefault="00D41670" w:rsidP="00E85AAB">
            <w:pPr>
              <w:ind w:left="66"/>
            </w:pPr>
            <w:r>
              <w:t>Kunt u voldoen aan het uitgangspunt  dat factuur berichten waarvan inhoud niet volledig en correct is geplaatst wordt op een “uitvallijst” en mag niet automatisch lijden een voorstel tot betaling status in Exact?</w:t>
            </w:r>
          </w:p>
        </w:tc>
        <w:tc>
          <w:tcPr>
            <w:tcW w:w="8645" w:type="dxa"/>
            <w:tcBorders>
              <w:top w:val="single" w:sz="4" w:space="0" w:color="000000"/>
              <w:left w:val="single" w:sz="8" w:space="0" w:color="000000"/>
              <w:bottom w:val="single" w:sz="8" w:space="0" w:color="000000"/>
              <w:right w:val="single" w:sz="4" w:space="0" w:color="auto"/>
            </w:tcBorders>
          </w:tcPr>
          <w:p w:rsidR="00E85AAB" w:rsidRPr="00E85AAB" w:rsidRDefault="00E85AAB" w:rsidP="001064B0">
            <w:pPr>
              <w:pStyle w:val="Heading2"/>
              <w:spacing w:before="0"/>
              <w:jc w:val="both"/>
              <w:rPr>
                <w:color w:val="000000" w:themeColor="text1"/>
              </w:rPr>
            </w:pPr>
          </w:p>
        </w:tc>
      </w:tr>
      <w:tr w:rsidR="00E85AAB" w:rsidRPr="008109F1" w:rsidTr="009E7E7D">
        <w:tc>
          <w:tcPr>
            <w:tcW w:w="851" w:type="dxa"/>
            <w:tcBorders>
              <w:top w:val="single" w:sz="4" w:space="0" w:color="000000"/>
              <w:left w:val="single" w:sz="8" w:space="0" w:color="000000"/>
              <w:bottom w:val="single" w:sz="8" w:space="0" w:color="000000"/>
            </w:tcBorders>
          </w:tcPr>
          <w:p w:rsidR="00E85AAB" w:rsidRPr="003A61A6" w:rsidRDefault="00D41670" w:rsidP="00450462">
            <w:pPr>
              <w:spacing w:after="0"/>
              <w:rPr>
                <w:i/>
              </w:rPr>
            </w:pPr>
            <w:r>
              <w:rPr>
                <w:i/>
              </w:rPr>
              <w:t>2</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Pr="00E85AAB" w:rsidRDefault="00D41670" w:rsidP="00E85AAB">
            <w:pPr>
              <w:ind w:left="66"/>
            </w:pPr>
            <w:r>
              <w:t>Kunt u voldoen aan het uitgangspunt dat indien een factuur foutief wordt beoordeeld dat actief wordt gesignaleerd naar een gedefinieerd e-mail adres</w:t>
            </w:r>
          </w:p>
        </w:tc>
        <w:tc>
          <w:tcPr>
            <w:tcW w:w="8645" w:type="dxa"/>
            <w:tcBorders>
              <w:top w:val="single" w:sz="4" w:space="0" w:color="000000"/>
              <w:left w:val="single" w:sz="8" w:space="0" w:color="000000"/>
              <w:bottom w:val="single" w:sz="8" w:space="0" w:color="000000"/>
              <w:right w:val="single" w:sz="4" w:space="0" w:color="auto"/>
            </w:tcBorders>
          </w:tcPr>
          <w:p w:rsidR="00E85AAB" w:rsidRPr="003A61A6" w:rsidRDefault="00E85AAB" w:rsidP="00450462">
            <w:pPr>
              <w:pStyle w:val="NoSpacing"/>
              <w:spacing w:after="120" w:line="240" w:lineRule="atLeast"/>
              <w:rPr>
                <w:i/>
              </w:rPr>
            </w:pPr>
          </w:p>
        </w:tc>
      </w:tr>
      <w:tr w:rsidR="00E85AAB" w:rsidRPr="008109F1" w:rsidTr="009E7E7D">
        <w:tc>
          <w:tcPr>
            <w:tcW w:w="851" w:type="dxa"/>
            <w:tcBorders>
              <w:top w:val="single" w:sz="4" w:space="0" w:color="000000"/>
              <w:left w:val="single" w:sz="8" w:space="0" w:color="000000"/>
              <w:bottom w:val="single" w:sz="8" w:space="0" w:color="000000"/>
            </w:tcBorders>
          </w:tcPr>
          <w:p w:rsidR="00E85AAB" w:rsidRPr="003A61A6" w:rsidRDefault="00D41670" w:rsidP="00450462">
            <w:pPr>
              <w:spacing w:after="0"/>
              <w:rPr>
                <w:i/>
              </w:rPr>
            </w:pPr>
            <w:r>
              <w:rPr>
                <w:i/>
              </w:rPr>
              <w:t>3</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Pr="00E85AAB" w:rsidRDefault="00D41670" w:rsidP="00E85AAB">
            <w:pPr>
              <w:ind w:left="66"/>
            </w:pPr>
            <w:r>
              <w:t>Kunt u voldoen aan het uitgangspunt dat vanuit gebruikersvriendelijkheid de uitvallijst gebruik maakt van zelf te definiëren filters en selectie criteria?</w:t>
            </w:r>
          </w:p>
        </w:tc>
        <w:tc>
          <w:tcPr>
            <w:tcW w:w="8645" w:type="dxa"/>
            <w:tcBorders>
              <w:top w:val="single" w:sz="4" w:space="0" w:color="000000"/>
              <w:left w:val="single" w:sz="8" w:space="0" w:color="000000"/>
              <w:bottom w:val="single" w:sz="8" w:space="0" w:color="000000"/>
              <w:right w:val="single" w:sz="4" w:space="0" w:color="auto"/>
            </w:tcBorders>
          </w:tcPr>
          <w:p w:rsidR="00E85AAB" w:rsidRPr="003A61A6" w:rsidRDefault="00E85AAB" w:rsidP="00450462">
            <w:pPr>
              <w:pStyle w:val="NoSpacing"/>
              <w:spacing w:after="120" w:line="240" w:lineRule="atLeast"/>
              <w:rPr>
                <w:i/>
              </w:rPr>
            </w:pPr>
          </w:p>
        </w:tc>
      </w:tr>
      <w:tr w:rsidR="00E85AAB" w:rsidRPr="008109F1" w:rsidTr="009E7E7D">
        <w:tc>
          <w:tcPr>
            <w:tcW w:w="851" w:type="dxa"/>
            <w:tcBorders>
              <w:top w:val="single" w:sz="4" w:space="0" w:color="000000"/>
              <w:left w:val="single" w:sz="8" w:space="0" w:color="000000"/>
              <w:bottom w:val="single" w:sz="8" w:space="0" w:color="000000"/>
            </w:tcBorders>
          </w:tcPr>
          <w:p w:rsidR="00E85AAB" w:rsidRPr="003A61A6" w:rsidRDefault="00D41670" w:rsidP="00450462">
            <w:pPr>
              <w:pStyle w:val="ListParagraph"/>
              <w:spacing w:after="0"/>
              <w:ind w:left="0"/>
              <w:rPr>
                <w:i/>
              </w:rPr>
            </w:pPr>
            <w:r>
              <w:rPr>
                <w:i/>
              </w:rPr>
              <w:t>4</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Pr="00E85AAB" w:rsidRDefault="00D41670" w:rsidP="00E85AAB">
            <w:pPr>
              <w:ind w:left="66"/>
            </w:pPr>
            <w:r>
              <w:t>Kunt u voldoen aan het uitgangspunt dat indien een factuur is geplaatst op een uitvallijst deze handmatig kan worden aangepast waarna dit alsnog leidt tot een positieve beoordeling en de juiste verwerking in Exact?</w:t>
            </w:r>
          </w:p>
        </w:tc>
        <w:tc>
          <w:tcPr>
            <w:tcW w:w="8645" w:type="dxa"/>
            <w:tcBorders>
              <w:top w:val="single" w:sz="4" w:space="0" w:color="000000"/>
              <w:left w:val="single" w:sz="8" w:space="0" w:color="000000"/>
              <w:bottom w:val="single" w:sz="8" w:space="0" w:color="000000"/>
              <w:right w:val="single" w:sz="4" w:space="0" w:color="auto"/>
            </w:tcBorders>
          </w:tcPr>
          <w:p w:rsidR="00E85AAB" w:rsidRPr="003A61A6" w:rsidRDefault="00E85AAB" w:rsidP="00450462">
            <w:pPr>
              <w:pStyle w:val="NoSpacing"/>
              <w:spacing w:after="120" w:line="240" w:lineRule="atLeast"/>
              <w:rPr>
                <w:i/>
              </w:rPr>
            </w:pPr>
          </w:p>
        </w:tc>
      </w:tr>
      <w:tr w:rsidR="00E85AAB" w:rsidRPr="008109F1" w:rsidTr="009E7E7D">
        <w:tc>
          <w:tcPr>
            <w:tcW w:w="851" w:type="dxa"/>
            <w:tcBorders>
              <w:top w:val="single" w:sz="4" w:space="0" w:color="000000"/>
              <w:left w:val="single" w:sz="8" w:space="0" w:color="000000"/>
              <w:bottom w:val="single" w:sz="8" w:space="0" w:color="000000"/>
            </w:tcBorders>
          </w:tcPr>
          <w:p w:rsidR="00E85AAB" w:rsidRPr="003A61A6" w:rsidRDefault="00E85AAB" w:rsidP="00450462">
            <w:pPr>
              <w:pStyle w:val="ListParagraph"/>
              <w:spacing w:after="0"/>
              <w:ind w:left="0"/>
              <w:rPr>
                <w:i/>
              </w:rPr>
            </w:pP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Pr="003A61A6" w:rsidRDefault="00E85AAB" w:rsidP="00450462">
            <w:pPr>
              <w:pStyle w:val="NoSpacing"/>
              <w:spacing w:after="120" w:line="240" w:lineRule="atLeast"/>
              <w:rPr>
                <w:i/>
              </w:rPr>
            </w:pPr>
          </w:p>
        </w:tc>
        <w:tc>
          <w:tcPr>
            <w:tcW w:w="8645" w:type="dxa"/>
            <w:tcBorders>
              <w:top w:val="single" w:sz="4" w:space="0" w:color="000000"/>
              <w:left w:val="single" w:sz="8" w:space="0" w:color="000000"/>
              <w:bottom w:val="single" w:sz="8" w:space="0" w:color="000000"/>
              <w:right w:val="single" w:sz="4" w:space="0" w:color="auto"/>
            </w:tcBorders>
          </w:tcPr>
          <w:p w:rsidR="00E85AAB" w:rsidRPr="003A61A6" w:rsidRDefault="00E85AAB" w:rsidP="00450462">
            <w:pPr>
              <w:pStyle w:val="NoSpacing"/>
              <w:spacing w:after="120" w:line="240" w:lineRule="atLeast"/>
              <w:rPr>
                <w:i/>
              </w:rPr>
            </w:pPr>
          </w:p>
        </w:tc>
      </w:tr>
      <w:tr w:rsidR="00E85AAB" w:rsidRPr="008109F1" w:rsidTr="009E7E7D">
        <w:tc>
          <w:tcPr>
            <w:tcW w:w="851" w:type="dxa"/>
            <w:tcBorders>
              <w:top w:val="single" w:sz="4" w:space="0" w:color="auto"/>
              <w:left w:val="single" w:sz="8" w:space="0" w:color="000000"/>
              <w:bottom w:val="single" w:sz="8" w:space="0" w:color="000000"/>
            </w:tcBorders>
            <w:shd w:val="clear" w:color="auto" w:fill="A6A6A6" w:themeFill="background1" w:themeFillShade="A6"/>
            <w:vAlign w:val="center"/>
          </w:tcPr>
          <w:p w:rsidR="00E85AAB" w:rsidRPr="00C83549" w:rsidRDefault="007A4D0F" w:rsidP="00E85AAB">
            <w:pPr>
              <w:rPr>
                <w:b/>
              </w:rPr>
            </w:pPr>
            <w:r>
              <w:rPr>
                <w:b/>
              </w:rPr>
              <w:t>4.5</w:t>
            </w:r>
          </w:p>
        </w:tc>
        <w:tc>
          <w:tcPr>
            <w:tcW w:w="5812" w:type="dxa"/>
            <w:tcBorders>
              <w:top w:val="single" w:sz="4" w:space="0" w:color="auto"/>
              <w:bottom w:val="single" w:sz="8" w:space="0" w:color="000000"/>
              <w:right w:val="single" w:sz="8" w:space="0" w:color="000000"/>
            </w:tcBorders>
            <w:shd w:val="clear" w:color="auto" w:fill="A6A6A6" w:themeFill="background1" w:themeFillShade="A6"/>
            <w:vAlign w:val="center"/>
          </w:tcPr>
          <w:p w:rsidR="00E85AAB" w:rsidRPr="00E85AAB" w:rsidRDefault="007A4D0F" w:rsidP="00E85AAB">
            <w:pPr>
              <w:pStyle w:val="Heading2"/>
              <w:spacing w:before="0"/>
            </w:pPr>
            <w:r>
              <w:t>Architectuur, Services en Security</w:t>
            </w:r>
          </w:p>
        </w:tc>
        <w:tc>
          <w:tcPr>
            <w:tcW w:w="8645" w:type="dxa"/>
            <w:tcBorders>
              <w:top w:val="single" w:sz="4" w:space="0" w:color="auto"/>
              <w:bottom w:val="single" w:sz="8" w:space="0" w:color="000000"/>
              <w:right w:val="single" w:sz="8" w:space="0" w:color="000000"/>
            </w:tcBorders>
            <w:shd w:val="clear" w:color="auto" w:fill="A6A6A6" w:themeFill="background1" w:themeFillShade="A6"/>
          </w:tcPr>
          <w:p w:rsidR="00E85AAB" w:rsidRPr="00C83549" w:rsidRDefault="00E85AAB" w:rsidP="00E85AAB">
            <w:pPr>
              <w:rPr>
                <w:b/>
              </w:rPr>
            </w:pPr>
          </w:p>
        </w:tc>
      </w:tr>
      <w:tr w:rsidR="00E85AAB" w:rsidRPr="008109F1" w:rsidTr="009E7E7D">
        <w:tc>
          <w:tcPr>
            <w:tcW w:w="851" w:type="dxa"/>
            <w:tcBorders>
              <w:top w:val="single" w:sz="4" w:space="0" w:color="000000"/>
              <w:left w:val="single" w:sz="8" w:space="0" w:color="000000"/>
              <w:bottom w:val="single" w:sz="8" w:space="0" w:color="000000"/>
            </w:tcBorders>
          </w:tcPr>
          <w:p w:rsidR="00E85AAB" w:rsidRPr="003A61A6" w:rsidRDefault="00410FA7" w:rsidP="00450462">
            <w:pPr>
              <w:spacing w:after="0"/>
              <w:rPr>
                <w:i/>
              </w:rPr>
            </w:pPr>
            <w:r>
              <w:rPr>
                <w:i/>
              </w:rPr>
              <w:t>1</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Default="00410FA7" w:rsidP="00410FA7">
            <w:r>
              <w:t xml:space="preserve">Is het systeem </w:t>
            </w:r>
            <w:proofErr w:type="spellStart"/>
            <w:r>
              <w:t>webbased</w:t>
            </w:r>
            <w:proofErr w:type="spellEnd"/>
            <w:r>
              <w:t xml:space="preserve"> of moet het geïnstalleerd worden op een werkplek (on-premisse)?</w:t>
            </w:r>
            <w:r w:rsidR="007A4D0F">
              <w:t xml:space="preserve"> De gebruikersinterface van een toepassing / service dient </w:t>
            </w:r>
            <w:proofErr w:type="spellStart"/>
            <w:r w:rsidR="007A4D0F">
              <w:t>webbased</w:t>
            </w:r>
            <w:proofErr w:type="spellEnd"/>
            <w:r w:rsidR="007A4D0F">
              <w:t xml:space="preserve"> te zijn. Aan deze eis dient zeer beslist te worden voldaan. Afwijkingen worden alleen getolereerd indien sprake is van zeer specifieke eisen van de toepassing / service, b.v. hardware </w:t>
            </w:r>
            <w:proofErr w:type="spellStart"/>
            <w:r w:rsidR="007A4D0F">
              <w:t>capabilities</w:t>
            </w:r>
            <w:proofErr w:type="spellEnd"/>
            <w:r w:rsidR="007A4D0F">
              <w:t xml:space="preserve"> of gebruiksomstandigheden. Afwijkingen mogen alleen na </w:t>
            </w:r>
            <w:r w:rsidR="007A4D0F">
              <w:lastRenderedPageBreak/>
              <w:t>overleg en formele toestemming worden geïmplementeerd.</w:t>
            </w:r>
          </w:p>
          <w:p w:rsidR="007A4D0F" w:rsidRDefault="007A4D0F" w:rsidP="00410FA7"/>
          <w:p w:rsidR="007A4D0F" w:rsidRDefault="007A4D0F" w:rsidP="007A4D0F">
            <w:r>
              <w:t>Indien een afwijking wordt toegestaan gelden de volgende mogelijkheden, in volgorde van prioriteit:</w:t>
            </w:r>
          </w:p>
          <w:p w:rsidR="007A4D0F" w:rsidRPr="008073E7" w:rsidRDefault="007A4D0F" w:rsidP="007A4D0F">
            <w:pPr>
              <w:ind w:left="709"/>
              <w:rPr>
                <w:lang w:val="en-US"/>
              </w:rPr>
            </w:pPr>
            <w:r w:rsidRPr="008073E7">
              <w:rPr>
                <w:lang w:val="en-US"/>
              </w:rPr>
              <w:t>1=Web</w:t>
            </w:r>
          </w:p>
          <w:p w:rsidR="007A4D0F" w:rsidRPr="008073E7" w:rsidRDefault="007A4D0F" w:rsidP="007A4D0F">
            <w:pPr>
              <w:ind w:left="709"/>
              <w:rPr>
                <w:lang w:val="en-US"/>
              </w:rPr>
            </w:pPr>
            <w:r w:rsidRPr="008073E7">
              <w:rPr>
                <w:lang w:val="en-US"/>
              </w:rPr>
              <w:t>2=Server Based Computing</w:t>
            </w:r>
          </w:p>
          <w:p w:rsidR="007A4D0F" w:rsidRPr="008073E7" w:rsidRDefault="007A4D0F" w:rsidP="007A4D0F">
            <w:pPr>
              <w:ind w:left="709"/>
              <w:rPr>
                <w:lang w:val="en-US"/>
              </w:rPr>
            </w:pPr>
            <w:r w:rsidRPr="008073E7">
              <w:rPr>
                <w:lang w:val="en-US"/>
              </w:rPr>
              <w:t>3=</w:t>
            </w:r>
            <w:proofErr w:type="spellStart"/>
            <w:r w:rsidRPr="008073E7">
              <w:rPr>
                <w:lang w:val="en-US"/>
              </w:rPr>
              <w:t>Applicatie</w:t>
            </w:r>
            <w:proofErr w:type="spellEnd"/>
            <w:r w:rsidRPr="008073E7">
              <w:rPr>
                <w:lang w:val="en-US"/>
              </w:rPr>
              <w:t xml:space="preserve"> </w:t>
            </w:r>
            <w:proofErr w:type="spellStart"/>
            <w:r w:rsidRPr="008073E7">
              <w:rPr>
                <w:lang w:val="en-US"/>
              </w:rPr>
              <w:t>Virtualisatie</w:t>
            </w:r>
            <w:proofErr w:type="spellEnd"/>
          </w:p>
          <w:p w:rsidR="007A4D0F" w:rsidRDefault="007A4D0F" w:rsidP="007A4D0F">
            <w:pPr>
              <w:ind w:left="709"/>
            </w:pPr>
            <w:r>
              <w:t xml:space="preserve">4=FAT </w:t>
            </w:r>
            <w:proofErr w:type="spellStart"/>
            <w:r>
              <w:t>client</w:t>
            </w:r>
            <w:proofErr w:type="spellEnd"/>
          </w:p>
          <w:p w:rsidR="007A4D0F" w:rsidRDefault="007A4D0F" w:rsidP="007A4D0F">
            <w:r>
              <w:t>Voor mobiele ontsluiting geldt hierbij de volgende voorkeur:</w:t>
            </w:r>
          </w:p>
          <w:p w:rsidR="007A4D0F" w:rsidRDefault="007A4D0F" w:rsidP="007A4D0F">
            <w:pPr>
              <w:ind w:left="709"/>
            </w:pPr>
            <w:r>
              <w:t>1=Web</w:t>
            </w:r>
          </w:p>
          <w:p w:rsidR="007A4D0F" w:rsidRDefault="007A4D0F" w:rsidP="007A4D0F">
            <w:pPr>
              <w:ind w:left="709"/>
            </w:pPr>
            <w:r>
              <w:t>2=</w:t>
            </w:r>
            <w:proofErr w:type="spellStart"/>
            <w:r>
              <w:t>Hybrid</w:t>
            </w:r>
            <w:proofErr w:type="spellEnd"/>
          </w:p>
          <w:p w:rsidR="007A4D0F" w:rsidRPr="00410FA7" w:rsidRDefault="007A4D0F" w:rsidP="007A4D0F">
            <w:pPr>
              <w:ind w:left="709"/>
            </w:pPr>
            <w:r>
              <w:t>3=Native"</w:t>
            </w:r>
          </w:p>
        </w:tc>
        <w:tc>
          <w:tcPr>
            <w:tcW w:w="8645" w:type="dxa"/>
            <w:tcBorders>
              <w:top w:val="single" w:sz="4" w:space="0" w:color="000000"/>
              <w:left w:val="single" w:sz="8" w:space="0" w:color="000000"/>
              <w:bottom w:val="single" w:sz="8" w:space="0" w:color="000000"/>
              <w:right w:val="single" w:sz="4" w:space="0" w:color="auto"/>
            </w:tcBorders>
          </w:tcPr>
          <w:p w:rsidR="00E85AAB" w:rsidRPr="003A61A6" w:rsidRDefault="00E85AAB" w:rsidP="00450462">
            <w:pPr>
              <w:pStyle w:val="NoSpacing"/>
              <w:rPr>
                <w:i/>
              </w:rPr>
            </w:pPr>
          </w:p>
        </w:tc>
      </w:tr>
      <w:tr w:rsidR="0026088B" w:rsidRPr="008109F1" w:rsidTr="009E7E7D">
        <w:tc>
          <w:tcPr>
            <w:tcW w:w="851" w:type="dxa"/>
            <w:tcBorders>
              <w:top w:val="single" w:sz="4" w:space="0" w:color="000000"/>
              <w:left w:val="single" w:sz="8" w:space="0" w:color="000000"/>
              <w:bottom w:val="single" w:sz="8" w:space="0" w:color="000000"/>
            </w:tcBorders>
          </w:tcPr>
          <w:p w:rsidR="0026088B" w:rsidRDefault="0026088B" w:rsidP="00450462">
            <w:pPr>
              <w:spacing w:after="0"/>
              <w:rPr>
                <w:i/>
              </w:rPr>
            </w:pPr>
            <w:r>
              <w:rPr>
                <w:i/>
              </w:rPr>
              <w:lastRenderedPageBreak/>
              <w:t>2</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26088B" w:rsidRDefault="0026088B" w:rsidP="0026088B">
            <w:r w:rsidRPr="0026088B">
              <w:t xml:space="preserve">In hoeverre kunt u voldaan aan de eis dat de toepassing / service op de werkplek geen eigen services of extra </w:t>
            </w:r>
            <w:proofErr w:type="spellStart"/>
            <w:r w:rsidRPr="0026088B">
              <w:t>middleware</w:t>
            </w:r>
            <w:proofErr w:type="spellEnd"/>
            <w:r w:rsidRPr="0026088B">
              <w:t xml:space="preserve"> installeert welke services vereist (bijvoorbeeld IIS, </w:t>
            </w:r>
            <w:proofErr w:type="spellStart"/>
            <w:r w:rsidRPr="0026088B">
              <w:t>Tomcat</w:t>
            </w:r>
            <w:proofErr w:type="spellEnd"/>
            <w:r w:rsidRPr="0026088B">
              <w:t xml:space="preserve">, SQL, </w:t>
            </w:r>
            <w:proofErr w:type="spellStart"/>
            <w:r w:rsidRPr="0026088B">
              <w:t>etc</w:t>
            </w:r>
            <w:proofErr w:type="spellEnd"/>
            <w:r w:rsidRPr="0026088B">
              <w:t>)?.</w:t>
            </w:r>
          </w:p>
        </w:tc>
        <w:tc>
          <w:tcPr>
            <w:tcW w:w="8645" w:type="dxa"/>
            <w:tcBorders>
              <w:top w:val="single" w:sz="4" w:space="0" w:color="000000"/>
              <w:left w:val="single" w:sz="8" w:space="0" w:color="000000"/>
              <w:bottom w:val="single" w:sz="8" w:space="0" w:color="000000"/>
              <w:right w:val="single" w:sz="4" w:space="0" w:color="auto"/>
            </w:tcBorders>
          </w:tcPr>
          <w:p w:rsidR="0026088B" w:rsidRPr="003A61A6" w:rsidRDefault="0026088B" w:rsidP="00450462">
            <w:pPr>
              <w:pStyle w:val="NoSpacing"/>
              <w:spacing w:after="120" w:line="240" w:lineRule="atLeast"/>
              <w:rPr>
                <w:i/>
              </w:rPr>
            </w:pPr>
          </w:p>
        </w:tc>
      </w:tr>
      <w:tr w:rsidR="001344B2" w:rsidRPr="008109F1" w:rsidTr="009E7E7D">
        <w:tc>
          <w:tcPr>
            <w:tcW w:w="851" w:type="dxa"/>
            <w:tcBorders>
              <w:top w:val="single" w:sz="4" w:space="0" w:color="000000"/>
              <w:left w:val="single" w:sz="8" w:space="0" w:color="000000"/>
              <w:bottom w:val="single" w:sz="8" w:space="0" w:color="000000"/>
            </w:tcBorders>
          </w:tcPr>
          <w:p w:rsidR="001344B2" w:rsidRDefault="0026088B" w:rsidP="00450462">
            <w:pPr>
              <w:spacing w:after="0"/>
              <w:rPr>
                <w:i/>
              </w:rPr>
            </w:pPr>
            <w:r>
              <w:rPr>
                <w:i/>
              </w:rPr>
              <w:t>3</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1344B2" w:rsidRDefault="001344B2" w:rsidP="0026088B">
            <w:r>
              <w:t>In hoeverre is het systeem on-premisse (</w:t>
            </w:r>
            <w:proofErr w:type="spellStart"/>
            <w:r>
              <w:t>geinstalleerd</w:t>
            </w:r>
            <w:proofErr w:type="spellEnd"/>
            <w:r>
              <w:t xml:space="preserve"> op Defensie omgeving) of via een </w:t>
            </w:r>
            <w:r w:rsidR="0026088B">
              <w:t>Defensie</w:t>
            </w:r>
            <w:r>
              <w:t xml:space="preserve"> </w:t>
            </w:r>
            <w:proofErr w:type="spellStart"/>
            <w:r>
              <w:t>cloud</w:t>
            </w:r>
            <w:proofErr w:type="spellEnd"/>
            <w:r>
              <w:t xml:space="preserve"> beschikbaar?</w:t>
            </w:r>
          </w:p>
        </w:tc>
        <w:tc>
          <w:tcPr>
            <w:tcW w:w="8645" w:type="dxa"/>
            <w:tcBorders>
              <w:top w:val="single" w:sz="4" w:space="0" w:color="000000"/>
              <w:left w:val="single" w:sz="8" w:space="0" w:color="000000"/>
              <w:bottom w:val="single" w:sz="8" w:space="0" w:color="000000"/>
              <w:right w:val="single" w:sz="4" w:space="0" w:color="auto"/>
            </w:tcBorders>
          </w:tcPr>
          <w:p w:rsidR="001344B2" w:rsidRPr="003A61A6" w:rsidRDefault="001344B2" w:rsidP="00450462">
            <w:pPr>
              <w:pStyle w:val="NoSpacing"/>
              <w:spacing w:after="120" w:line="240" w:lineRule="atLeast"/>
              <w:rPr>
                <w:i/>
              </w:rPr>
            </w:pPr>
          </w:p>
        </w:tc>
      </w:tr>
      <w:tr w:rsidR="00E85AAB" w:rsidRPr="008109F1" w:rsidTr="009E7E7D">
        <w:tc>
          <w:tcPr>
            <w:tcW w:w="851" w:type="dxa"/>
            <w:tcBorders>
              <w:top w:val="single" w:sz="4" w:space="0" w:color="000000"/>
              <w:left w:val="single" w:sz="8" w:space="0" w:color="000000"/>
              <w:bottom w:val="single" w:sz="8" w:space="0" w:color="000000"/>
            </w:tcBorders>
          </w:tcPr>
          <w:p w:rsidR="00E85AAB" w:rsidRPr="003A61A6" w:rsidRDefault="0026088B" w:rsidP="001344B2">
            <w:pPr>
              <w:spacing w:after="0"/>
              <w:rPr>
                <w:i/>
              </w:rPr>
            </w:pPr>
            <w:r>
              <w:rPr>
                <w:i/>
              </w:rPr>
              <w:t>4</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Pr="00410FA7" w:rsidRDefault="00410FA7" w:rsidP="00410FA7">
            <w:r>
              <w:t xml:space="preserve">Kunt u voldoen aan het uitgangspunt dat de </w:t>
            </w:r>
            <w:proofErr w:type="spellStart"/>
            <w:r>
              <w:t>webapplicatie</w:t>
            </w:r>
            <w:proofErr w:type="spellEnd"/>
            <w:r>
              <w:t xml:space="preserve">, aantoonbaar, met goed gevolg gevalideerd met de W3C </w:t>
            </w:r>
            <w:proofErr w:type="spellStart"/>
            <w:r>
              <w:t>Markup</w:t>
            </w:r>
            <w:proofErr w:type="spellEnd"/>
            <w:r>
              <w:t xml:space="preserve"> </w:t>
            </w:r>
            <w:proofErr w:type="spellStart"/>
            <w:r>
              <w:t>Validation</w:t>
            </w:r>
            <w:proofErr w:type="spellEnd"/>
            <w:r>
              <w:t xml:space="preserve"> Service is?</w:t>
            </w:r>
          </w:p>
        </w:tc>
        <w:tc>
          <w:tcPr>
            <w:tcW w:w="8645" w:type="dxa"/>
            <w:tcBorders>
              <w:top w:val="single" w:sz="4" w:space="0" w:color="000000"/>
              <w:left w:val="single" w:sz="8" w:space="0" w:color="000000"/>
              <w:bottom w:val="single" w:sz="8" w:space="0" w:color="000000"/>
              <w:right w:val="single" w:sz="4" w:space="0" w:color="auto"/>
            </w:tcBorders>
          </w:tcPr>
          <w:p w:rsidR="00E85AAB" w:rsidRPr="003A61A6" w:rsidRDefault="00E85AAB" w:rsidP="00450462">
            <w:pPr>
              <w:pStyle w:val="NoSpacing"/>
              <w:spacing w:after="120" w:line="240" w:lineRule="atLeast"/>
              <w:rPr>
                <w:i/>
              </w:rPr>
            </w:pPr>
          </w:p>
        </w:tc>
      </w:tr>
      <w:tr w:rsidR="00E85AAB" w:rsidRPr="008109F1" w:rsidTr="009E7E7D">
        <w:tc>
          <w:tcPr>
            <w:tcW w:w="851" w:type="dxa"/>
            <w:tcBorders>
              <w:top w:val="single" w:sz="4" w:space="0" w:color="000000"/>
              <w:left w:val="single" w:sz="8" w:space="0" w:color="000000"/>
              <w:bottom w:val="single" w:sz="8" w:space="0" w:color="000000"/>
            </w:tcBorders>
          </w:tcPr>
          <w:p w:rsidR="00E85AAB" w:rsidRPr="003A61A6" w:rsidRDefault="0026088B" w:rsidP="00450462">
            <w:pPr>
              <w:spacing w:after="0"/>
              <w:rPr>
                <w:i/>
              </w:rPr>
            </w:pPr>
            <w:r>
              <w:rPr>
                <w:i/>
              </w:rPr>
              <w:t>5</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Pr="00410FA7" w:rsidRDefault="00410FA7" w:rsidP="00410FA7">
            <w:r>
              <w:t>Kunt u voldoen aan het uitgangspunt dat de software afkomstig is van een '</w:t>
            </w:r>
            <w:proofErr w:type="spellStart"/>
            <w:r>
              <w:t>trusted</w:t>
            </w:r>
            <w:proofErr w:type="spellEnd"/>
            <w:r>
              <w:t xml:space="preserve"> source'.?</w:t>
            </w:r>
          </w:p>
        </w:tc>
        <w:tc>
          <w:tcPr>
            <w:tcW w:w="8645" w:type="dxa"/>
            <w:tcBorders>
              <w:top w:val="single" w:sz="4" w:space="0" w:color="000000"/>
              <w:left w:val="single" w:sz="8" w:space="0" w:color="000000"/>
              <w:bottom w:val="single" w:sz="8" w:space="0" w:color="000000"/>
              <w:right w:val="single" w:sz="4" w:space="0" w:color="auto"/>
            </w:tcBorders>
          </w:tcPr>
          <w:p w:rsidR="00E85AAB" w:rsidRPr="003A61A6" w:rsidRDefault="00E85AAB" w:rsidP="002F0A78">
            <w:pPr>
              <w:pStyle w:val="NoSpacing"/>
              <w:spacing w:after="120" w:line="240" w:lineRule="atLeast"/>
              <w:rPr>
                <w:i/>
              </w:rPr>
            </w:pPr>
          </w:p>
        </w:tc>
      </w:tr>
      <w:tr w:rsidR="00E85AAB" w:rsidRPr="008109F1" w:rsidTr="009E7E7D">
        <w:tc>
          <w:tcPr>
            <w:tcW w:w="851" w:type="dxa"/>
            <w:tcBorders>
              <w:top w:val="single" w:sz="4" w:space="0" w:color="000000"/>
              <w:left w:val="single" w:sz="8" w:space="0" w:color="000000"/>
              <w:bottom w:val="single" w:sz="8" w:space="0" w:color="000000"/>
            </w:tcBorders>
          </w:tcPr>
          <w:p w:rsidR="00E85AAB" w:rsidRPr="003A61A6" w:rsidRDefault="0026088B" w:rsidP="001344B2">
            <w:pPr>
              <w:spacing w:after="0"/>
              <w:rPr>
                <w:i/>
              </w:rPr>
            </w:pPr>
            <w:r>
              <w:rPr>
                <w:i/>
              </w:rPr>
              <w:t>6</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Pr="00410FA7" w:rsidRDefault="0026088B" w:rsidP="0026088B">
            <w:r w:rsidRPr="0026088B">
              <w:t xml:space="preserve">Kunt u voldoen aan het uitgangspunt dat software </w:t>
            </w:r>
            <w:r w:rsidRPr="0026088B">
              <w:lastRenderedPageBreak/>
              <w:t>identificeerbaar is  door een uniek sequentieel versienummer?</w:t>
            </w:r>
          </w:p>
        </w:tc>
        <w:tc>
          <w:tcPr>
            <w:tcW w:w="8645" w:type="dxa"/>
            <w:tcBorders>
              <w:top w:val="single" w:sz="4" w:space="0" w:color="000000"/>
              <w:left w:val="single" w:sz="8" w:space="0" w:color="000000"/>
              <w:bottom w:val="single" w:sz="8" w:space="0" w:color="000000"/>
              <w:right w:val="single" w:sz="4" w:space="0" w:color="auto"/>
            </w:tcBorders>
          </w:tcPr>
          <w:p w:rsidR="00E85AAB" w:rsidRPr="003A61A6" w:rsidRDefault="00E85AAB" w:rsidP="00450462">
            <w:pPr>
              <w:pStyle w:val="NoSpacing"/>
              <w:spacing w:after="120" w:line="240" w:lineRule="atLeast"/>
              <w:rPr>
                <w:i/>
              </w:rPr>
            </w:pPr>
          </w:p>
        </w:tc>
      </w:tr>
      <w:tr w:rsidR="00E85AAB" w:rsidRPr="008109F1" w:rsidTr="009E7E7D">
        <w:tc>
          <w:tcPr>
            <w:tcW w:w="851" w:type="dxa"/>
            <w:tcBorders>
              <w:top w:val="single" w:sz="4" w:space="0" w:color="000000"/>
              <w:left w:val="single" w:sz="8" w:space="0" w:color="000000"/>
              <w:bottom w:val="single" w:sz="8" w:space="0" w:color="000000"/>
            </w:tcBorders>
          </w:tcPr>
          <w:p w:rsidR="00E85AAB" w:rsidRPr="003A61A6" w:rsidRDefault="0026088B" w:rsidP="0026088B">
            <w:pPr>
              <w:pStyle w:val="ListParagraph"/>
              <w:spacing w:after="0"/>
              <w:ind w:left="0"/>
              <w:rPr>
                <w:i/>
              </w:rPr>
            </w:pPr>
            <w:r>
              <w:rPr>
                <w:i/>
              </w:rPr>
              <w:lastRenderedPageBreak/>
              <w:t>7</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Pr="00410FA7" w:rsidRDefault="00410FA7" w:rsidP="00410FA7">
            <w:r>
              <w:t xml:space="preserve">In welke mate maakt de toepassing / service gebruik van de standaard </w:t>
            </w:r>
            <w:proofErr w:type="spellStart"/>
            <w:r>
              <w:t>eventlog</w:t>
            </w:r>
            <w:proofErr w:type="spellEnd"/>
            <w:r>
              <w:t xml:space="preserve"> faciliteiten (</w:t>
            </w:r>
            <w:proofErr w:type="spellStart"/>
            <w:r>
              <w:t>syslog</w:t>
            </w:r>
            <w:proofErr w:type="spellEnd"/>
            <w:r>
              <w:t xml:space="preserve">) van Operating System en </w:t>
            </w:r>
            <w:proofErr w:type="spellStart"/>
            <w:r>
              <w:t>middleware</w:t>
            </w:r>
            <w:proofErr w:type="spellEnd"/>
            <w:r>
              <w:t>?.</w:t>
            </w:r>
          </w:p>
        </w:tc>
        <w:tc>
          <w:tcPr>
            <w:tcW w:w="8645" w:type="dxa"/>
            <w:tcBorders>
              <w:top w:val="single" w:sz="4" w:space="0" w:color="000000"/>
              <w:left w:val="single" w:sz="8" w:space="0" w:color="000000"/>
              <w:bottom w:val="single" w:sz="8" w:space="0" w:color="000000"/>
              <w:right w:val="single" w:sz="4" w:space="0" w:color="auto"/>
            </w:tcBorders>
          </w:tcPr>
          <w:p w:rsidR="00E85AAB" w:rsidRPr="003A61A6" w:rsidRDefault="00E85AAB" w:rsidP="00450462">
            <w:pPr>
              <w:pStyle w:val="NoSpacing"/>
              <w:spacing w:after="120" w:line="240" w:lineRule="atLeast"/>
              <w:rPr>
                <w:i/>
              </w:rPr>
            </w:pPr>
          </w:p>
        </w:tc>
      </w:tr>
      <w:tr w:rsidR="00E85AAB" w:rsidRPr="008109F1" w:rsidTr="009E7E7D">
        <w:tc>
          <w:tcPr>
            <w:tcW w:w="851" w:type="dxa"/>
            <w:tcBorders>
              <w:top w:val="single" w:sz="4" w:space="0" w:color="000000"/>
              <w:left w:val="single" w:sz="8" w:space="0" w:color="000000"/>
              <w:bottom w:val="single" w:sz="8" w:space="0" w:color="000000"/>
            </w:tcBorders>
          </w:tcPr>
          <w:p w:rsidR="00E85AAB" w:rsidRPr="003A61A6" w:rsidRDefault="0026088B" w:rsidP="001344B2">
            <w:pPr>
              <w:pStyle w:val="ListParagraph"/>
              <w:spacing w:after="0"/>
              <w:ind w:left="0"/>
              <w:rPr>
                <w:i/>
              </w:rPr>
            </w:pPr>
            <w:r>
              <w:rPr>
                <w:i/>
              </w:rPr>
              <w:t>8</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Pr="00410FA7" w:rsidRDefault="00410FA7" w:rsidP="00410FA7">
            <w:r>
              <w:t>In welke mate is d</w:t>
            </w:r>
            <w:r w:rsidRPr="00B910EE">
              <w:t xml:space="preserve">e toepassing / service </w:t>
            </w:r>
            <w:r>
              <w:t>instaat</w:t>
            </w:r>
            <w:r w:rsidRPr="00B910EE">
              <w:t xml:space="preserve"> in de benodigde security en beheer </w:t>
            </w:r>
            <w:proofErr w:type="spellStart"/>
            <w:r w:rsidRPr="00B910EE">
              <w:t>logging</w:t>
            </w:r>
            <w:proofErr w:type="spellEnd"/>
            <w:r w:rsidRPr="00B910EE">
              <w:t xml:space="preserve"> </w:t>
            </w:r>
            <w:r>
              <w:t xml:space="preserve">te </w:t>
            </w:r>
            <w:r w:rsidRPr="00B910EE">
              <w:t>voorzien en is hiertoe configureerbaar</w:t>
            </w:r>
            <w:r>
              <w:t>?</w:t>
            </w:r>
            <w:r w:rsidRPr="00B910EE">
              <w:t>.</w:t>
            </w:r>
          </w:p>
        </w:tc>
        <w:tc>
          <w:tcPr>
            <w:tcW w:w="8645" w:type="dxa"/>
            <w:tcBorders>
              <w:top w:val="single" w:sz="4" w:space="0" w:color="000000"/>
              <w:left w:val="single" w:sz="8" w:space="0" w:color="000000"/>
              <w:bottom w:val="single" w:sz="8" w:space="0" w:color="000000"/>
              <w:right w:val="single" w:sz="4" w:space="0" w:color="auto"/>
            </w:tcBorders>
          </w:tcPr>
          <w:p w:rsidR="00E85AAB" w:rsidRPr="003A61A6" w:rsidRDefault="00E85AAB" w:rsidP="00450462">
            <w:pPr>
              <w:pStyle w:val="NoSpacing"/>
              <w:spacing w:after="120" w:line="240" w:lineRule="atLeast"/>
              <w:rPr>
                <w:i/>
              </w:rPr>
            </w:pPr>
          </w:p>
        </w:tc>
      </w:tr>
      <w:tr w:rsidR="00E85AAB" w:rsidRPr="008109F1" w:rsidTr="009E7E7D">
        <w:tc>
          <w:tcPr>
            <w:tcW w:w="851" w:type="dxa"/>
            <w:tcBorders>
              <w:top w:val="single" w:sz="4" w:space="0" w:color="000000"/>
              <w:left w:val="single" w:sz="8" w:space="0" w:color="000000"/>
              <w:bottom w:val="single" w:sz="8" w:space="0" w:color="000000"/>
            </w:tcBorders>
          </w:tcPr>
          <w:p w:rsidR="00E85AAB" w:rsidRDefault="0026088B" w:rsidP="001344B2">
            <w:pPr>
              <w:pStyle w:val="ListParagraph"/>
              <w:spacing w:after="0"/>
              <w:ind w:left="0"/>
              <w:rPr>
                <w:i/>
              </w:rPr>
            </w:pPr>
            <w:r>
              <w:rPr>
                <w:i/>
              </w:rPr>
              <w:t>9</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Pr="00410FA7" w:rsidRDefault="00410FA7" w:rsidP="00410FA7">
            <w:r>
              <w:t xml:space="preserve">In welke mate kan de </w:t>
            </w:r>
            <w:proofErr w:type="spellStart"/>
            <w:r>
              <w:t>d</w:t>
            </w:r>
            <w:r w:rsidRPr="00B910EE">
              <w:t>e</w:t>
            </w:r>
            <w:proofErr w:type="spellEnd"/>
            <w:r w:rsidRPr="00B910EE">
              <w:t xml:space="preserve"> leverancier van de </w:t>
            </w:r>
            <w:proofErr w:type="spellStart"/>
            <w:r w:rsidRPr="00B910EE">
              <w:t>webapplicatie</w:t>
            </w:r>
            <w:proofErr w:type="spellEnd"/>
            <w:r w:rsidRPr="00B910EE">
              <w:t xml:space="preserve"> een rapport </w:t>
            </w:r>
            <w:r>
              <w:t xml:space="preserve">overhandigen </w:t>
            </w:r>
            <w:r w:rsidRPr="00B910EE">
              <w:t xml:space="preserve">waaruit blijkt dat de </w:t>
            </w:r>
            <w:proofErr w:type="spellStart"/>
            <w:r w:rsidRPr="00B910EE">
              <w:t>webapplicatie</w:t>
            </w:r>
            <w:proofErr w:type="spellEnd"/>
            <w:r w:rsidRPr="00B910EE">
              <w:t xml:space="preserve"> met goed gevolg een security scan op ten minste de top 10 kwetsbaarheden, zoals opgenomen in de meest actuele versie van het OWASP Top Ten Project, heeft doorstaan</w:t>
            </w:r>
            <w:r>
              <w:t>?</w:t>
            </w:r>
            <w:r w:rsidRPr="00B910EE">
              <w:t>.</w:t>
            </w:r>
          </w:p>
        </w:tc>
        <w:tc>
          <w:tcPr>
            <w:tcW w:w="8645" w:type="dxa"/>
            <w:tcBorders>
              <w:top w:val="single" w:sz="4" w:space="0" w:color="000000"/>
              <w:left w:val="single" w:sz="8" w:space="0" w:color="000000"/>
              <w:bottom w:val="single" w:sz="8" w:space="0" w:color="000000"/>
              <w:right w:val="single" w:sz="4" w:space="0" w:color="auto"/>
            </w:tcBorders>
          </w:tcPr>
          <w:p w:rsidR="00E85AAB" w:rsidRDefault="00E85AAB" w:rsidP="00450462">
            <w:pPr>
              <w:suppressAutoHyphens w:val="0"/>
              <w:spacing w:before="60" w:after="160" w:line="259" w:lineRule="auto"/>
              <w:contextualSpacing/>
              <w:jc w:val="both"/>
              <w:rPr>
                <w:i/>
                <w:lang w:eastAsia="nl-NL"/>
              </w:rPr>
            </w:pPr>
          </w:p>
        </w:tc>
      </w:tr>
      <w:tr w:rsidR="00E85AAB" w:rsidRPr="008109F1" w:rsidTr="009E7E7D">
        <w:tc>
          <w:tcPr>
            <w:tcW w:w="851" w:type="dxa"/>
            <w:tcBorders>
              <w:top w:val="single" w:sz="4" w:space="0" w:color="000000"/>
              <w:left w:val="single" w:sz="8" w:space="0" w:color="000000"/>
              <w:bottom w:val="single" w:sz="8" w:space="0" w:color="000000"/>
            </w:tcBorders>
          </w:tcPr>
          <w:p w:rsidR="00E85AAB" w:rsidRPr="003A61A6" w:rsidRDefault="0026088B" w:rsidP="001344B2">
            <w:pPr>
              <w:pStyle w:val="ListParagraph"/>
              <w:spacing w:after="0"/>
              <w:ind w:left="0"/>
              <w:rPr>
                <w:i/>
              </w:rPr>
            </w:pPr>
            <w:r>
              <w:rPr>
                <w:i/>
              </w:rPr>
              <w:t>10</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85AAB" w:rsidRPr="00410FA7" w:rsidRDefault="0026088B" w:rsidP="0026088B">
            <w:r>
              <w:t>Voldoet u aan het uitgangspunt dat r</w:t>
            </w:r>
            <w:r w:rsidR="00410FA7">
              <w:t xml:space="preserve">elevante meldingen met betrekking tot (mogelijke) verstoringen moeten kunnen worden doorgestuurd naar </w:t>
            </w:r>
            <w:r>
              <w:t>een</w:t>
            </w:r>
            <w:r w:rsidR="00410FA7">
              <w:t xml:space="preserve"> gecentraliseerde IT Management platform."</w:t>
            </w:r>
          </w:p>
        </w:tc>
        <w:tc>
          <w:tcPr>
            <w:tcW w:w="8645" w:type="dxa"/>
            <w:tcBorders>
              <w:top w:val="single" w:sz="4" w:space="0" w:color="000000"/>
              <w:left w:val="single" w:sz="8" w:space="0" w:color="000000"/>
              <w:bottom w:val="single" w:sz="8" w:space="0" w:color="000000"/>
              <w:right w:val="single" w:sz="4" w:space="0" w:color="auto"/>
            </w:tcBorders>
          </w:tcPr>
          <w:p w:rsidR="00E85AAB" w:rsidRPr="003A61A6" w:rsidRDefault="00E85AAB" w:rsidP="00450462">
            <w:pPr>
              <w:suppressAutoHyphens w:val="0"/>
              <w:spacing w:before="60" w:after="160" w:line="259" w:lineRule="auto"/>
              <w:contextualSpacing/>
              <w:jc w:val="both"/>
              <w:rPr>
                <w:i/>
              </w:rPr>
            </w:pPr>
          </w:p>
        </w:tc>
      </w:tr>
      <w:tr w:rsidR="00E85AAB" w:rsidRPr="008109F1" w:rsidTr="009E7E7D">
        <w:tc>
          <w:tcPr>
            <w:tcW w:w="851" w:type="dxa"/>
            <w:tcBorders>
              <w:top w:val="single" w:sz="4" w:space="0" w:color="000000"/>
              <w:left w:val="single" w:sz="8" w:space="0" w:color="000000"/>
              <w:bottom w:val="single" w:sz="4" w:space="0" w:color="000000"/>
            </w:tcBorders>
          </w:tcPr>
          <w:p w:rsidR="00E85AAB" w:rsidRPr="003A61A6" w:rsidRDefault="00410FA7" w:rsidP="001344B2">
            <w:pPr>
              <w:pStyle w:val="ListParagraph"/>
              <w:spacing w:after="0"/>
              <w:ind w:left="0"/>
              <w:rPr>
                <w:i/>
              </w:rPr>
            </w:pPr>
            <w:r>
              <w:rPr>
                <w:i/>
              </w:rPr>
              <w:t>1</w:t>
            </w:r>
            <w:r w:rsidR="0026088B">
              <w:rPr>
                <w:i/>
              </w:rPr>
              <w:t>1</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E85AAB" w:rsidRPr="00410FA7" w:rsidRDefault="00410FA7" w:rsidP="00410FA7">
            <w:r>
              <w:t>Wat zijn de p</w:t>
            </w:r>
            <w:r w:rsidRPr="005269DD">
              <w:t>erformance en de minimumeisen voor ons netwerk?</w:t>
            </w:r>
          </w:p>
        </w:tc>
        <w:tc>
          <w:tcPr>
            <w:tcW w:w="8645" w:type="dxa"/>
            <w:tcBorders>
              <w:top w:val="single" w:sz="4" w:space="0" w:color="000000"/>
              <w:left w:val="single" w:sz="8" w:space="0" w:color="000000"/>
              <w:bottom w:val="single" w:sz="4" w:space="0" w:color="000000"/>
              <w:right w:val="single" w:sz="4" w:space="0" w:color="auto"/>
            </w:tcBorders>
          </w:tcPr>
          <w:p w:rsidR="00E85AAB" w:rsidRPr="003A61A6" w:rsidRDefault="00E85AAB" w:rsidP="00450462">
            <w:pPr>
              <w:pStyle w:val="NoSpacing"/>
              <w:spacing w:after="120" w:line="240" w:lineRule="atLeast"/>
              <w:rPr>
                <w:i/>
              </w:rPr>
            </w:pPr>
          </w:p>
        </w:tc>
      </w:tr>
      <w:tr w:rsidR="00410FA7" w:rsidRPr="008109F1" w:rsidTr="009E7E7D">
        <w:tc>
          <w:tcPr>
            <w:tcW w:w="851" w:type="dxa"/>
            <w:tcBorders>
              <w:top w:val="single" w:sz="4" w:space="0" w:color="000000"/>
              <w:left w:val="single" w:sz="8" w:space="0" w:color="000000"/>
              <w:bottom w:val="single" w:sz="4" w:space="0" w:color="000000"/>
            </w:tcBorders>
          </w:tcPr>
          <w:p w:rsidR="00410FA7" w:rsidRPr="003A61A6" w:rsidRDefault="00410FA7" w:rsidP="001344B2">
            <w:pPr>
              <w:pStyle w:val="ListParagraph"/>
              <w:spacing w:after="0"/>
              <w:ind w:left="0"/>
              <w:rPr>
                <w:i/>
              </w:rPr>
            </w:pPr>
            <w:r>
              <w:rPr>
                <w:i/>
              </w:rPr>
              <w:t>1</w:t>
            </w:r>
            <w:r w:rsidR="0026088B">
              <w:rPr>
                <w:i/>
              </w:rPr>
              <w:t>2</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410FA7" w:rsidRDefault="00410FA7" w:rsidP="00410FA7">
            <w:r>
              <w:t>Wat is de mate van aanpasbaarheid van het systeem?</w:t>
            </w:r>
          </w:p>
        </w:tc>
        <w:tc>
          <w:tcPr>
            <w:tcW w:w="8645" w:type="dxa"/>
            <w:tcBorders>
              <w:top w:val="single" w:sz="4" w:space="0" w:color="000000"/>
              <w:left w:val="single" w:sz="8" w:space="0" w:color="000000"/>
              <w:bottom w:val="single" w:sz="4" w:space="0" w:color="000000"/>
              <w:right w:val="single" w:sz="4" w:space="0" w:color="auto"/>
            </w:tcBorders>
          </w:tcPr>
          <w:p w:rsidR="00410FA7" w:rsidRPr="003A61A6" w:rsidRDefault="00410FA7" w:rsidP="00450462">
            <w:pPr>
              <w:pStyle w:val="NoSpacing"/>
              <w:spacing w:after="120" w:line="240" w:lineRule="atLeast"/>
              <w:rPr>
                <w:i/>
              </w:rPr>
            </w:pPr>
          </w:p>
        </w:tc>
      </w:tr>
      <w:tr w:rsidR="00410FA7" w:rsidRPr="008109F1" w:rsidTr="009E7E7D">
        <w:tc>
          <w:tcPr>
            <w:tcW w:w="851" w:type="dxa"/>
            <w:tcBorders>
              <w:top w:val="single" w:sz="4" w:space="0" w:color="000000"/>
              <w:left w:val="single" w:sz="8" w:space="0" w:color="000000"/>
              <w:bottom w:val="single" w:sz="4" w:space="0" w:color="000000"/>
            </w:tcBorders>
          </w:tcPr>
          <w:p w:rsidR="00410FA7" w:rsidRPr="003A61A6" w:rsidRDefault="00410FA7" w:rsidP="001344B2">
            <w:pPr>
              <w:pStyle w:val="ListParagraph"/>
              <w:spacing w:after="0"/>
              <w:ind w:left="0"/>
              <w:rPr>
                <w:i/>
              </w:rPr>
            </w:pPr>
            <w:r>
              <w:rPr>
                <w:i/>
              </w:rPr>
              <w:t>1</w:t>
            </w:r>
            <w:r w:rsidR="0026088B">
              <w:rPr>
                <w:i/>
              </w:rPr>
              <w:t>3</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410FA7" w:rsidRDefault="00410FA7" w:rsidP="00410FA7">
            <w:r>
              <w:t xml:space="preserve">Door wie moet of kan de gewenste aanpassing worden doorgevoerd zonder het risico op complexe upgrades? </w:t>
            </w:r>
          </w:p>
        </w:tc>
        <w:tc>
          <w:tcPr>
            <w:tcW w:w="8645" w:type="dxa"/>
            <w:tcBorders>
              <w:top w:val="single" w:sz="4" w:space="0" w:color="000000"/>
              <w:left w:val="single" w:sz="8" w:space="0" w:color="000000"/>
              <w:bottom w:val="single" w:sz="4" w:space="0" w:color="000000"/>
              <w:right w:val="single" w:sz="4" w:space="0" w:color="auto"/>
            </w:tcBorders>
          </w:tcPr>
          <w:p w:rsidR="00410FA7" w:rsidRPr="003A61A6" w:rsidRDefault="00410FA7" w:rsidP="00450462">
            <w:pPr>
              <w:pStyle w:val="NoSpacing"/>
              <w:spacing w:after="120" w:line="240" w:lineRule="atLeast"/>
              <w:rPr>
                <w:i/>
              </w:rPr>
            </w:pPr>
          </w:p>
        </w:tc>
      </w:tr>
      <w:tr w:rsidR="00410FA7" w:rsidRPr="008109F1" w:rsidTr="009E7E7D">
        <w:tc>
          <w:tcPr>
            <w:tcW w:w="851" w:type="dxa"/>
            <w:tcBorders>
              <w:top w:val="single" w:sz="4" w:space="0" w:color="000000"/>
              <w:left w:val="single" w:sz="8" w:space="0" w:color="000000"/>
              <w:bottom w:val="single" w:sz="4" w:space="0" w:color="000000"/>
            </w:tcBorders>
          </w:tcPr>
          <w:p w:rsidR="00410FA7" w:rsidRPr="003A61A6" w:rsidRDefault="00410FA7" w:rsidP="001344B2">
            <w:pPr>
              <w:pStyle w:val="ListParagraph"/>
              <w:spacing w:after="0"/>
              <w:ind w:left="0"/>
              <w:rPr>
                <w:i/>
              </w:rPr>
            </w:pPr>
            <w:r>
              <w:rPr>
                <w:i/>
              </w:rPr>
              <w:t>1</w:t>
            </w:r>
            <w:r w:rsidR="0026088B">
              <w:rPr>
                <w:i/>
              </w:rPr>
              <w:t>4</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410FA7" w:rsidRDefault="00410FA7" w:rsidP="00410FA7">
            <w:r>
              <w:t xml:space="preserve">In hoeverre werkt u aan toekomstige ontwikkelingen van de tool door versiebeheer en nieuwe releases? </w:t>
            </w:r>
          </w:p>
        </w:tc>
        <w:tc>
          <w:tcPr>
            <w:tcW w:w="8645" w:type="dxa"/>
            <w:tcBorders>
              <w:top w:val="single" w:sz="4" w:space="0" w:color="000000"/>
              <w:left w:val="single" w:sz="8" w:space="0" w:color="000000"/>
              <w:bottom w:val="single" w:sz="4" w:space="0" w:color="000000"/>
              <w:right w:val="single" w:sz="4" w:space="0" w:color="auto"/>
            </w:tcBorders>
          </w:tcPr>
          <w:p w:rsidR="00410FA7" w:rsidRPr="003A61A6" w:rsidRDefault="00410FA7" w:rsidP="00450462">
            <w:pPr>
              <w:pStyle w:val="NoSpacing"/>
              <w:spacing w:after="120" w:line="240" w:lineRule="atLeast"/>
              <w:rPr>
                <w:i/>
              </w:rPr>
            </w:pPr>
          </w:p>
        </w:tc>
      </w:tr>
      <w:tr w:rsidR="00410FA7" w:rsidRPr="008109F1" w:rsidTr="009E7E7D">
        <w:tc>
          <w:tcPr>
            <w:tcW w:w="851" w:type="dxa"/>
            <w:tcBorders>
              <w:top w:val="single" w:sz="4" w:space="0" w:color="000000"/>
              <w:left w:val="single" w:sz="8" w:space="0" w:color="000000"/>
              <w:bottom w:val="single" w:sz="4" w:space="0" w:color="000000"/>
            </w:tcBorders>
          </w:tcPr>
          <w:p w:rsidR="00410FA7" w:rsidRPr="003A61A6" w:rsidRDefault="00410FA7" w:rsidP="001344B2">
            <w:pPr>
              <w:pStyle w:val="ListParagraph"/>
              <w:spacing w:after="0"/>
              <w:ind w:left="0"/>
              <w:rPr>
                <w:i/>
              </w:rPr>
            </w:pPr>
            <w:r>
              <w:rPr>
                <w:i/>
              </w:rPr>
              <w:t>1</w:t>
            </w:r>
            <w:r w:rsidR="0026088B">
              <w:rPr>
                <w:i/>
              </w:rPr>
              <w:t>5</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410FA7" w:rsidRDefault="0026088B" w:rsidP="00410FA7">
            <w:r w:rsidRPr="0026088B">
              <w:t>Wat gaat u komende maanden updaten/upgraden ( wat staat er op de lijst)?</w:t>
            </w:r>
          </w:p>
        </w:tc>
        <w:tc>
          <w:tcPr>
            <w:tcW w:w="8645" w:type="dxa"/>
            <w:tcBorders>
              <w:top w:val="single" w:sz="4" w:space="0" w:color="000000"/>
              <w:left w:val="single" w:sz="8" w:space="0" w:color="000000"/>
              <w:bottom w:val="single" w:sz="4" w:space="0" w:color="000000"/>
              <w:right w:val="single" w:sz="4" w:space="0" w:color="auto"/>
            </w:tcBorders>
          </w:tcPr>
          <w:p w:rsidR="00410FA7" w:rsidRPr="003A61A6" w:rsidRDefault="00410FA7" w:rsidP="00450462">
            <w:pPr>
              <w:pStyle w:val="NoSpacing"/>
              <w:spacing w:after="120" w:line="240" w:lineRule="atLeast"/>
              <w:rPr>
                <w:i/>
              </w:rPr>
            </w:pPr>
          </w:p>
        </w:tc>
      </w:tr>
      <w:tr w:rsidR="00410FA7" w:rsidRPr="008109F1" w:rsidTr="009E7E7D">
        <w:tc>
          <w:tcPr>
            <w:tcW w:w="851" w:type="dxa"/>
            <w:tcBorders>
              <w:top w:val="single" w:sz="4" w:space="0" w:color="000000"/>
              <w:left w:val="single" w:sz="8" w:space="0" w:color="000000"/>
              <w:bottom w:val="single" w:sz="4" w:space="0" w:color="000000"/>
            </w:tcBorders>
          </w:tcPr>
          <w:p w:rsidR="00410FA7" w:rsidRPr="003A61A6" w:rsidRDefault="00410FA7" w:rsidP="001344B2">
            <w:pPr>
              <w:pStyle w:val="ListParagraph"/>
              <w:spacing w:after="0"/>
              <w:ind w:left="0"/>
              <w:rPr>
                <w:i/>
              </w:rPr>
            </w:pPr>
            <w:r>
              <w:rPr>
                <w:i/>
              </w:rPr>
              <w:lastRenderedPageBreak/>
              <w:t>1</w:t>
            </w:r>
            <w:r w:rsidR="001344B2">
              <w:rPr>
                <w:i/>
              </w:rPr>
              <w:t>6</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410FA7" w:rsidRDefault="0026088B" w:rsidP="00410FA7">
            <w:r w:rsidRPr="004A15D9">
              <w:t xml:space="preserve">De toepassing / service voldoet aan het principe "privacy </w:t>
            </w:r>
            <w:proofErr w:type="spellStart"/>
            <w:r w:rsidRPr="004A15D9">
              <w:t>by</w:t>
            </w:r>
            <w:proofErr w:type="spellEnd"/>
            <w:r w:rsidRPr="004A15D9">
              <w:t xml:space="preserve"> design"</w:t>
            </w:r>
          </w:p>
        </w:tc>
        <w:tc>
          <w:tcPr>
            <w:tcW w:w="8645" w:type="dxa"/>
            <w:tcBorders>
              <w:top w:val="single" w:sz="4" w:space="0" w:color="000000"/>
              <w:left w:val="single" w:sz="8" w:space="0" w:color="000000"/>
              <w:bottom w:val="single" w:sz="4" w:space="0" w:color="000000"/>
              <w:right w:val="single" w:sz="4" w:space="0" w:color="auto"/>
            </w:tcBorders>
          </w:tcPr>
          <w:p w:rsidR="00410FA7" w:rsidRPr="003A61A6" w:rsidRDefault="00410FA7" w:rsidP="00450462">
            <w:pPr>
              <w:pStyle w:val="NoSpacing"/>
              <w:spacing w:after="120" w:line="240" w:lineRule="atLeast"/>
              <w:rPr>
                <w:i/>
              </w:rPr>
            </w:pPr>
          </w:p>
        </w:tc>
      </w:tr>
      <w:tr w:rsidR="00410FA7" w:rsidRPr="008109F1" w:rsidTr="009E7E7D">
        <w:tc>
          <w:tcPr>
            <w:tcW w:w="851" w:type="dxa"/>
            <w:tcBorders>
              <w:top w:val="single" w:sz="4" w:space="0" w:color="000000"/>
              <w:left w:val="single" w:sz="8" w:space="0" w:color="000000"/>
              <w:bottom w:val="single" w:sz="4" w:space="0" w:color="000000"/>
            </w:tcBorders>
          </w:tcPr>
          <w:p w:rsidR="00410FA7" w:rsidRPr="003A61A6" w:rsidRDefault="00410FA7" w:rsidP="001344B2">
            <w:pPr>
              <w:pStyle w:val="ListParagraph"/>
              <w:spacing w:after="0"/>
              <w:ind w:left="0"/>
              <w:rPr>
                <w:i/>
              </w:rPr>
            </w:pPr>
            <w:r>
              <w:rPr>
                <w:i/>
              </w:rPr>
              <w:t>1</w:t>
            </w:r>
            <w:r w:rsidR="001344B2">
              <w:rPr>
                <w:i/>
              </w:rPr>
              <w:t>7</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410FA7" w:rsidRDefault="00410FA7" w:rsidP="00410FA7">
            <w:r>
              <w:t>In hoeverre voldoet de door u aangeboden oplossing aan</w:t>
            </w:r>
            <w:r w:rsidRPr="002F1DF9">
              <w:t xml:space="preserve"> Baseline Informatiebeveiliging Rijksdienst</w:t>
            </w:r>
            <w:r>
              <w:t xml:space="preserve"> (BIR:2012)?</w:t>
            </w:r>
          </w:p>
        </w:tc>
        <w:tc>
          <w:tcPr>
            <w:tcW w:w="8645" w:type="dxa"/>
            <w:tcBorders>
              <w:top w:val="single" w:sz="4" w:space="0" w:color="000000"/>
              <w:left w:val="single" w:sz="8" w:space="0" w:color="000000"/>
              <w:bottom w:val="single" w:sz="4" w:space="0" w:color="000000"/>
              <w:right w:val="single" w:sz="4" w:space="0" w:color="auto"/>
            </w:tcBorders>
          </w:tcPr>
          <w:p w:rsidR="00410FA7" w:rsidRPr="003A61A6" w:rsidRDefault="00410FA7" w:rsidP="00450462">
            <w:pPr>
              <w:pStyle w:val="NoSpacing"/>
              <w:spacing w:after="120" w:line="240" w:lineRule="atLeast"/>
              <w:rPr>
                <w:i/>
              </w:rPr>
            </w:pPr>
          </w:p>
        </w:tc>
      </w:tr>
      <w:tr w:rsidR="00410FA7" w:rsidRPr="008109F1" w:rsidTr="009E7E7D">
        <w:tc>
          <w:tcPr>
            <w:tcW w:w="851" w:type="dxa"/>
            <w:tcBorders>
              <w:top w:val="single" w:sz="4" w:space="0" w:color="000000"/>
              <w:left w:val="single" w:sz="8" w:space="0" w:color="000000"/>
              <w:bottom w:val="single" w:sz="4" w:space="0" w:color="000000"/>
            </w:tcBorders>
          </w:tcPr>
          <w:p w:rsidR="00410FA7" w:rsidRPr="003A61A6" w:rsidRDefault="00410FA7" w:rsidP="001344B2">
            <w:pPr>
              <w:pStyle w:val="ListParagraph"/>
              <w:spacing w:after="0"/>
              <w:ind w:left="0"/>
              <w:rPr>
                <w:i/>
              </w:rPr>
            </w:pPr>
            <w:r>
              <w:rPr>
                <w:i/>
              </w:rPr>
              <w:t>1</w:t>
            </w:r>
            <w:r w:rsidR="001344B2">
              <w:rPr>
                <w:i/>
              </w:rPr>
              <w:t>8</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410FA7" w:rsidRDefault="00410FA7" w:rsidP="00410FA7">
            <w:r>
              <w:t xml:space="preserve">In hoeverre voldoet de door u aangeboden oplossing aan </w:t>
            </w:r>
            <w:r w:rsidRPr="002F1DF9">
              <w:t>NEN-ISO/IEC 27001</w:t>
            </w:r>
            <w:r>
              <w:t>?</w:t>
            </w:r>
          </w:p>
        </w:tc>
        <w:tc>
          <w:tcPr>
            <w:tcW w:w="8645" w:type="dxa"/>
            <w:tcBorders>
              <w:top w:val="single" w:sz="4" w:space="0" w:color="000000"/>
              <w:left w:val="single" w:sz="8" w:space="0" w:color="000000"/>
              <w:bottom w:val="single" w:sz="4" w:space="0" w:color="000000"/>
              <w:right w:val="single" w:sz="4" w:space="0" w:color="auto"/>
            </w:tcBorders>
          </w:tcPr>
          <w:p w:rsidR="00410FA7" w:rsidRPr="003A61A6" w:rsidRDefault="00410FA7" w:rsidP="00450462">
            <w:pPr>
              <w:pStyle w:val="NoSpacing"/>
              <w:spacing w:after="120" w:line="240" w:lineRule="atLeast"/>
              <w:rPr>
                <w:i/>
              </w:rPr>
            </w:pPr>
          </w:p>
        </w:tc>
      </w:tr>
      <w:tr w:rsidR="00410FA7" w:rsidRPr="008109F1" w:rsidTr="009E7E7D">
        <w:tc>
          <w:tcPr>
            <w:tcW w:w="851" w:type="dxa"/>
            <w:tcBorders>
              <w:top w:val="single" w:sz="4" w:space="0" w:color="000000"/>
              <w:left w:val="single" w:sz="8" w:space="0" w:color="000000"/>
              <w:bottom w:val="single" w:sz="4" w:space="0" w:color="000000"/>
            </w:tcBorders>
          </w:tcPr>
          <w:p w:rsidR="00410FA7" w:rsidRPr="003A61A6" w:rsidRDefault="00410FA7" w:rsidP="001344B2">
            <w:pPr>
              <w:pStyle w:val="ListParagraph"/>
              <w:spacing w:after="0"/>
              <w:ind w:left="0"/>
              <w:rPr>
                <w:i/>
              </w:rPr>
            </w:pPr>
            <w:r>
              <w:rPr>
                <w:i/>
              </w:rPr>
              <w:t>1</w:t>
            </w:r>
            <w:r w:rsidR="001344B2">
              <w:rPr>
                <w:i/>
              </w:rPr>
              <w:t>9</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410FA7" w:rsidRDefault="00410FA7" w:rsidP="00410FA7">
            <w:r>
              <w:t xml:space="preserve">In hoeverre voldoet de door u aangeboden oplossing aan </w:t>
            </w:r>
            <w:r w:rsidRPr="002F1DF9">
              <w:t>NEN-ISO/IEC 27002</w:t>
            </w:r>
            <w:r>
              <w:t>?</w:t>
            </w:r>
          </w:p>
        </w:tc>
        <w:tc>
          <w:tcPr>
            <w:tcW w:w="8645" w:type="dxa"/>
            <w:tcBorders>
              <w:top w:val="single" w:sz="4" w:space="0" w:color="000000"/>
              <w:left w:val="single" w:sz="8" w:space="0" w:color="000000"/>
              <w:bottom w:val="single" w:sz="4" w:space="0" w:color="000000"/>
              <w:right w:val="single" w:sz="4" w:space="0" w:color="auto"/>
            </w:tcBorders>
          </w:tcPr>
          <w:p w:rsidR="00410FA7" w:rsidRPr="003A61A6" w:rsidRDefault="00410FA7" w:rsidP="00450462">
            <w:pPr>
              <w:pStyle w:val="NoSpacing"/>
              <w:spacing w:after="120" w:line="240" w:lineRule="atLeast"/>
              <w:rPr>
                <w:i/>
              </w:rPr>
            </w:pPr>
          </w:p>
        </w:tc>
      </w:tr>
      <w:tr w:rsidR="007A4D0F" w:rsidRPr="008109F1" w:rsidTr="009E7E7D">
        <w:tc>
          <w:tcPr>
            <w:tcW w:w="851" w:type="dxa"/>
            <w:tcBorders>
              <w:top w:val="single" w:sz="4" w:space="0" w:color="auto"/>
              <w:left w:val="single" w:sz="8" w:space="0" w:color="000000"/>
              <w:bottom w:val="single" w:sz="8" w:space="0" w:color="000000"/>
            </w:tcBorders>
            <w:shd w:val="clear" w:color="auto" w:fill="A6A6A6" w:themeFill="background1" w:themeFillShade="A6"/>
            <w:vAlign w:val="center"/>
          </w:tcPr>
          <w:p w:rsidR="007A4D0F" w:rsidRDefault="007A4D0F" w:rsidP="00410FA7">
            <w:pPr>
              <w:rPr>
                <w:b/>
              </w:rPr>
            </w:pPr>
            <w:r>
              <w:rPr>
                <w:b/>
              </w:rPr>
              <w:t>4.6</w:t>
            </w:r>
          </w:p>
        </w:tc>
        <w:tc>
          <w:tcPr>
            <w:tcW w:w="5812" w:type="dxa"/>
            <w:tcBorders>
              <w:top w:val="single" w:sz="4" w:space="0" w:color="auto"/>
              <w:bottom w:val="single" w:sz="8" w:space="0" w:color="000000"/>
              <w:right w:val="single" w:sz="8" w:space="0" w:color="000000"/>
            </w:tcBorders>
            <w:shd w:val="clear" w:color="auto" w:fill="A6A6A6" w:themeFill="background1" w:themeFillShade="A6"/>
            <w:vAlign w:val="center"/>
          </w:tcPr>
          <w:p w:rsidR="007A4D0F" w:rsidRDefault="007A4D0F" w:rsidP="00410FA7">
            <w:pPr>
              <w:pStyle w:val="Heading2"/>
              <w:spacing w:before="0"/>
              <w:jc w:val="both"/>
              <w:rPr>
                <w:color w:val="000000" w:themeColor="text1"/>
              </w:rPr>
            </w:pPr>
            <w:r>
              <w:rPr>
                <w:color w:val="000000" w:themeColor="text1"/>
              </w:rPr>
              <w:t>Documentatie</w:t>
            </w:r>
          </w:p>
        </w:tc>
        <w:tc>
          <w:tcPr>
            <w:tcW w:w="8645" w:type="dxa"/>
            <w:tcBorders>
              <w:top w:val="single" w:sz="4" w:space="0" w:color="auto"/>
              <w:bottom w:val="single" w:sz="8" w:space="0" w:color="000000"/>
              <w:right w:val="single" w:sz="8" w:space="0" w:color="000000"/>
            </w:tcBorders>
            <w:shd w:val="clear" w:color="auto" w:fill="A6A6A6" w:themeFill="background1" w:themeFillShade="A6"/>
          </w:tcPr>
          <w:p w:rsidR="007A4D0F" w:rsidRPr="00C83549" w:rsidRDefault="007A4D0F" w:rsidP="00410FA7">
            <w:pPr>
              <w:rPr>
                <w:b/>
              </w:rPr>
            </w:pPr>
          </w:p>
        </w:tc>
      </w:tr>
      <w:tr w:rsidR="007A4D0F" w:rsidRPr="008109F1" w:rsidTr="00B42778">
        <w:tc>
          <w:tcPr>
            <w:tcW w:w="851" w:type="dxa"/>
            <w:tcBorders>
              <w:top w:val="single" w:sz="4" w:space="0" w:color="000000"/>
              <w:left w:val="single" w:sz="8" w:space="0" w:color="000000"/>
              <w:bottom w:val="single" w:sz="4" w:space="0" w:color="000000"/>
            </w:tcBorders>
          </w:tcPr>
          <w:p w:rsidR="007A4D0F" w:rsidRPr="003A61A6" w:rsidRDefault="007A4D0F" w:rsidP="00B42778">
            <w:pPr>
              <w:pStyle w:val="ListParagraph"/>
              <w:spacing w:after="0"/>
              <w:ind w:left="0"/>
              <w:rPr>
                <w:i/>
              </w:rPr>
            </w:pPr>
            <w:r>
              <w:rPr>
                <w:i/>
              </w:rPr>
              <w:t>1</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7A4D0F" w:rsidRDefault="007A4D0F" w:rsidP="00B42778">
            <w:r w:rsidRPr="00774122">
              <w:t xml:space="preserve">Kunt u voldoen aan het uitgangspunt dat het systeem dusdanig gebruikersvriendelijk is </w:t>
            </w:r>
            <w:r>
              <w:t>dat na een korte training Defensie zelfstandig in staat is om het systeem te gebruiken en te beheren?</w:t>
            </w:r>
          </w:p>
        </w:tc>
        <w:tc>
          <w:tcPr>
            <w:tcW w:w="8645" w:type="dxa"/>
            <w:tcBorders>
              <w:top w:val="single" w:sz="4" w:space="0" w:color="000000"/>
              <w:left w:val="single" w:sz="8" w:space="0" w:color="000000"/>
              <w:bottom w:val="single" w:sz="4" w:space="0" w:color="000000"/>
              <w:right w:val="single" w:sz="4" w:space="0" w:color="auto"/>
            </w:tcBorders>
          </w:tcPr>
          <w:p w:rsidR="007A4D0F" w:rsidRPr="003A61A6" w:rsidRDefault="007A4D0F" w:rsidP="00B42778">
            <w:pPr>
              <w:pStyle w:val="NoSpacing"/>
              <w:spacing w:after="120" w:line="240" w:lineRule="atLeast"/>
              <w:rPr>
                <w:i/>
              </w:rPr>
            </w:pPr>
          </w:p>
        </w:tc>
      </w:tr>
      <w:tr w:rsidR="007A4D0F" w:rsidRPr="008109F1" w:rsidTr="00B42778">
        <w:tc>
          <w:tcPr>
            <w:tcW w:w="851" w:type="dxa"/>
            <w:tcBorders>
              <w:top w:val="single" w:sz="4" w:space="0" w:color="000000"/>
              <w:left w:val="single" w:sz="8" w:space="0" w:color="000000"/>
              <w:bottom w:val="single" w:sz="4" w:space="0" w:color="000000"/>
            </w:tcBorders>
          </w:tcPr>
          <w:p w:rsidR="007A4D0F" w:rsidRDefault="007A4D0F" w:rsidP="00B42778">
            <w:pPr>
              <w:pStyle w:val="ListParagraph"/>
              <w:spacing w:after="0"/>
              <w:ind w:left="0"/>
              <w:rPr>
                <w:i/>
              </w:rPr>
            </w:pPr>
            <w:r>
              <w:rPr>
                <w:i/>
              </w:rPr>
              <w:t>2</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7A4D0F" w:rsidRPr="007A4D0F" w:rsidRDefault="007A4D0F" w:rsidP="00B42778">
            <w:pPr>
              <w:rPr>
                <w:rFonts w:cs="Calibri"/>
              </w:rPr>
            </w:pPr>
            <w:r w:rsidRPr="00E0695D">
              <w:t xml:space="preserve">Kunt u voldoen aan het uitgangspunt dat </w:t>
            </w:r>
            <w:r>
              <w:t>e</w:t>
            </w:r>
            <w:r w:rsidRPr="007A4D0F">
              <w:rPr>
                <w:rFonts w:cs="Calibri"/>
              </w:rPr>
              <w:t>r Nederlandstalige werkinstructie voor eerste gebruik beschikbaar is</w:t>
            </w:r>
            <w:r>
              <w:rPr>
                <w:rFonts w:cs="Calibri"/>
              </w:rPr>
              <w:t>?</w:t>
            </w:r>
            <w:r w:rsidRPr="007A4D0F">
              <w:rPr>
                <w:rFonts w:cs="Calibri"/>
              </w:rPr>
              <w:t>. Dit kan ook in de vorm van een helpfunctie zijn voor zowel het gebruik als het beheer van de applicatie. Defensie gaat uit van een digitale werkinstructie.</w:t>
            </w:r>
          </w:p>
        </w:tc>
        <w:tc>
          <w:tcPr>
            <w:tcW w:w="8645" w:type="dxa"/>
            <w:tcBorders>
              <w:top w:val="single" w:sz="4" w:space="0" w:color="000000"/>
              <w:left w:val="single" w:sz="8" w:space="0" w:color="000000"/>
              <w:bottom w:val="single" w:sz="4" w:space="0" w:color="000000"/>
              <w:right w:val="single" w:sz="4" w:space="0" w:color="auto"/>
            </w:tcBorders>
          </w:tcPr>
          <w:p w:rsidR="007A4D0F" w:rsidRPr="003A61A6" w:rsidRDefault="007A4D0F" w:rsidP="00B42778">
            <w:pPr>
              <w:pStyle w:val="NoSpacing"/>
              <w:spacing w:after="120" w:line="240" w:lineRule="atLeast"/>
              <w:rPr>
                <w:i/>
              </w:rPr>
            </w:pPr>
          </w:p>
        </w:tc>
      </w:tr>
      <w:tr w:rsidR="007A4D0F" w:rsidRPr="008109F1" w:rsidTr="00B42778">
        <w:tc>
          <w:tcPr>
            <w:tcW w:w="851" w:type="dxa"/>
            <w:tcBorders>
              <w:top w:val="single" w:sz="4" w:space="0" w:color="000000"/>
              <w:left w:val="single" w:sz="8" w:space="0" w:color="000000"/>
              <w:bottom w:val="single" w:sz="4" w:space="0" w:color="000000"/>
            </w:tcBorders>
          </w:tcPr>
          <w:p w:rsidR="007A4D0F" w:rsidRDefault="007A4D0F" w:rsidP="00B42778">
            <w:pPr>
              <w:pStyle w:val="ListParagraph"/>
              <w:spacing w:after="0"/>
              <w:ind w:left="0"/>
              <w:rPr>
                <w:i/>
              </w:rPr>
            </w:pPr>
            <w:r>
              <w:rPr>
                <w:i/>
              </w:rPr>
              <w:t>3</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7A4D0F" w:rsidRPr="007A4D0F" w:rsidRDefault="007A4D0F" w:rsidP="007A4D0F">
            <w:pPr>
              <w:rPr>
                <w:rFonts w:cs="Calibri"/>
              </w:rPr>
            </w:pPr>
            <w:r w:rsidRPr="00E0695D">
              <w:t>Kunt u voldoen aan het uitgangspunt</w:t>
            </w:r>
            <w:r w:rsidRPr="007A4D0F">
              <w:rPr>
                <w:rFonts w:cs="Calibri"/>
              </w:rPr>
              <w:t xml:space="preserve"> dat de taal van de applicatie als voorkeur Nederlands is maar mag ook Engels zijn</w:t>
            </w:r>
            <w:r>
              <w:rPr>
                <w:rFonts w:cs="Calibri"/>
              </w:rPr>
              <w:t>?</w:t>
            </w:r>
            <w:r w:rsidRPr="007A4D0F">
              <w:rPr>
                <w:rFonts w:cs="Calibri"/>
              </w:rPr>
              <w:t>.</w:t>
            </w:r>
          </w:p>
        </w:tc>
        <w:tc>
          <w:tcPr>
            <w:tcW w:w="8645" w:type="dxa"/>
            <w:tcBorders>
              <w:top w:val="single" w:sz="4" w:space="0" w:color="000000"/>
              <w:left w:val="single" w:sz="8" w:space="0" w:color="000000"/>
              <w:bottom w:val="single" w:sz="4" w:space="0" w:color="000000"/>
              <w:right w:val="single" w:sz="4" w:space="0" w:color="auto"/>
            </w:tcBorders>
          </w:tcPr>
          <w:p w:rsidR="007A4D0F" w:rsidRPr="003A61A6" w:rsidRDefault="007A4D0F" w:rsidP="00B42778">
            <w:pPr>
              <w:pStyle w:val="NoSpacing"/>
              <w:spacing w:after="120" w:line="240" w:lineRule="atLeast"/>
              <w:rPr>
                <w:i/>
              </w:rPr>
            </w:pPr>
          </w:p>
        </w:tc>
      </w:tr>
      <w:tr w:rsidR="007A4D0F" w:rsidRPr="008109F1" w:rsidTr="00B42778">
        <w:tc>
          <w:tcPr>
            <w:tcW w:w="851" w:type="dxa"/>
            <w:tcBorders>
              <w:top w:val="single" w:sz="4" w:space="0" w:color="000000"/>
              <w:left w:val="single" w:sz="8" w:space="0" w:color="000000"/>
              <w:bottom w:val="single" w:sz="4" w:space="0" w:color="000000"/>
            </w:tcBorders>
          </w:tcPr>
          <w:p w:rsidR="007A4D0F" w:rsidRDefault="007A4D0F" w:rsidP="00B42778">
            <w:pPr>
              <w:pStyle w:val="ListParagraph"/>
              <w:spacing w:after="0"/>
              <w:ind w:left="0"/>
              <w:rPr>
                <w:i/>
              </w:rPr>
            </w:pP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7A4D0F" w:rsidRDefault="007A4D0F" w:rsidP="00B42778"/>
        </w:tc>
        <w:tc>
          <w:tcPr>
            <w:tcW w:w="8645" w:type="dxa"/>
            <w:tcBorders>
              <w:top w:val="single" w:sz="4" w:space="0" w:color="000000"/>
              <w:left w:val="single" w:sz="8" w:space="0" w:color="000000"/>
              <w:bottom w:val="single" w:sz="4" w:space="0" w:color="000000"/>
              <w:right w:val="single" w:sz="4" w:space="0" w:color="auto"/>
            </w:tcBorders>
          </w:tcPr>
          <w:p w:rsidR="007A4D0F" w:rsidRPr="003A61A6" w:rsidRDefault="007A4D0F" w:rsidP="00B42778">
            <w:pPr>
              <w:pStyle w:val="NoSpacing"/>
              <w:spacing w:after="120" w:line="240" w:lineRule="atLeast"/>
              <w:rPr>
                <w:i/>
              </w:rPr>
            </w:pPr>
          </w:p>
        </w:tc>
      </w:tr>
      <w:tr w:rsidR="00410FA7" w:rsidRPr="008109F1" w:rsidTr="009E7E7D">
        <w:tc>
          <w:tcPr>
            <w:tcW w:w="851" w:type="dxa"/>
            <w:tcBorders>
              <w:top w:val="single" w:sz="4" w:space="0" w:color="auto"/>
              <w:left w:val="single" w:sz="8" w:space="0" w:color="000000"/>
              <w:bottom w:val="single" w:sz="8" w:space="0" w:color="000000"/>
            </w:tcBorders>
            <w:shd w:val="clear" w:color="auto" w:fill="A6A6A6" w:themeFill="background1" w:themeFillShade="A6"/>
            <w:vAlign w:val="center"/>
          </w:tcPr>
          <w:p w:rsidR="00410FA7" w:rsidRPr="00C83549" w:rsidRDefault="00410FA7" w:rsidP="00410FA7">
            <w:pPr>
              <w:rPr>
                <w:b/>
              </w:rPr>
            </w:pPr>
            <w:r>
              <w:rPr>
                <w:b/>
              </w:rPr>
              <w:t>4.7</w:t>
            </w:r>
          </w:p>
        </w:tc>
        <w:tc>
          <w:tcPr>
            <w:tcW w:w="5812" w:type="dxa"/>
            <w:tcBorders>
              <w:top w:val="single" w:sz="4" w:space="0" w:color="auto"/>
              <w:bottom w:val="single" w:sz="8" w:space="0" w:color="000000"/>
              <w:right w:val="single" w:sz="8" w:space="0" w:color="000000"/>
            </w:tcBorders>
            <w:shd w:val="clear" w:color="auto" w:fill="A6A6A6" w:themeFill="background1" w:themeFillShade="A6"/>
            <w:vAlign w:val="center"/>
          </w:tcPr>
          <w:p w:rsidR="00410FA7" w:rsidRPr="00410FA7" w:rsidRDefault="00410FA7" w:rsidP="00410FA7">
            <w:pPr>
              <w:pStyle w:val="Heading2"/>
              <w:spacing w:before="0"/>
              <w:jc w:val="both"/>
              <w:rPr>
                <w:color w:val="000000" w:themeColor="text1"/>
              </w:rPr>
            </w:pPr>
            <w:r>
              <w:rPr>
                <w:color w:val="000000" w:themeColor="text1"/>
              </w:rPr>
              <w:t>Support</w:t>
            </w:r>
          </w:p>
        </w:tc>
        <w:tc>
          <w:tcPr>
            <w:tcW w:w="8645" w:type="dxa"/>
            <w:tcBorders>
              <w:top w:val="single" w:sz="4" w:space="0" w:color="auto"/>
              <w:bottom w:val="single" w:sz="8" w:space="0" w:color="000000"/>
              <w:right w:val="single" w:sz="8" w:space="0" w:color="000000"/>
            </w:tcBorders>
            <w:shd w:val="clear" w:color="auto" w:fill="A6A6A6" w:themeFill="background1" w:themeFillShade="A6"/>
          </w:tcPr>
          <w:p w:rsidR="00410FA7" w:rsidRPr="00C83549" w:rsidRDefault="00410FA7" w:rsidP="00410FA7">
            <w:pPr>
              <w:rPr>
                <w:b/>
              </w:rPr>
            </w:pPr>
          </w:p>
        </w:tc>
      </w:tr>
      <w:tr w:rsidR="00410FA7" w:rsidRPr="008109F1" w:rsidTr="009E7E7D">
        <w:tc>
          <w:tcPr>
            <w:tcW w:w="851" w:type="dxa"/>
            <w:tcBorders>
              <w:top w:val="single" w:sz="4" w:space="0" w:color="000000"/>
              <w:left w:val="single" w:sz="8" w:space="0" w:color="000000"/>
              <w:bottom w:val="single" w:sz="4" w:space="0" w:color="000000"/>
            </w:tcBorders>
          </w:tcPr>
          <w:p w:rsidR="00410FA7" w:rsidRPr="003A61A6" w:rsidRDefault="00410FA7" w:rsidP="00450462">
            <w:pPr>
              <w:pStyle w:val="ListParagraph"/>
              <w:spacing w:after="0"/>
              <w:ind w:left="0"/>
              <w:rPr>
                <w:i/>
              </w:rPr>
            </w:pPr>
            <w:r>
              <w:rPr>
                <w:i/>
              </w:rPr>
              <w:t>1</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410FA7" w:rsidRDefault="00410FA7" w:rsidP="00410FA7">
            <w:r>
              <w:t>In hoeverre staat u open voor gebruikerswensen?</w:t>
            </w:r>
          </w:p>
        </w:tc>
        <w:tc>
          <w:tcPr>
            <w:tcW w:w="8645" w:type="dxa"/>
            <w:tcBorders>
              <w:top w:val="single" w:sz="4" w:space="0" w:color="000000"/>
              <w:left w:val="single" w:sz="8" w:space="0" w:color="000000"/>
              <w:bottom w:val="single" w:sz="4" w:space="0" w:color="000000"/>
              <w:right w:val="single" w:sz="4" w:space="0" w:color="auto"/>
            </w:tcBorders>
          </w:tcPr>
          <w:p w:rsidR="00410FA7" w:rsidRPr="003A61A6" w:rsidRDefault="00410FA7" w:rsidP="00450462">
            <w:pPr>
              <w:pStyle w:val="NoSpacing"/>
              <w:spacing w:after="120" w:line="240" w:lineRule="atLeast"/>
              <w:rPr>
                <w:i/>
              </w:rPr>
            </w:pPr>
          </w:p>
        </w:tc>
      </w:tr>
      <w:tr w:rsidR="00410FA7" w:rsidRPr="008109F1" w:rsidTr="009E7E7D">
        <w:tc>
          <w:tcPr>
            <w:tcW w:w="851" w:type="dxa"/>
            <w:tcBorders>
              <w:top w:val="single" w:sz="4" w:space="0" w:color="000000"/>
              <w:left w:val="single" w:sz="8" w:space="0" w:color="000000"/>
              <w:bottom w:val="single" w:sz="4" w:space="0" w:color="000000"/>
            </w:tcBorders>
          </w:tcPr>
          <w:p w:rsidR="00410FA7" w:rsidRPr="003A61A6" w:rsidRDefault="00410FA7" w:rsidP="00450462">
            <w:pPr>
              <w:pStyle w:val="ListParagraph"/>
              <w:spacing w:after="0"/>
              <w:ind w:left="0"/>
              <w:rPr>
                <w:i/>
              </w:rPr>
            </w:pPr>
            <w:r>
              <w:rPr>
                <w:i/>
              </w:rPr>
              <w:t>2</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410FA7" w:rsidRDefault="00410FA7" w:rsidP="00410FA7">
            <w:r>
              <w:t xml:space="preserve">Wat doet u om uw klanten tevreden te houden? </w:t>
            </w:r>
          </w:p>
        </w:tc>
        <w:tc>
          <w:tcPr>
            <w:tcW w:w="8645" w:type="dxa"/>
            <w:tcBorders>
              <w:top w:val="single" w:sz="4" w:space="0" w:color="000000"/>
              <w:left w:val="single" w:sz="8" w:space="0" w:color="000000"/>
              <w:bottom w:val="single" w:sz="4" w:space="0" w:color="000000"/>
              <w:right w:val="single" w:sz="4" w:space="0" w:color="auto"/>
            </w:tcBorders>
          </w:tcPr>
          <w:p w:rsidR="00410FA7" w:rsidRPr="003A61A6" w:rsidRDefault="00410FA7" w:rsidP="00450462">
            <w:pPr>
              <w:pStyle w:val="NoSpacing"/>
              <w:spacing w:after="120" w:line="240" w:lineRule="atLeast"/>
              <w:rPr>
                <w:i/>
              </w:rPr>
            </w:pPr>
          </w:p>
        </w:tc>
      </w:tr>
      <w:tr w:rsidR="00410FA7" w:rsidRPr="008109F1" w:rsidTr="009E7E7D">
        <w:tc>
          <w:tcPr>
            <w:tcW w:w="851" w:type="dxa"/>
            <w:tcBorders>
              <w:top w:val="single" w:sz="4" w:space="0" w:color="000000"/>
              <w:left w:val="single" w:sz="8" w:space="0" w:color="000000"/>
              <w:bottom w:val="single" w:sz="4" w:space="0" w:color="000000"/>
            </w:tcBorders>
          </w:tcPr>
          <w:p w:rsidR="00410FA7" w:rsidRPr="003A61A6" w:rsidRDefault="00410FA7" w:rsidP="00450462">
            <w:pPr>
              <w:pStyle w:val="ListParagraph"/>
              <w:spacing w:after="0"/>
              <w:ind w:left="0"/>
              <w:rPr>
                <w:i/>
              </w:rPr>
            </w:pPr>
            <w:r>
              <w:rPr>
                <w:i/>
              </w:rPr>
              <w:lastRenderedPageBreak/>
              <w:t>3</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410FA7" w:rsidRDefault="00410FA7" w:rsidP="001344B2">
            <w:r>
              <w:t>Wat is de frequen</w:t>
            </w:r>
            <w:r w:rsidR="001344B2">
              <w:t>tie</w:t>
            </w:r>
            <w:r>
              <w:t xml:space="preserve"> van updates en/of releases?</w:t>
            </w:r>
          </w:p>
        </w:tc>
        <w:tc>
          <w:tcPr>
            <w:tcW w:w="8645" w:type="dxa"/>
            <w:tcBorders>
              <w:top w:val="single" w:sz="4" w:space="0" w:color="000000"/>
              <w:left w:val="single" w:sz="8" w:space="0" w:color="000000"/>
              <w:bottom w:val="single" w:sz="4" w:space="0" w:color="000000"/>
              <w:right w:val="single" w:sz="4" w:space="0" w:color="auto"/>
            </w:tcBorders>
          </w:tcPr>
          <w:p w:rsidR="00410FA7" w:rsidRPr="003A61A6" w:rsidRDefault="00410FA7" w:rsidP="00450462">
            <w:pPr>
              <w:pStyle w:val="NoSpacing"/>
              <w:spacing w:after="120" w:line="240" w:lineRule="atLeast"/>
              <w:rPr>
                <w:i/>
              </w:rPr>
            </w:pPr>
          </w:p>
        </w:tc>
      </w:tr>
      <w:tr w:rsidR="00410FA7" w:rsidRPr="008109F1" w:rsidTr="009E7E7D">
        <w:tc>
          <w:tcPr>
            <w:tcW w:w="851" w:type="dxa"/>
            <w:tcBorders>
              <w:top w:val="single" w:sz="4" w:space="0" w:color="000000"/>
              <w:left w:val="single" w:sz="8" w:space="0" w:color="000000"/>
              <w:bottom w:val="single" w:sz="4" w:space="0" w:color="000000"/>
            </w:tcBorders>
          </w:tcPr>
          <w:p w:rsidR="00410FA7" w:rsidRPr="003A61A6" w:rsidRDefault="001344B2" w:rsidP="00450462">
            <w:pPr>
              <w:pStyle w:val="ListParagraph"/>
              <w:spacing w:after="0"/>
              <w:ind w:left="0"/>
              <w:rPr>
                <w:i/>
              </w:rPr>
            </w:pPr>
            <w:r>
              <w:rPr>
                <w:i/>
              </w:rPr>
              <w:t>4</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410FA7" w:rsidRDefault="00410FA7" w:rsidP="00410FA7">
            <w:r>
              <w:t>In welke mate wordt aan support invulling gegeven? Helpdesk functie ?</w:t>
            </w:r>
          </w:p>
        </w:tc>
        <w:tc>
          <w:tcPr>
            <w:tcW w:w="8645" w:type="dxa"/>
            <w:tcBorders>
              <w:top w:val="single" w:sz="4" w:space="0" w:color="000000"/>
              <w:left w:val="single" w:sz="8" w:space="0" w:color="000000"/>
              <w:bottom w:val="single" w:sz="4" w:space="0" w:color="000000"/>
              <w:right w:val="single" w:sz="4" w:space="0" w:color="auto"/>
            </w:tcBorders>
          </w:tcPr>
          <w:p w:rsidR="00410FA7" w:rsidRPr="003A61A6" w:rsidRDefault="00410FA7" w:rsidP="00450462">
            <w:pPr>
              <w:pStyle w:val="NoSpacing"/>
              <w:spacing w:after="120" w:line="240" w:lineRule="atLeast"/>
              <w:rPr>
                <w:i/>
              </w:rPr>
            </w:pPr>
          </w:p>
        </w:tc>
      </w:tr>
      <w:tr w:rsidR="00410FA7" w:rsidRPr="008109F1" w:rsidTr="009E7E7D">
        <w:tc>
          <w:tcPr>
            <w:tcW w:w="851" w:type="dxa"/>
            <w:tcBorders>
              <w:top w:val="single" w:sz="4" w:space="0" w:color="auto"/>
              <w:left w:val="single" w:sz="8" w:space="0" w:color="000000"/>
              <w:bottom w:val="single" w:sz="8" w:space="0" w:color="000000"/>
            </w:tcBorders>
            <w:shd w:val="clear" w:color="auto" w:fill="A6A6A6" w:themeFill="background1" w:themeFillShade="A6"/>
            <w:vAlign w:val="center"/>
          </w:tcPr>
          <w:p w:rsidR="00410FA7" w:rsidRPr="00C83549" w:rsidRDefault="00410FA7" w:rsidP="00410FA7">
            <w:pPr>
              <w:rPr>
                <w:b/>
              </w:rPr>
            </w:pPr>
            <w:r>
              <w:rPr>
                <w:b/>
              </w:rPr>
              <w:t>4.8</w:t>
            </w:r>
          </w:p>
        </w:tc>
        <w:tc>
          <w:tcPr>
            <w:tcW w:w="5812" w:type="dxa"/>
            <w:tcBorders>
              <w:top w:val="single" w:sz="4" w:space="0" w:color="auto"/>
              <w:bottom w:val="single" w:sz="8" w:space="0" w:color="000000"/>
              <w:right w:val="single" w:sz="8" w:space="0" w:color="000000"/>
            </w:tcBorders>
            <w:shd w:val="clear" w:color="auto" w:fill="A6A6A6" w:themeFill="background1" w:themeFillShade="A6"/>
            <w:vAlign w:val="center"/>
          </w:tcPr>
          <w:p w:rsidR="00410FA7" w:rsidRPr="00410FA7" w:rsidRDefault="00410FA7" w:rsidP="00410FA7">
            <w:pPr>
              <w:pStyle w:val="Heading2"/>
              <w:spacing w:before="0"/>
              <w:jc w:val="both"/>
              <w:rPr>
                <w:color w:val="000000" w:themeColor="text1"/>
              </w:rPr>
            </w:pPr>
            <w:r>
              <w:rPr>
                <w:color w:val="000000" w:themeColor="text1"/>
              </w:rPr>
              <w:t>Kosten en contract</w:t>
            </w:r>
          </w:p>
        </w:tc>
        <w:tc>
          <w:tcPr>
            <w:tcW w:w="8645" w:type="dxa"/>
            <w:tcBorders>
              <w:top w:val="single" w:sz="4" w:space="0" w:color="auto"/>
              <w:bottom w:val="single" w:sz="8" w:space="0" w:color="000000"/>
              <w:right w:val="single" w:sz="8" w:space="0" w:color="000000"/>
            </w:tcBorders>
            <w:shd w:val="clear" w:color="auto" w:fill="A6A6A6" w:themeFill="background1" w:themeFillShade="A6"/>
          </w:tcPr>
          <w:p w:rsidR="00410FA7" w:rsidRPr="00C83549" w:rsidRDefault="00410FA7" w:rsidP="00410FA7">
            <w:pPr>
              <w:rPr>
                <w:b/>
              </w:rPr>
            </w:pPr>
          </w:p>
        </w:tc>
      </w:tr>
      <w:tr w:rsidR="00410FA7" w:rsidRPr="008109F1" w:rsidTr="009E7E7D">
        <w:tc>
          <w:tcPr>
            <w:tcW w:w="851" w:type="dxa"/>
            <w:tcBorders>
              <w:top w:val="single" w:sz="4" w:space="0" w:color="000000"/>
              <w:left w:val="single" w:sz="8" w:space="0" w:color="000000"/>
              <w:bottom w:val="single" w:sz="4" w:space="0" w:color="000000"/>
            </w:tcBorders>
          </w:tcPr>
          <w:p w:rsidR="00410FA7" w:rsidRPr="003A61A6" w:rsidRDefault="00410FA7" w:rsidP="00450462">
            <w:pPr>
              <w:pStyle w:val="ListParagraph"/>
              <w:spacing w:after="0"/>
              <w:ind w:left="0"/>
              <w:rPr>
                <w:i/>
              </w:rPr>
            </w:pPr>
            <w:r>
              <w:rPr>
                <w:i/>
              </w:rPr>
              <w:t>1</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410FA7" w:rsidRDefault="00410FA7" w:rsidP="00410FA7">
            <w:pPr>
              <w:suppressAutoHyphens w:val="0"/>
              <w:spacing w:after="0"/>
              <w:jc w:val="both"/>
            </w:pPr>
            <w:r>
              <w:t>Is er sprake van een</w:t>
            </w:r>
            <w:r w:rsidRPr="00A146F6">
              <w:t xml:space="preserve"> licentiemodel?</w:t>
            </w:r>
            <w:r>
              <w:t xml:space="preserve"> Zo ja hoe is dit ingericht en wat is de prijsopbouw?</w:t>
            </w:r>
            <w:r w:rsidRPr="00A146F6">
              <w:t xml:space="preserve"> </w:t>
            </w:r>
          </w:p>
        </w:tc>
        <w:tc>
          <w:tcPr>
            <w:tcW w:w="8645" w:type="dxa"/>
            <w:tcBorders>
              <w:top w:val="single" w:sz="4" w:space="0" w:color="000000"/>
              <w:left w:val="single" w:sz="8" w:space="0" w:color="000000"/>
              <w:bottom w:val="single" w:sz="4" w:space="0" w:color="000000"/>
              <w:right w:val="single" w:sz="4" w:space="0" w:color="auto"/>
            </w:tcBorders>
          </w:tcPr>
          <w:p w:rsidR="00410FA7" w:rsidRPr="003A61A6" w:rsidRDefault="00410FA7" w:rsidP="00450462">
            <w:pPr>
              <w:pStyle w:val="NoSpacing"/>
              <w:spacing w:after="120" w:line="240" w:lineRule="atLeast"/>
              <w:rPr>
                <w:i/>
              </w:rPr>
            </w:pPr>
          </w:p>
        </w:tc>
      </w:tr>
      <w:tr w:rsidR="00410FA7" w:rsidRPr="008109F1" w:rsidTr="009E7E7D">
        <w:tc>
          <w:tcPr>
            <w:tcW w:w="851" w:type="dxa"/>
            <w:tcBorders>
              <w:top w:val="single" w:sz="4" w:space="0" w:color="000000"/>
              <w:left w:val="single" w:sz="8" w:space="0" w:color="000000"/>
              <w:bottom w:val="single" w:sz="4" w:space="0" w:color="000000"/>
            </w:tcBorders>
          </w:tcPr>
          <w:p w:rsidR="00410FA7" w:rsidRPr="003A61A6" w:rsidRDefault="00410FA7" w:rsidP="00450462">
            <w:pPr>
              <w:pStyle w:val="ListParagraph"/>
              <w:spacing w:after="0"/>
              <w:ind w:left="0"/>
              <w:rPr>
                <w:i/>
              </w:rPr>
            </w:pPr>
            <w:r>
              <w:rPr>
                <w:i/>
              </w:rPr>
              <w:t>2</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410FA7" w:rsidRDefault="00410FA7" w:rsidP="00410FA7">
            <w:r w:rsidRPr="00A146F6">
              <w:t xml:space="preserve">Kunt u aangeven wat de flexibiliteit is in het aantal gebruikers van </w:t>
            </w:r>
            <w:r>
              <w:t>de tool</w:t>
            </w:r>
            <w:r w:rsidRPr="00A146F6">
              <w:t xml:space="preserve"> en het op- en afschalen?</w:t>
            </w:r>
          </w:p>
        </w:tc>
        <w:tc>
          <w:tcPr>
            <w:tcW w:w="8645" w:type="dxa"/>
            <w:tcBorders>
              <w:top w:val="single" w:sz="4" w:space="0" w:color="000000"/>
              <w:left w:val="single" w:sz="8" w:space="0" w:color="000000"/>
              <w:bottom w:val="single" w:sz="4" w:space="0" w:color="000000"/>
              <w:right w:val="single" w:sz="4" w:space="0" w:color="auto"/>
            </w:tcBorders>
          </w:tcPr>
          <w:p w:rsidR="00410FA7" w:rsidRPr="003A61A6" w:rsidRDefault="00410FA7" w:rsidP="00450462">
            <w:pPr>
              <w:pStyle w:val="NoSpacing"/>
              <w:spacing w:after="120" w:line="240" w:lineRule="atLeast"/>
              <w:rPr>
                <w:i/>
              </w:rPr>
            </w:pPr>
          </w:p>
        </w:tc>
      </w:tr>
      <w:tr w:rsidR="00A724AA" w:rsidRPr="008109F1" w:rsidTr="009E7E7D">
        <w:tc>
          <w:tcPr>
            <w:tcW w:w="851" w:type="dxa"/>
            <w:tcBorders>
              <w:top w:val="single" w:sz="4" w:space="0" w:color="000000"/>
              <w:left w:val="single" w:sz="8" w:space="0" w:color="000000"/>
              <w:bottom w:val="single" w:sz="4" w:space="0" w:color="000000"/>
            </w:tcBorders>
          </w:tcPr>
          <w:p w:rsidR="00A724AA" w:rsidRDefault="00A724AA" w:rsidP="00450462">
            <w:pPr>
              <w:pStyle w:val="ListParagraph"/>
              <w:spacing w:after="0"/>
              <w:ind w:left="0"/>
              <w:rPr>
                <w:i/>
              </w:rPr>
            </w:pPr>
            <w:r>
              <w:rPr>
                <w:i/>
              </w:rPr>
              <w:t>3</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A724AA" w:rsidRPr="00A146F6" w:rsidRDefault="00A724AA" w:rsidP="00410FA7">
            <w:r>
              <w:t>Kunt u een globale schatting geven van de verwachte licentie kosten en op basis van welke factoren die bepaald worden?</w:t>
            </w:r>
          </w:p>
        </w:tc>
        <w:tc>
          <w:tcPr>
            <w:tcW w:w="8645" w:type="dxa"/>
            <w:tcBorders>
              <w:top w:val="single" w:sz="4" w:space="0" w:color="000000"/>
              <w:left w:val="single" w:sz="8" w:space="0" w:color="000000"/>
              <w:bottom w:val="single" w:sz="4" w:space="0" w:color="000000"/>
              <w:right w:val="single" w:sz="4" w:space="0" w:color="auto"/>
            </w:tcBorders>
          </w:tcPr>
          <w:p w:rsidR="00A724AA" w:rsidRPr="003A61A6" w:rsidRDefault="00A724AA" w:rsidP="00450462">
            <w:pPr>
              <w:pStyle w:val="NoSpacing"/>
              <w:spacing w:after="120" w:line="240" w:lineRule="atLeast"/>
              <w:rPr>
                <w:i/>
              </w:rPr>
            </w:pPr>
          </w:p>
        </w:tc>
      </w:tr>
      <w:tr w:rsidR="00A724AA" w:rsidRPr="008109F1" w:rsidTr="009E7E7D">
        <w:tc>
          <w:tcPr>
            <w:tcW w:w="851" w:type="dxa"/>
            <w:tcBorders>
              <w:top w:val="single" w:sz="4" w:space="0" w:color="000000"/>
              <w:left w:val="single" w:sz="8" w:space="0" w:color="000000"/>
              <w:bottom w:val="single" w:sz="4" w:space="0" w:color="000000"/>
            </w:tcBorders>
          </w:tcPr>
          <w:p w:rsidR="00A724AA" w:rsidRDefault="00A724AA" w:rsidP="00450462">
            <w:pPr>
              <w:pStyle w:val="ListParagraph"/>
              <w:spacing w:after="0"/>
              <w:ind w:left="0"/>
              <w:rPr>
                <w:i/>
              </w:rPr>
            </w:pP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A724AA" w:rsidRDefault="00A724AA" w:rsidP="00410FA7"/>
        </w:tc>
        <w:tc>
          <w:tcPr>
            <w:tcW w:w="8645" w:type="dxa"/>
            <w:tcBorders>
              <w:top w:val="single" w:sz="4" w:space="0" w:color="000000"/>
              <w:left w:val="single" w:sz="8" w:space="0" w:color="000000"/>
              <w:bottom w:val="single" w:sz="4" w:space="0" w:color="000000"/>
              <w:right w:val="single" w:sz="4" w:space="0" w:color="auto"/>
            </w:tcBorders>
          </w:tcPr>
          <w:p w:rsidR="00A724AA" w:rsidRPr="003A61A6" w:rsidRDefault="00A724AA" w:rsidP="00450462">
            <w:pPr>
              <w:pStyle w:val="NoSpacing"/>
              <w:spacing w:after="120" w:line="240" w:lineRule="atLeast"/>
              <w:rPr>
                <w:i/>
              </w:rPr>
            </w:pPr>
          </w:p>
        </w:tc>
      </w:tr>
      <w:tr w:rsidR="00410FA7" w:rsidRPr="008109F1" w:rsidTr="009E7E7D">
        <w:tc>
          <w:tcPr>
            <w:tcW w:w="851" w:type="dxa"/>
            <w:tcBorders>
              <w:top w:val="single" w:sz="4" w:space="0" w:color="auto"/>
              <w:left w:val="single" w:sz="8" w:space="0" w:color="000000"/>
              <w:bottom w:val="single" w:sz="8" w:space="0" w:color="000000"/>
            </w:tcBorders>
            <w:shd w:val="clear" w:color="auto" w:fill="A6A6A6" w:themeFill="background1" w:themeFillShade="A6"/>
            <w:vAlign w:val="center"/>
          </w:tcPr>
          <w:p w:rsidR="00410FA7" w:rsidRPr="00C83549" w:rsidRDefault="00410FA7" w:rsidP="00410FA7">
            <w:pPr>
              <w:rPr>
                <w:b/>
              </w:rPr>
            </w:pPr>
            <w:r>
              <w:rPr>
                <w:b/>
              </w:rPr>
              <w:t>4.9</w:t>
            </w:r>
          </w:p>
        </w:tc>
        <w:tc>
          <w:tcPr>
            <w:tcW w:w="5812" w:type="dxa"/>
            <w:tcBorders>
              <w:top w:val="single" w:sz="4" w:space="0" w:color="auto"/>
              <w:bottom w:val="single" w:sz="8" w:space="0" w:color="000000"/>
              <w:right w:val="single" w:sz="8" w:space="0" w:color="000000"/>
            </w:tcBorders>
            <w:shd w:val="clear" w:color="auto" w:fill="A6A6A6" w:themeFill="background1" w:themeFillShade="A6"/>
            <w:vAlign w:val="center"/>
          </w:tcPr>
          <w:p w:rsidR="00410FA7" w:rsidRPr="00410FA7" w:rsidRDefault="00410FA7" w:rsidP="00410FA7">
            <w:pPr>
              <w:pStyle w:val="Heading2"/>
              <w:spacing w:before="0"/>
              <w:jc w:val="both"/>
              <w:rPr>
                <w:color w:val="000000" w:themeColor="text1"/>
              </w:rPr>
            </w:pPr>
            <w:r>
              <w:rPr>
                <w:color w:val="000000" w:themeColor="text1"/>
              </w:rPr>
              <w:t>Implementatie</w:t>
            </w:r>
          </w:p>
        </w:tc>
        <w:tc>
          <w:tcPr>
            <w:tcW w:w="8645" w:type="dxa"/>
            <w:tcBorders>
              <w:top w:val="single" w:sz="4" w:space="0" w:color="auto"/>
              <w:bottom w:val="single" w:sz="8" w:space="0" w:color="000000"/>
              <w:right w:val="single" w:sz="8" w:space="0" w:color="000000"/>
            </w:tcBorders>
            <w:shd w:val="clear" w:color="auto" w:fill="A6A6A6" w:themeFill="background1" w:themeFillShade="A6"/>
          </w:tcPr>
          <w:p w:rsidR="00410FA7" w:rsidRPr="00C83549" w:rsidRDefault="00410FA7" w:rsidP="00410FA7">
            <w:pPr>
              <w:rPr>
                <w:b/>
              </w:rPr>
            </w:pPr>
          </w:p>
        </w:tc>
      </w:tr>
      <w:tr w:rsidR="00410FA7" w:rsidRPr="008109F1" w:rsidTr="009E7E7D">
        <w:tc>
          <w:tcPr>
            <w:tcW w:w="851" w:type="dxa"/>
            <w:tcBorders>
              <w:top w:val="single" w:sz="4" w:space="0" w:color="000000"/>
              <w:left w:val="single" w:sz="8" w:space="0" w:color="000000"/>
              <w:bottom w:val="single" w:sz="4" w:space="0" w:color="000000"/>
            </w:tcBorders>
          </w:tcPr>
          <w:p w:rsidR="00410FA7" w:rsidRPr="003A61A6" w:rsidRDefault="00410FA7" w:rsidP="00450462">
            <w:pPr>
              <w:pStyle w:val="ListParagraph"/>
              <w:spacing w:after="0"/>
              <w:ind w:left="0"/>
              <w:rPr>
                <w:i/>
              </w:rPr>
            </w:pPr>
            <w:r>
              <w:rPr>
                <w:i/>
              </w:rPr>
              <w:t>1</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410FA7" w:rsidRPr="00410FA7" w:rsidRDefault="00410FA7" w:rsidP="00410FA7">
            <w:pPr>
              <w:pStyle w:val="Caption"/>
              <w:rPr>
                <w:b w:val="0"/>
              </w:rPr>
            </w:pPr>
            <w:r w:rsidRPr="00410FA7">
              <w:rPr>
                <w:b w:val="0"/>
                <w:sz w:val="18"/>
              </w:rPr>
              <w:t>Wat zijn de aanbevelingen ten aanzien van de implementatie</w:t>
            </w:r>
            <w:r>
              <w:rPr>
                <w:b w:val="0"/>
              </w:rPr>
              <w:t>?</w:t>
            </w:r>
          </w:p>
        </w:tc>
        <w:tc>
          <w:tcPr>
            <w:tcW w:w="8645" w:type="dxa"/>
            <w:tcBorders>
              <w:top w:val="single" w:sz="4" w:space="0" w:color="000000"/>
              <w:left w:val="single" w:sz="8" w:space="0" w:color="000000"/>
              <w:bottom w:val="single" w:sz="4" w:space="0" w:color="000000"/>
              <w:right w:val="single" w:sz="4" w:space="0" w:color="auto"/>
            </w:tcBorders>
          </w:tcPr>
          <w:p w:rsidR="00410FA7" w:rsidRPr="003A61A6" w:rsidRDefault="00410FA7" w:rsidP="00450462">
            <w:pPr>
              <w:pStyle w:val="NoSpacing"/>
              <w:spacing w:after="120" w:line="240" w:lineRule="atLeast"/>
              <w:rPr>
                <w:i/>
              </w:rPr>
            </w:pPr>
          </w:p>
        </w:tc>
      </w:tr>
      <w:tr w:rsidR="00EF0774" w:rsidRPr="008109F1" w:rsidTr="009E7E7D">
        <w:tc>
          <w:tcPr>
            <w:tcW w:w="851" w:type="dxa"/>
            <w:tcBorders>
              <w:top w:val="single" w:sz="4" w:space="0" w:color="000000"/>
              <w:left w:val="single" w:sz="8" w:space="0" w:color="000000"/>
              <w:bottom w:val="single" w:sz="4" w:space="0" w:color="000000"/>
            </w:tcBorders>
          </w:tcPr>
          <w:p w:rsidR="00EF0774" w:rsidRDefault="00EF0774" w:rsidP="00450462">
            <w:pPr>
              <w:pStyle w:val="ListParagraph"/>
              <w:spacing w:after="0"/>
              <w:ind w:left="0"/>
              <w:rPr>
                <w:i/>
              </w:rPr>
            </w:pPr>
            <w:r>
              <w:rPr>
                <w:i/>
              </w:rPr>
              <w:t>2</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EF0774" w:rsidRDefault="00EF0774" w:rsidP="00410FA7">
            <w:pPr>
              <w:rPr>
                <w:lang w:eastAsia="bg-BG"/>
              </w:rPr>
            </w:pPr>
            <w:r w:rsidRPr="00EF0774">
              <w:rPr>
                <w:rFonts w:cs="Calibri"/>
              </w:rPr>
              <w:t>Wat is de visie van de leverancier aan een geleidelijke implementatie</w:t>
            </w:r>
            <w:r>
              <w:rPr>
                <w:lang w:eastAsia="bg-BG"/>
              </w:rPr>
              <w:t xml:space="preserve"> waarbij wordt begonnen met een kleine groep gebruikers en een simpel proces uitgroeiend nar een grotere groep gebruikers en meer complexiteit?</w:t>
            </w:r>
          </w:p>
        </w:tc>
        <w:tc>
          <w:tcPr>
            <w:tcW w:w="8645" w:type="dxa"/>
            <w:tcBorders>
              <w:top w:val="single" w:sz="4" w:space="0" w:color="000000"/>
              <w:left w:val="single" w:sz="8" w:space="0" w:color="000000"/>
              <w:bottom w:val="single" w:sz="4" w:space="0" w:color="000000"/>
              <w:right w:val="single" w:sz="4" w:space="0" w:color="auto"/>
            </w:tcBorders>
          </w:tcPr>
          <w:p w:rsidR="00EF0774" w:rsidRPr="003A61A6" w:rsidRDefault="00EF0774" w:rsidP="00450462">
            <w:pPr>
              <w:pStyle w:val="NoSpacing"/>
              <w:spacing w:after="120" w:line="240" w:lineRule="atLeast"/>
              <w:rPr>
                <w:i/>
              </w:rPr>
            </w:pPr>
          </w:p>
        </w:tc>
      </w:tr>
      <w:tr w:rsidR="00410FA7" w:rsidRPr="008109F1" w:rsidTr="009E7E7D">
        <w:tc>
          <w:tcPr>
            <w:tcW w:w="851" w:type="dxa"/>
            <w:tcBorders>
              <w:top w:val="single" w:sz="4" w:space="0" w:color="000000"/>
              <w:left w:val="single" w:sz="8" w:space="0" w:color="000000"/>
              <w:bottom w:val="single" w:sz="4" w:space="0" w:color="000000"/>
            </w:tcBorders>
          </w:tcPr>
          <w:p w:rsidR="00410FA7" w:rsidRPr="003A61A6" w:rsidRDefault="00EF0774" w:rsidP="00EF0774">
            <w:pPr>
              <w:pStyle w:val="ListParagraph"/>
              <w:spacing w:after="0"/>
              <w:ind w:left="0"/>
              <w:rPr>
                <w:i/>
              </w:rPr>
            </w:pPr>
            <w:r>
              <w:rPr>
                <w:i/>
              </w:rPr>
              <w:t>3</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410FA7" w:rsidRPr="00410FA7" w:rsidRDefault="00410FA7" w:rsidP="00410FA7">
            <w:pPr>
              <w:rPr>
                <w:lang w:eastAsia="bg-BG"/>
              </w:rPr>
            </w:pPr>
            <w:r>
              <w:rPr>
                <w:lang w:eastAsia="bg-BG"/>
              </w:rPr>
              <w:t>Wat is de schatting voor een gemiddelde doorlooptijd en van welke factoren zijn die afhankelijk?</w:t>
            </w:r>
          </w:p>
        </w:tc>
        <w:tc>
          <w:tcPr>
            <w:tcW w:w="8645" w:type="dxa"/>
            <w:tcBorders>
              <w:top w:val="single" w:sz="4" w:space="0" w:color="000000"/>
              <w:left w:val="single" w:sz="8" w:space="0" w:color="000000"/>
              <w:bottom w:val="single" w:sz="4" w:space="0" w:color="000000"/>
              <w:right w:val="single" w:sz="4" w:space="0" w:color="auto"/>
            </w:tcBorders>
          </w:tcPr>
          <w:p w:rsidR="00410FA7" w:rsidRPr="003A61A6" w:rsidRDefault="00410FA7" w:rsidP="00450462">
            <w:pPr>
              <w:pStyle w:val="NoSpacing"/>
              <w:spacing w:after="120" w:line="240" w:lineRule="atLeast"/>
              <w:rPr>
                <w:i/>
              </w:rPr>
            </w:pPr>
          </w:p>
        </w:tc>
      </w:tr>
      <w:tr w:rsidR="00410FA7" w:rsidRPr="008109F1" w:rsidTr="009E7E7D">
        <w:tc>
          <w:tcPr>
            <w:tcW w:w="851" w:type="dxa"/>
            <w:tcBorders>
              <w:top w:val="single" w:sz="4" w:space="0" w:color="000000"/>
              <w:left w:val="single" w:sz="8" w:space="0" w:color="000000"/>
              <w:bottom w:val="single" w:sz="4" w:space="0" w:color="000000"/>
            </w:tcBorders>
          </w:tcPr>
          <w:p w:rsidR="00410FA7" w:rsidRPr="003A61A6" w:rsidRDefault="00EF0774" w:rsidP="00450462">
            <w:pPr>
              <w:pStyle w:val="ListParagraph"/>
              <w:spacing w:after="0"/>
              <w:ind w:left="0"/>
              <w:rPr>
                <w:i/>
              </w:rPr>
            </w:pPr>
            <w:r>
              <w:rPr>
                <w:i/>
              </w:rPr>
              <w:t>4</w:t>
            </w:r>
          </w:p>
        </w:tc>
        <w:tc>
          <w:tcPr>
            <w:tcW w:w="5812" w:type="dxa"/>
            <w:tcBorders>
              <w:top w:val="single" w:sz="4" w:space="0" w:color="000000"/>
              <w:left w:val="single" w:sz="8" w:space="0" w:color="000000"/>
              <w:bottom w:val="single" w:sz="4" w:space="0" w:color="000000"/>
              <w:right w:val="single" w:sz="4" w:space="0" w:color="auto"/>
            </w:tcBorders>
            <w:shd w:val="clear" w:color="auto" w:fill="auto"/>
          </w:tcPr>
          <w:p w:rsidR="00410FA7" w:rsidRPr="00410FA7" w:rsidRDefault="00410FA7" w:rsidP="00410FA7">
            <w:pPr>
              <w:rPr>
                <w:lang w:eastAsia="bg-BG"/>
              </w:rPr>
            </w:pPr>
            <w:r>
              <w:rPr>
                <w:lang w:eastAsia="bg-BG"/>
              </w:rPr>
              <w:t>Bij welke vergelijkbare organisaties is het systeem geïmplementeerd?</w:t>
            </w:r>
          </w:p>
        </w:tc>
        <w:tc>
          <w:tcPr>
            <w:tcW w:w="8645" w:type="dxa"/>
            <w:tcBorders>
              <w:top w:val="single" w:sz="4" w:space="0" w:color="000000"/>
              <w:left w:val="single" w:sz="8" w:space="0" w:color="000000"/>
              <w:bottom w:val="single" w:sz="4" w:space="0" w:color="000000"/>
              <w:right w:val="single" w:sz="4" w:space="0" w:color="auto"/>
            </w:tcBorders>
          </w:tcPr>
          <w:p w:rsidR="00410FA7" w:rsidRPr="003A61A6" w:rsidRDefault="00410FA7" w:rsidP="00450462">
            <w:pPr>
              <w:pStyle w:val="NoSpacing"/>
              <w:spacing w:after="120" w:line="240" w:lineRule="atLeast"/>
              <w:rPr>
                <w:i/>
              </w:rPr>
            </w:pPr>
          </w:p>
        </w:tc>
      </w:tr>
      <w:tr w:rsidR="00EF0774" w:rsidRPr="008109F1" w:rsidTr="009E7E7D">
        <w:tc>
          <w:tcPr>
            <w:tcW w:w="851" w:type="dxa"/>
            <w:tcBorders>
              <w:top w:val="single" w:sz="4" w:space="0" w:color="000000"/>
              <w:left w:val="single" w:sz="8" w:space="0" w:color="000000"/>
              <w:bottom w:val="single" w:sz="8" w:space="0" w:color="000000"/>
            </w:tcBorders>
          </w:tcPr>
          <w:p w:rsidR="00EF0774" w:rsidRDefault="00EF0774" w:rsidP="00450462">
            <w:pPr>
              <w:pStyle w:val="ListParagraph"/>
              <w:spacing w:after="0"/>
              <w:ind w:left="0"/>
              <w:rPr>
                <w:i/>
              </w:rPr>
            </w:pPr>
            <w:r>
              <w:rPr>
                <w:i/>
              </w:rPr>
              <w:t>5</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EF0774" w:rsidRPr="00A724AA" w:rsidRDefault="00EF0774" w:rsidP="00410FA7">
            <w:pPr>
              <w:pStyle w:val="Caption"/>
              <w:rPr>
                <w:b w:val="0"/>
                <w:sz w:val="18"/>
              </w:rPr>
            </w:pPr>
            <w:r w:rsidRPr="00EF0774">
              <w:rPr>
                <w:b w:val="0"/>
                <w:sz w:val="18"/>
              </w:rPr>
              <w:t>In de applicatie moet het mogelijk zijn procedures/</w:t>
            </w:r>
            <w:proofErr w:type="spellStart"/>
            <w:r w:rsidRPr="00EF0774">
              <w:rPr>
                <w:b w:val="0"/>
                <w:sz w:val="18"/>
              </w:rPr>
              <w:t>workflows</w:t>
            </w:r>
            <w:proofErr w:type="spellEnd"/>
            <w:r w:rsidRPr="00EF0774">
              <w:rPr>
                <w:b w:val="0"/>
                <w:sz w:val="18"/>
              </w:rPr>
              <w:t xml:space="preserve">, rollen en bepaalde </w:t>
            </w:r>
            <w:proofErr w:type="spellStart"/>
            <w:r w:rsidRPr="00EF0774">
              <w:rPr>
                <w:b w:val="0"/>
                <w:sz w:val="18"/>
              </w:rPr>
              <w:t>parametrisering</w:t>
            </w:r>
            <w:proofErr w:type="spellEnd"/>
            <w:r w:rsidRPr="00EF0774">
              <w:rPr>
                <w:b w:val="0"/>
                <w:sz w:val="18"/>
              </w:rPr>
              <w:t xml:space="preserve"> te testen en te simuleren in een aparte test omgeving. In hoeverre kan het systeem met behulp van een </w:t>
            </w:r>
            <w:r w:rsidRPr="00EF0774">
              <w:rPr>
                <w:b w:val="0"/>
                <w:sz w:val="18"/>
              </w:rPr>
              <w:lastRenderedPageBreak/>
              <w:t>transportmechanisme zoveel mogelijk logica geautomatiseerd van een test naar een productie omgeving migreren?</w:t>
            </w:r>
          </w:p>
        </w:tc>
        <w:tc>
          <w:tcPr>
            <w:tcW w:w="8645" w:type="dxa"/>
            <w:tcBorders>
              <w:top w:val="single" w:sz="4" w:space="0" w:color="000000"/>
              <w:left w:val="single" w:sz="8" w:space="0" w:color="000000"/>
              <w:bottom w:val="single" w:sz="8" w:space="0" w:color="000000"/>
              <w:right w:val="single" w:sz="4" w:space="0" w:color="auto"/>
            </w:tcBorders>
          </w:tcPr>
          <w:p w:rsidR="00EF0774" w:rsidRPr="003A61A6" w:rsidRDefault="00EF0774" w:rsidP="00450462">
            <w:pPr>
              <w:pStyle w:val="NoSpacing"/>
              <w:spacing w:after="120" w:line="240" w:lineRule="atLeast"/>
              <w:rPr>
                <w:i/>
              </w:rPr>
            </w:pPr>
          </w:p>
        </w:tc>
      </w:tr>
      <w:tr w:rsidR="00410FA7" w:rsidRPr="008109F1" w:rsidTr="009E7E7D">
        <w:tc>
          <w:tcPr>
            <w:tcW w:w="851" w:type="dxa"/>
            <w:tcBorders>
              <w:top w:val="single" w:sz="4" w:space="0" w:color="000000"/>
              <w:left w:val="single" w:sz="8" w:space="0" w:color="000000"/>
              <w:bottom w:val="single" w:sz="8" w:space="0" w:color="000000"/>
            </w:tcBorders>
          </w:tcPr>
          <w:p w:rsidR="00410FA7" w:rsidRPr="003A61A6" w:rsidRDefault="00EF0774" w:rsidP="00450462">
            <w:pPr>
              <w:pStyle w:val="ListParagraph"/>
              <w:spacing w:after="0"/>
              <w:ind w:left="0"/>
              <w:rPr>
                <w:i/>
              </w:rPr>
            </w:pPr>
            <w:r>
              <w:rPr>
                <w:i/>
              </w:rPr>
              <w:lastRenderedPageBreak/>
              <w:t>6</w:t>
            </w:r>
          </w:p>
        </w:tc>
        <w:tc>
          <w:tcPr>
            <w:tcW w:w="5812" w:type="dxa"/>
            <w:tcBorders>
              <w:top w:val="single" w:sz="4" w:space="0" w:color="000000"/>
              <w:left w:val="single" w:sz="8" w:space="0" w:color="000000"/>
              <w:bottom w:val="single" w:sz="8" w:space="0" w:color="000000"/>
              <w:right w:val="single" w:sz="4" w:space="0" w:color="auto"/>
            </w:tcBorders>
            <w:shd w:val="clear" w:color="auto" w:fill="auto"/>
          </w:tcPr>
          <w:p w:rsidR="00410FA7" w:rsidRPr="00A724AA" w:rsidRDefault="00A724AA" w:rsidP="00410FA7">
            <w:pPr>
              <w:pStyle w:val="Caption"/>
              <w:rPr>
                <w:b w:val="0"/>
              </w:rPr>
            </w:pPr>
            <w:r w:rsidRPr="00A724AA">
              <w:rPr>
                <w:b w:val="0"/>
                <w:sz w:val="18"/>
              </w:rPr>
              <w:t>Kunt u een globale schatting geven van de verwachte implementatie kosten en d</w:t>
            </w:r>
            <w:r w:rsidR="00EF0774">
              <w:rPr>
                <w:b w:val="0"/>
                <w:sz w:val="18"/>
              </w:rPr>
              <w:t>o</w:t>
            </w:r>
            <w:r w:rsidRPr="00A724AA">
              <w:rPr>
                <w:b w:val="0"/>
                <w:sz w:val="18"/>
              </w:rPr>
              <w:t>or welke factoren die primair worden bepaald?</w:t>
            </w:r>
          </w:p>
        </w:tc>
        <w:tc>
          <w:tcPr>
            <w:tcW w:w="8645" w:type="dxa"/>
            <w:tcBorders>
              <w:top w:val="single" w:sz="4" w:space="0" w:color="000000"/>
              <w:left w:val="single" w:sz="8" w:space="0" w:color="000000"/>
              <w:bottom w:val="single" w:sz="8" w:space="0" w:color="000000"/>
              <w:right w:val="single" w:sz="4" w:space="0" w:color="auto"/>
            </w:tcBorders>
          </w:tcPr>
          <w:p w:rsidR="00410FA7" w:rsidRPr="003A61A6" w:rsidRDefault="00410FA7" w:rsidP="00450462">
            <w:pPr>
              <w:pStyle w:val="NoSpacing"/>
              <w:spacing w:after="120" w:line="240" w:lineRule="atLeast"/>
              <w:rPr>
                <w:i/>
              </w:rPr>
            </w:pPr>
          </w:p>
        </w:tc>
      </w:tr>
    </w:tbl>
    <w:p w:rsidR="007955EE" w:rsidRDefault="002F0A78" w:rsidP="00410FA7">
      <w:r>
        <w:br w:type="page"/>
      </w:r>
    </w:p>
    <w:p w:rsidR="007955EE" w:rsidRDefault="007955EE" w:rsidP="007955EE"/>
    <w:p w:rsidR="007955EE" w:rsidRDefault="007955EE"/>
    <w:p w:rsidR="002F0A78" w:rsidRDefault="002F0A78" w:rsidP="007A11BB">
      <w:pPr>
        <w:jc w:val="both"/>
      </w:pPr>
    </w:p>
    <w:p w:rsidR="006A4E5F" w:rsidRDefault="006A4E5F"/>
    <w:sectPr w:rsidR="006A4E5F" w:rsidSect="003A526D">
      <w:pgSz w:w="16838" w:h="11906" w:orient="landscape"/>
      <w:pgMar w:top="2268" w:right="2098" w:bottom="1418" w:left="1191" w:header="567"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778" w:rsidRDefault="00B42778" w:rsidP="0041137D">
      <w:pPr>
        <w:spacing w:after="0" w:line="240" w:lineRule="auto"/>
      </w:pPr>
      <w:r>
        <w:separator/>
      </w:r>
    </w:p>
  </w:endnote>
  <w:endnote w:type="continuationSeparator" w:id="0">
    <w:p w:rsidR="00B42778" w:rsidRDefault="00B42778" w:rsidP="00411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778" w:rsidRDefault="00B42778" w:rsidP="0041137D">
      <w:pPr>
        <w:spacing w:after="0" w:line="240" w:lineRule="auto"/>
      </w:pPr>
      <w:r>
        <w:separator/>
      </w:r>
    </w:p>
  </w:footnote>
  <w:footnote w:type="continuationSeparator" w:id="0">
    <w:p w:rsidR="00B42778" w:rsidRDefault="00B42778" w:rsidP="004113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BD679D6"/>
    <w:lvl w:ilvl="0">
      <w:start w:val="1"/>
      <w:numFmt w:val="decimal"/>
      <w:pStyle w:val="Heading1"/>
      <w:lvlText w:val="%1"/>
      <w:lvlJc w:val="left"/>
      <w:pPr>
        <w:tabs>
          <w:tab w:val="num" w:pos="1134"/>
        </w:tabs>
        <w:ind w:left="1134" w:hanging="1134"/>
      </w:pPr>
      <w:rPr>
        <w:rFonts w:ascii="Verdana" w:hAnsi="Verdana"/>
        <w:b w:val="0"/>
        <w:i w:val="0"/>
        <w:sz w:val="24"/>
      </w:rPr>
    </w:lvl>
    <w:lvl w:ilvl="1">
      <w:start w:val="1"/>
      <w:numFmt w:val="decimal"/>
      <w:pStyle w:val="Heading2"/>
      <w:lvlText w:val="%1.%2"/>
      <w:lvlJc w:val="left"/>
      <w:pPr>
        <w:tabs>
          <w:tab w:val="num" w:pos="0"/>
        </w:tabs>
        <w:ind w:left="0" w:hanging="1134"/>
      </w:pPr>
      <w:rPr>
        <w:rFonts w:ascii="Verdana" w:hAnsi="Verdana"/>
        <w:b/>
        <w:i w:val="0"/>
        <w:sz w:val="18"/>
      </w:rPr>
    </w:lvl>
    <w:lvl w:ilvl="2">
      <w:start w:val="1"/>
      <w:numFmt w:val="decimal"/>
      <w:pStyle w:val="Heading3"/>
      <w:lvlText w:val="%1.%2.%3"/>
      <w:lvlJc w:val="left"/>
      <w:pPr>
        <w:tabs>
          <w:tab w:val="num" w:pos="0"/>
        </w:tabs>
        <w:ind w:left="0" w:hanging="1134"/>
      </w:pPr>
      <w:rPr>
        <w:rFonts w:ascii="Verdana" w:hAnsi="Verdana"/>
        <w:b w:val="0"/>
        <w:i/>
        <w:sz w:val="18"/>
      </w:rPr>
    </w:lvl>
    <w:lvl w:ilvl="3">
      <w:start w:val="1"/>
      <w:numFmt w:val="decimal"/>
      <w:pStyle w:val="Heading4"/>
      <w:lvlText w:val="%1.%2.%3.%4"/>
      <w:lvlJc w:val="left"/>
      <w:pPr>
        <w:tabs>
          <w:tab w:val="num" w:pos="0"/>
        </w:tabs>
        <w:ind w:left="0" w:hanging="1134"/>
      </w:pPr>
      <w:rPr>
        <w:rFonts w:ascii="Verdana" w:hAnsi="Verdana"/>
        <w:b w:val="0"/>
        <w:i w:val="0"/>
        <w:sz w:val="18"/>
      </w:rPr>
    </w:lvl>
    <w:lvl w:ilvl="4">
      <w:start w:val="1"/>
      <w:numFmt w:val="decimal"/>
      <w:pStyle w:val="Heading5"/>
      <w:lvlText w:val="%1.%2.%3.%4.%5"/>
      <w:lvlJc w:val="left"/>
      <w:pPr>
        <w:tabs>
          <w:tab w:val="num" w:pos="0"/>
        </w:tabs>
        <w:ind w:left="0" w:hanging="1134"/>
      </w:pPr>
      <w:rPr>
        <w:rFonts w:ascii="Verdana" w:hAnsi="Verdana"/>
        <w:b w:val="0"/>
        <w:i w:val="0"/>
        <w:sz w:val="18"/>
      </w:rPr>
    </w:lvl>
    <w:lvl w:ilvl="5">
      <w:start w:val="1"/>
      <w:numFmt w:val="decimal"/>
      <w:lvlText w:val="%1.%2.%3.%4.%5.%6"/>
      <w:lvlJc w:val="left"/>
      <w:pPr>
        <w:tabs>
          <w:tab w:val="num" w:pos="-694"/>
        </w:tabs>
        <w:ind w:left="694" w:firstLine="0"/>
      </w:pPr>
    </w:lvl>
    <w:lvl w:ilvl="6">
      <w:start w:val="1"/>
      <w:numFmt w:val="decimal"/>
      <w:lvlText w:val="%1.%2.%3.%4.%5.%6.%7"/>
      <w:lvlJc w:val="left"/>
      <w:pPr>
        <w:tabs>
          <w:tab w:val="num" w:pos="-694"/>
        </w:tabs>
        <w:ind w:left="694" w:firstLine="0"/>
      </w:pPr>
    </w:lvl>
    <w:lvl w:ilvl="7">
      <w:start w:val="1"/>
      <w:numFmt w:val="decimal"/>
      <w:lvlText w:val="%1.%2.%3.%4.%5.%6.%7.%8"/>
      <w:lvlJc w:val="left"/>
      <w:pPr>
        <w:tabs>
          <w:tab w:val="num" w:pos="-694"/>
        </w:tabs>
        <w:ind w:left="694" w:firstLine="0"/>
      </w:pPr>
    </w:lvl>
    <w:lvl w:ilvl="8">
      <w:start w:val="1"/>
      <w:numFmt w:val="decimal"/>
      <w:lvlText w:val="%1.%2.%3.%4.%5.%6.%7.%8.%9"/>
      <w:lvlJc w:val="left"/>
      <w:pPr>
        <w:tabs>
          <w:tab w:val="num" w:pos="-694"/>
        </w:tabs>
        <w:ind w:left="694" w:firstLine="0"/>
      </w:pPr>
    </w:lvl>
  </w:abstractNum>
  <w:abstractNum w:abstractNumId="1">
    <w:nsid w:val="00000007"/>
    <w:multiLevelType w:val="singleLevel"/>
    <w:tmpl w:val="00000007"/>
    <w:name w:val="WW8Num37"/>
    <w:lvl w:ilvl="0">
      <w:start w:val="1"/>
      <w:numFmt w:val="bullet"/>
      <w:lvlText w:val=""/>
      <w:lvlJc w:val="left"/>
      <w:pPr>
        <w:tabs>
          <w:tab w:val="num" w:pos="720"/>
        </w:tabs>
        <w:ind w:left="720" w:hanging="360"/>
      </w:pPr>
      <w:rPr>
        <w:rFonts w:ascii="Symbol" w:hAnsi="Symbol"/>
      </w:rPr>
    </w:lvl>
  </w:abstractNum>
  <w:abstractNum w:abstractNumId="2">
    <w:nsid w:val="0173401A"/>
    <w:multiLevelType w:val="hybridMultilevel"/>
    <w:tmpl w:val="EBC0C504"/>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02604B23"/>
    <w:multiLevelType w:val="hybridMultilevel"/>
    <w:tmpl w:val="828808C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04D16B1E"/>
    <w:multiLevelType w:val="hybridMultilevel"/>
    <w:tmpl w:val="7C24E6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36B2033"/>
    <w:multiLevelType w:val="hybridMultilevel"/>
    <w:tmpl w:val="E836F1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9911057"/>
    <w:multiLevelType w:val="hybridMultilevel"/>
    <w:tmpl w:val="E60E6C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22821E62"/>
    <w:multiLevelType w:val="hybridMultilevel"/>
    <w:tmpl w:val="AEAEBE90"/>
    <w:lvl w:ilvl="0" w:tplc="A2700A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CD51359"/>
    <w:multiLevelType w:val="hybridMultilevel"/>
    <w:tmpl w:val="DE4A4D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36730BF1"/>
    <w:multiLevelType w:val="hybridMultilevel"/>
    <w:tmpl w:val="E7D45C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379217B9"/>
    <w:multiLevelType w:val="hybridMultilevel"/>
    <w:tmpl w:val="887CA2A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3EB572AF"/>
    <w:multiLevelType w:val="hybridMultilevel"/>
    <w:tmpl w:val="0D6C28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D23C0D"/>
    <w:multiLevelType w:val="hybridMultilevel"/>
    <w:tmpl w:val="45E4C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AA52C3"/>
    <w:multiLevelType w:val="hybridMultilevel"/>
    <w:tmpl w:val="6F0804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4B693000"/>
    <w:multiLevelType w:val="hybridMultilevel"/>
    <w:tmpl w:val="E80217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9281ADA"/>
    <w:multiLevelType w:val="hybridMultilevel"/>
    <w:tmpl w:val="D48CB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025E4E"/>
    <w:multiLevelType w:val="hybridMultilevel"/>
    <w:tmpl w:val="2724E4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FB67199"/>
    <w:multiLevelType w:val="hybridMultilevel"/>
    <w:tmpl w:val="3E662AF2"/>
    <w:lvl w:ilvl="0" w:tplc="0409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4"/>
  </w:num>
  <w:num w:numId="5">
    <w:abstractNumId w:val="6"/>
  </w:num>
  <w:num w:numId="6">
    <w:abstractNumId w:val="14"/>
  </w:num>
  <w:num w:numId="7">
    <w:abstractNumId w:val="11"/>
  </w:num>
  <w:num w:numId="8">
    <w:abstractNumId w:val="17"/>
  </w:num>
  <w:num w:numId="9">
    <w:abstractNumId w:val="16"/>
  </w:num>
  <w:num w:numId="10">
    <w:abstractNumId w:val="7"/>
  </w:num>
  <w:num w:numId="11">
    <w:abstractNumId w:val="5"/>
  </w:num>
  <w:num w:numId="12">
    <w:abstractNumId w:val="15"/>
  </w:num>
  <w:num w:numId="13">
    <w:abstractNumId w:val="12"/>
  </w:num>
  <w:num w:numId="14">
    <w:abstractNumId w:val="13"/>
  </w:num>
  <w:num w:numId="15">
    <w:abstractNumId w:val="2"/>
  </w:num>
  <w:num w:numId="16">
    <w:abstractNumId w:val="3"/>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A11BB"/>
    <w:rsid w:val="00030F4A"/>
    <w:rsid w:val="00032C51"/>
    <w:rsid w:val="0005729E"/>
    <w:rsid w:val="0006430F"/>
    <w:rsid w:val="00073513"/>
    <w:rsid w:val="00087A5F"/>
    <w:rsid w:val="00097587"/>
    <w:rsid w:val="000A3459"/>
    <w:rsid w:val="000C0AFB"/>
    <w:rsid w:val="000D6399"/>
    <w:rsid w:val="00104ED2"/>
    <w:rsid w:val="001064B0"/>
    <w:rsid w:val="00112CBE"/>
    <w:rsid w:val="00116E82"/>
    <w:rsid w:val="001344B2"/>
    <w:rsid w:val="001533BB"/>
    <w:rsid w:val="001625CB"/>
    <w:rsid w:val="00181FD4"/>
    <w:rsid w:val="001827EF"/>
    <w:rsid w:val="00214158"/>
    <w:rsid w:val="00241745"/>
    <w:rsid w:val="0026088B"/>
    <w:rsid w:val="002F098A"/>
    <w:rsid w:val="002F0A78"/>
    <w:rsid w:val="002F6170"/>
    <w:rsid w:val="00302C48"/>
    <w:rsid w:val="0031727A"/>
    <w:rsid w:val="00390CC6"/>
    <w:rsid w:val="003A0F1E"/>
    <w:rsid w:val="003A526D"/>
    <w:rsid w:val="003A7BC4"/>
    <w:rsid w:val="003C30BC"/>
    <w:rsid w:val="003D7DA5"/>
    <w:rsid w:val="003E346C"/>
    <w:rsid w:val="003E6E4E"/>
    <w:rsid w:val="003F6A78"/>
    <w:rsid w:val="00410FA7"/>
    <w:rsid w:val="0041137D"/>
    <w:rsid w:val="00450462"/>
    <w:rsid w:val="004617B8"/>
    <w:rsid w:val="00467741"/>
    <w:rsid w:val="004A6094"/>
    <w:rsid w:val="004B3897"/>
    <w:rsid w:val="004C3976"/>
    <w:rsid w:val="004D324E"/>
    <w:rsid w:val="00547454"/>
    <w:rsid w:val="0055742D"/>
    <w:rsid w:val="005B5A4C"/>
    <w:rsid w:val="005B7BD4"/>
    <w:rsid w:val="006000A9"/>
    <w:rsid w:val="00633392"/>
    <w:rsid w:val="00634825"/>
    <w:rsid w:val="00665E61"/>
    <w:rsid w:val="00695693"/>
    <w:rsid w:val="006A4E5F"/>
    <w:rsid w:val="006D5928"/>
    <w:rsid w:val="006E2AB0"/>
    <w:rsid w:val="00702E1A"/>
    <w:rsid w:val="007955EE"/>
    <w:rsid w:val="007A11BB"/>
    <w:rsid w:val="007A4D0F"/>
    <w:rsid w:val="007E0CBA"/>
    <w:rsid w:val="00801EED"/>
    <w:rsid w:val="008202A5"/>
    <w:rsid w:val="00851407"/>
    <w:rsid w:val="008838EC"/>
    <w:rsid w:val="008933DD"/>
    <w:rsid w:val="008946E1"/>
    <w:rsid w:val="008E0A75"/>
    <w:rsid w:val="009027F1"/>
    <w:rsid w:val="0091324C"/>
    <w:rsid w:val="00914FD3"/>
    <w:rsid w:val="00937F04"/>
    <w:rsid w:val="009477E9"/>
    <w:rsid w:val="00961AF6"/>
    <w:rsid w:val="00961BE1"/>
    <w:rsid w:val="00971CDE"/>
    <w:rsid w:val="00991876"/>
    <w:rsid w:val="00997366"/>
    <w:rsid w:val="009B29C9"/>
    <w:rsid w:val="009E7E7D"/>
    <w:rsid w:val="009F600C"/>
    <w:rsid w:val="00A10DFB"/>
    <w:rsid w:val="00A300F0"/>
    <w:rsid w:val="00A4349A"/>
    <w:rsid w:val="00A724AA"/>
    <w:rsid w:val="00AD5F2C"/>
    <w:rsid w:val="00AF4119"/>
    <w:rsid w:val="00B3648A"/>
    <w:rsid w:val="00B42778"/>
    <w:rsid w:val="00BD043A"/>
    <w:rsid w:val="00BE3AFB"/>
    <w:rsid w:val="00C10EEF"/>
    <w:rsid w:val="00C4624B"/>
    <w:rsid w:val="00C64912"/>
    <w:rsid w:val="00C65848"/>
    <w:rsid w:val="00C660B5"/>
    <w:rsid w:val="00C83549"/>
    <w:rsid w:val="00C84857"/>
    <w:rsid w:val="00CC457B"/>
    <w:rsid w:val="00D41670"/>
    <w:rsid w:val="00D53B95"/>
    <w:rsid w:val="00D751B2"/>
    <w:rsid w:val="00D8298C"/>
    <w:rsid w:val="00DB79D8"/>
    <w:rsid w:val="00DC5107"/>
    <w:rsid w:val="00E42E0A"/>
    <w:rsid w:val="00E84772"/>
    <w:rsid w:val="00E85AAB"/>
    <w:rsid w:val="00EA5EFA"/>
    <w:rsid w:val="00ED60A3"/>
    <w:rsid w:val="00EF0774"/>
    <w:rsid w:val="00EF503F"/>
    <w:rsid w:val="00F26591"/>
    <w:rsid w:val="00F423FA"/>
    <w:rsid w:val="00F6455D"/>
    <w:rsid w:val="00F844E7"/>
    <w:rsid w:val="00F8484F"/>
    <w:rsid w:val="00FB64C0"/>
    <w:rsid w:val="00FB7434"/>
    <w:rsid w:val="00FD23DB"/>
    <w:rsid w:val="00FD29B6"/>
    <w:rsid w:val="00FE33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BB"/>
    <w:pPr>
      <w:suppressAutoHyphens/>
      <w:spacing w:after="120" w:line="240" w:lineRule="atLeast"/>
    </w:pPr>
    <w:rPr>
      <w:rFonts w:ascii="Verdana" w:eastAsia="Times New Roman" w:hAnsi="Verdana" w:cs="Times New Roman"/>
      <w:sz w:val="18"/>
      <w:szCs w:val="24"/>
      <w:lang w:eastAsia="ar-SA"/>
    </w:rPr>
  </w:style>
  <w:style w:type="paragraph" w:styleId="Heading1">
    <w:name w:val="heading 1"/>
    <w:basedOn w:val="Normal"/>
    <w:next w:val="Normal"/>
    <w:link w:val="Heading1Char"/>
    <w:uiPriority w:val="99"/>
    <w:qFormat/>
    <w:rsid w:val="007A11BB"/>
    <w:pPr>
      <w:keepNext/>
      <w:pageBreakBefore/>
      <w:numPr>
        <w:numId w:val="1"/>
      </w:numPr>
      <w:spacing w:after="720" w:line="300" w:lineRule="atLeast"/>
      <w:outlineLvl w:val="0"/>
    </w:pPr>
    <w:rPr>
      <w:rFonts w:cs="Arial"/>
      <w:bCs/>
      <w:kern w:val="1"/>
      <w:sz w:val="24"/>
      <w:szCs w:val="32"/>
    </w:rPr>
  </w:style>
  <w:style w:type="paragraph" w:styleId="Heading2">
    <w:name w:val="heading 2"/>
    <w:basedOn w:val="Normal"/>
    <w:next w:val="Normal"/>
    <w:link w:val="Heading2Char"/>
    <w:uiPriority w:val="99"/>
    <w:qFormat/>
    <w:rsid w:val="007A11BB"/>
    <w:pPr>
      <w:keepNext/>
      <w:numPr>
        <w:ilvl w:val="1"/>
        <w:numId w:val="1"/>
      </w:numPr>
      <w:spacing w:before="240"/>
      <w:outlineLvl w:val="1"/>
    </w:pPr>
    <w:rPr>
      <w:rFonts w:cs="Arial"/>
      <w:b/>
      <w:bCs/>
      <w:iCs/>
      <w:szCs w:val="28"/>
    </w:rPr>
  </w:style>
  <w:style w:type="paragraph" w:styleId="Heading3">
    <w:name w:val="heading 3"/>
    <w:basedOn w:val="Normal"/>
    <w:next w:val="Normal"/>
    <w:link w:val="Heading3Char"/>
    <w:uiPriority w:val="99"/>
    <w:qFormat/>
    <w:rsid w:val="007A11BB"/>
    <w:pPr>
      <w:keepNext/>
      <w:numPr>
        <w:ilvl w:val="2"/>
        <w:numId w:val="1"/>
      </w:numPr>
      <w:spacing w:before="240"/>
      <w:outlineLvl w:val="2"/>
    </w:pPr>
    <w:rPr>
      <w:rFonts w:cs="Arial"/>
      <w:bCs/>
      <w:i/>
      <w:szCs w:val="26"/>
    </w:rPr>
  </w:style>
  <w:style w:type="paragraph" w:styleId="Heading4">
    <w:name w:val="heading 4"/>
    <w:basedOn w:val="Normal"/>
    <w:next w:val="Normal"/>
    <w:link w:val="Heading4Char"/>
    <w:uiPriority w:val="99"/>
    <w:qFormat/>
    <w:rsid w:val="007A11BB"/>
    <w:pPr>
      <w:keepNext/>
      <w:numPr>
        <w:ilvl w:val="3"/>
        <w:numId w:val="1"/>
      </w:numPr>
      <w:spacing w:before="240"/>
      <w:outlineLvl w:val="3"/>
    </w:pPr>
    <w:rPr>
      <w:bCs/>
      <w:szCs w:val="28"/>
    </w:rPr>
  </w:style>
  <w:style w:type="paragraph" w:styleId="Heading5">
    <w:name w:val="heading 5"/>
    <w:basedOn w:val="Normal"/>
    <w:next w:val="Normal"/>
    <w:link w:val="Heading5Char"/>
    <w:uiPriority w:val="99"/>
    <w:qFormat/>
    <w:rsid w:val="007A11BB"/>
    <w:pPr>
      <w:numPr>
        <w:ilvl w:val="4"/>
        <w:numId w:val="1"/>
      </w:numPr>
      <w:spacing w:before="18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A11BB"/>
    <w:rPr>
      <w:rFonts w:ascii="Verdana" w:eastAsia="Times New Roman" w:hAnsi="Verdana" w:cs="Arial"/>
      <w:bCs/>
      <w:kern w:val="1"/>
      <w:sz w:val="24"/>
      <w:szCs w:val="32"/>
      <w:lang w:eastAsia="ar-SA"/>
    </w:rPr>
  </w:style>
  <w:style w:type="character" w:customStyle="1" w:styleId="Heading2Char">
    <w:name w:val="Heading 2 Char"/>
    <w:basedOn w:val="DefaultParagraphFont"/>
    <w:link w:val="Heading2"/>
    <w:uiPriority w:val="99"/>
    <w:rsid w:val="007A11BB"/>
    <w:rPr>
      <w:rFonts w:ascii="Verdana" w:eastAsia="Times New Roman" w:hAnsi="Verdana" w:cs="Arial"/>
      <w:b/>
      <w:bCs/>
      <w:iCs/>
      <w:sz w:val="18"/>
      <w:szCs w:val="28"/>
      <w:lang w:eastAsia="ar-SA"/>
    </w:rPr>
  </w:style>
  <w:style w:type="character" w:customStyle="1" w:styleId="Heading3Char">
    <w:name w:val="Heading 3 Char"/>
    <w:basedOn w:val="DefaultParagraphFont"/>
    <w:link w:val="Heading3"/>
    <w:uiPriority w:val="99"/>
    <w:rsid w:val="007A11BB"/>
    <w:rPr>
      <w:rFonts w:ascii="Verdana" w:eastAsia="Times New Roman" w:hAnsi="Verdana" w:cs="Arial"/>
      <w:bCs/>
      <w:i/>
      <w:sz w:val="18"/>
      <w:szCs w:val="26"/>
      <w:lang w:eastAsia="ar-SA"/>
    </w:rPr>
  </w:style>
  <w:style w:type="character" w:customStyle="1" w:styleId="Heading4Char">
    <w:name w:val="Heading 4 Char"/>
    <w:basedOn w:val="DefaultParagraphFont"/>
    <w:link w:val="Heading4"/>
    <w:uiPriority w:val="99"/>
    <w:rsid w:val="007A11BB"/>
    <w:rPr>
      <w:rFonts w:ascii="Verdana" w:eastAsia="Times New Roman" w:hAnsi="Verdana" w:cs="Times New Roman"/>
      <w:bCs/>
      <w:sz w:val="18"/>
      <w:szCs w:val="28"/>
      <w:lang w:eastAsia="ar-SA"/>
    </w:rPr>
  </w:style>
  <w:style w:type="character" w:customStyle="1" w:styleId="Heading5Char">
    <w:name w:val="Heading 5 Char"/>
    <w:basedOn w:val="DefaultParagraphFont"/>
    <w:link w:val="Heading5"/>
    <w:uiPriority w:val="99"/>
    <w:rsid w:val="007A11BB"/>
    <w:rPr>
      <w:rFonts w:ascii="Verdana" w:eastAsia="Times New Roman" w:hAnsi="Verdana" w:cs="Times New Roman"/>
      <w:bCs/>
      <w:iCs/>
      <w:sz w:val="18"/>
      <w:szCs w:val="26"/>
      <w:lang w:eastAsia="ar-SA"/>
    </w:rPr>
  </w:style>
  <w:style w:type="paragraph" w:styleId="ListParagraph">
    <w:name w:val="List Paragraph"/>
    <w:basedOn w:val="Normal"/>
    <w:uiPriority w:val="34"/>
    <w:qFormat/>
    <w:rsid w:val="007A11BB"/>
    <w:pPr>
      <w:ind w:left="720"/>
      <w:contextualSpacing/>
    </w:pPr>
  </w:style>
  <w:style w:type="paragraph" w:styleId="NoSpacing">
    <w:name w:val="No Spacing"/>
    <w:uiPriority w:val="1"/>
    <w:qFormat/>
    <w:rsid w:val="007A11BB"/>
    <w:pPr>
      <w:suppressAutoHyphens/>
      <w:spacing w:after="0" w:line="240" w:lineRule="auto"/>
    </w:pPr>
    <w:rPr>
      <w:rFonts w:ascii="Verdana" w:eastAsia="Times New Roman" w:hAnsi="Verdana" w:cs="Times New Roman"/>
      <w:sz w:val="18"/>
      <w:szCs w:val="24"/>
      <w:lang w:eastAsia="ar-SA"/>
    </w:rPr>
  </w:style>
  <w:style w:type="paragraph" w:styleId="Header">
    <w:name w:val="header"/>
    <w:basedOn w:val="Normal"/>
    <w:link w:val="HeaderChar"/>
    <w:rsid w:val="0041137D"/>
    <w:pPr>
      <w:tabs>
        <w:tab w:val="center" w:pos="4536"/>
        <w:tab w:val="right" w:pos="9072"/>
      </w:tabs>
    </w:pPr>
  </w:style>
  <w:style w:type="character" w:customStyle="1" w:styleId="HeaderChar">
    <w:name w:val="Header Char"/>
    <w:basedOn w:val="DefaultParagraphFont"/>
    <w:link w:val="Header"/>
    <w:rsid w:val="0041137D"/>
    <w:rPr>
      <w:rFonts w:ascii="Verdana" w:eastAsia="Times New Roman" w:hAnsi="Verdana" w:cs="Times New Roman"/>
      <w:sz w:val="18"/>
      <w:szCs w:val="24"/>
      <w:lang w:eastAsia="ar-SA"/>
    </w:rPr>
  </w:style>
  <w:style w:type="paragraph" w:styleId="Footer">
    <w:name w:val="footer"/>
    <w:basedOn w:val="Normal"/>
    <w:link w:val="FooterChar"/>
    <w:uiPriority w:val="99"/>
    <w:unhideWhenUsed/>
    <w:rsid w:val="004113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137D"/>
    <w:rPr>
      <w:rFonts w:ascii="Verdana" w:eastAsia="Times New Roman" w:hAnsi="Verdana" w:cs="Times New Roman"/>
      <w:sz w:val="18"/>
      <w:szCs w:val="24"/>
      <w:lang w:eastAsia="ar-SA"/>
    </w:rPr>
  </w:style>
  <w:style w:type="character" w:styleId="CommentReference">
    <w:name w:val="annotation reference"/>
    <w:basedOn w:val="DefaultParagraphFont"/>
    <w:uiPriority w:val="99"/>
    <w:semiHidden/>
    <w:unhideWhenUsed/>
    <w:rsid w:val="0041137D"/>
    <w:rPr>
      <w:sz w:val="16"/>
      <w:szCs w:val="16"/>
    </w:rPr>
  </w:style>
  <w:style w:type="paragraph" w:styleId="CommentText">
    <w:name w:val="annotation text"/>
    <w:basedOn w:val="Normal"/>
    <w:link w:val="CommentTextChar"/>
    <w:uiPriority w:val="99"/>
    <w:semiHidden/>
    <w:unhideWhenUsed/>
    <w:rsid w:val="0041137D"/>
    <w:pPr>
      <w:spacing w:line="240" w:lineRule="auto"/>
    </w:pPr>
    <w:rPr>
      <w:sz w:val="20"/>
      <w:szCs w:val="20"/>
    </w:rPr>
  </w:style>
  <w:style w:type="character" w:customStyle="1" w:styleId="CommentTextChar">
    <w:name w:val="Comment Text Char"/>
    <w:basedOn w:val="DefaultParagraphFont"/>
    <w:link w:val="CommentText"/>
    <w:uiPriority w:val="99"/>
    <w:semiHidden/>
    <w:rsid w:val="0041137D"/>
    <w:rPr>
      <w:rFonts w:ascii="Verdana" w:eastAsia="Times New Roman" w:hAnsi="Verdana" w:cs="Times New Roman"/>
      <w:sz w:val="20"/>
      <w:szCs w:val="20"/>
      <w:lang w:eastAsia="ar-SA"/>
    </w:rPr>
  </w:style>
  <w:style w:type="paragraph" w:styleId="BalloonText">
    <w:name w:val="Balloon Text"/>
    <w:basedOn w:val="Normal"/>
    <w:link w:val="BalloonTextChar"/>
    <w:uiPriority w:val="99"/>
    <w:semiHidden/>
    <w:unhideWhenUsed/>
    <w:rsid w:val="00411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7D"/>
    <w:rPr>
      <w:rFonts w:ascii="Tahoma" w:eastAsia="Times New Roman" w:hAnsi="Tahoma" w:cs="Tahoma"/>
      <w:sz w:val="16"/>
      <w:szCs w:val="16"/>
      <w:lang w:eastAsia="ar-SA"/>
    </w:rPr>
  </w:style>
  <w:style w:type="character" w:customStyle="1" w:styleId="WW8Num3z2">
    <w:name w:val="WW8Num3z2"/>
    <w:rsid w:val="0041137D"/>
    <w:rPr>
      <w:rFonts w:ascii="Wingdings" w:hAnsi="Wingdings"/>
    </w:rPr>
  </w:style>
  <w:style w:type="paragraph" w:styleId="Caption">
    <w:name w:val="caption"/>
    <w:basedOn w:val="Normal"/>
    <w:next w:val="Normal"/>
    <w:qFormat/>
    <w:rsid w:val="00410FA7"/>
    <w:pPr>
      <w:suppressAutoHyphens w:val="0"/>
      <w:spacing w:after="0"/>
    </w:pPr>
    <w:rPr>
      <w:b/>
      <w:bCs/>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20A83F74</Template>
  <TotalTime>0</TotalTime>
  <Pages>12</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Ministerie van Defensie</Company>
  <LinksUpToDate>false</LinksUpToDate>
  <CharactersWithSpaces>10392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Leijs, EK, DMO/MATLOG/DBBB/DPO/CTRL</dc:creator>
  <cp:lastModifiedBy>Leijs, EK, DMO/MATLOG/DBBB/DPO/CTRL</cp:lastModifiedBy>
  <cp:revision>8</cp:revision>
  <dcterms:created xsi:type="dcterms:W3CDTF">2017-03-01T08:01:00Z</dcterms:created>
  <dcterms:modified xsi:type="dcterms:W3CDTF">2017-03-16T13:44:00Z</dcterms:modified>
</cp:coreProperties>
</file>