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62" w:rsidRPr="00663EFF" w:rsidRDefault="00663EFF">
      <w:pPr>
        <w:rPr>
          <w:sz w:val="32"/>
          <w:lang w:val="nl-NL"/>
        </w:rPr>
      </w:pPr>
      <w:r w:rsidRPr="00663EFF">
        <w:rPr>
          <w:sz w:val="32"/>
          <w:lang w:val="nl-NL"/>
        </w:rPr>
        <w:t>Pakket van Eisen opnamesysteem communicatieonderwijs</w:t>
      </w:r>
    </w:p>
    <w:p w:rsidR="00663EFF" w:rsidRDefault="00663EFF">
      <w:pPr>
        <w:rPr>
          <w:lang w:val="nl-NL"/>
        </w:rPr>
      </w:pPr>
    </w:p>
    <w:p w:rsidR="00663EFF" w:rsidRDefault="00663EFF">
      <w:pPr>
        <w:rPr>
          <w:lang w:val="nl-NL"/>
        </w:rPr>
      </w:pPr>
    </w:p>
    <w:tbl>
      <w:tblPr>
        <w:tblStyle w:val="Tabelraster"/>
        <w:tblW w:w="0" w:type="auto"/>
        <w:tblLook w:val="04A0"/>
      </w:tblPr>
      <w:tblGrid>
        <w:gridCol w:w="392"/>
        <w:gridCol w:w="7906"/>
        <w:gridCol w:w="990"/>
        <w:gridCol w:w="4287"/>
      </w:tblGrid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663EFF" w:rsidRDefault="00D773DF">
            <w:pPr>
              <w:rPr>
                <w:b/>
                <w:bCs/>
                <w:sz w:val="18"/>
                <w:u w:val="single"/>
              </w:rPr>
            </w:pPr>
            <w:r>
              <w:rPr>
                <w:b/>
                <w:bCs/>
                <w:sz w:val="18"/>
                <w:u w:val="single"/>
              </w:rPr>
              <w:t xml:space="preserve">Schaalverdeling: </w:t>
            </w:r>
          </w:p>
        </w:tc>
        <w:tc>
          <w:tcPr>
            <w:tcW w:w="990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4287" w:type="dxa"/>
          </w:tcPr>
          <w:p w:rsidR="00D773DF" w:rsidRPr="00663EFF" w:rsidRDefault="00D773DF">
            <w:pPr>
              <w:rPr>
                <w:sz w:val="18"/>
              </w:rPr>
            </w:pPr>
          </w:p>
        </w:tc>
      </w:tr>
      <w:tr w:rsidR="00D773DF" w:rsidRPr="000A26C7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180873" w:rsidRDefault="00D773DF" w:rsidP="007C5EFF">
            <w:pPr>
              <w:rPr>
                <w:sz w:val="18"/>
                <w:lang w:val="en-US"/>
              </w:rPr>
            </w:pPr>
            <w:r w:rsidRPr="00180873">
              <w:rPr>
                <w:sz w:val="18"/>
                <w:lang w:val="en-US"/>
              </w:rPr>
              <w:t xml:space="preserve">1: </w:t>
            </w:r>
            <w:proofErr w:type="spellStart"/>
            <w:r w:rsidRPr="00180873">
              <w:rPr>
                <w:sz w:val="18"/>
                <w:lang w:val="en-US"/>
              </w:rPr>
              <w:t>eis</w:t>
            </w:r>
            <w:proofErr w:type="spellEnd"/>
          </w:p>
          <w:p w:rsidR="00D773DF" w:rsidRPr="00180873" w:rsidRDefault="00D773DF" w:rsidP="007C5EFF">
            <w:pPr>
              <w:rPr>
                <w:sz w:val="18"/>
                <w:lang w:val="en-US"/>
              </w:rPr>
            </w:pPr>
            <w:r w:rsidRPr="00180873">
              <w:rPr>
                <w:sz w:val="18"/>
                <w:lang w:val="en-US"/>
              </w:rPr>
              <w:t xml:space="preserve">2: </w:t>
            </w:r>
            <w:proofErr w:type="spellStart"/>
            <w:r w:rsidRPr="00180873">
              <w:rPr>
                <w:sz w:val="18"/>
                <w:lang w:val="en-US"/>
              </w:rPr>
              <w:t>grote</w:t>
            </w:r>
            <w:proofErr w:type="spellEnd"/>
            <w:r w:rsidRPr="00180873">
              <w:rPr>
                <w:sz w:val="18"/>
                <w:lang w:val="en-US"/>
              </w:rPr>
              <w:t xml:space="preserve"> </w:t>
            </w:r>
            <w:proofErr w:type="spellStart"/>
            <w:r w:rsidRPr="00180873">
              <w:rPr>
                <w:sz w:val="18"/>
                <w:lang w:val="en-US"/>
              </w:rPr>
              <w:t>wens</w:t>
            </w:r>
            <w:proofErr w:type="spellEnd"/>
          </w:p>
          <w:p w:rsidR="00D773DF" w:rsidRPr="00180873" w:rsidRDefault="00D773DF" w:rsidP="007C5EFF">
            <w:pPr>
              <w:rPr>
                <w:sz w:val="18"/>
                <w:lang w:val="en-US"/>
              </w:rPr>
            </w:pPr>
            <w:r w:rsidRPr="00180873">
              <w:rPr>
                <w:sz w:val="18"/>
                <w:lang w:val="en-US"/>
              </w:rPr>
              <w:t xml:space="preserve">3: </w:t>
            </w:r>
            <w:proofErr w:type="spellStart"/>
            <w:r w:rsidRPr="00180873">
              <w:rPr>
                <w:sz w:val="18"/>
                <w:lang w:val="en-US"/>
              </w:rPr>
              <w:t>wens</w:t>
            </w:r>
            <w:proofErr w:type="spellEnd"/>
          </w:p>
          <w:p w:rsidR="00D773DF" w:rsidRPr="00180873" w:rsidRDefault="00D773DF" w:rsidP="007C5EFF">
            <w:pPr>
              <w:rPr>
                <w:sz w:val="18"/>
                <w:lang w:val="en-US"/>
              </w:rPr>
            </w:pPr>
            <w:r w:rsidRPr="00180873">
              <w:rPr>
                <w:sz w:val="18"/>
                <w:lang w:val="en-US"/>
              </w:rPr>
              <w:t>4: nice to have</w:t>
            </w:r>
          </w:p>
        </w:tc>
        <w:tc>
          <w:tcPr>
            <w:tcW w:w="990" w:type="dxa"/>
            <w:noWrap/>
            <w:hideMark/>
          </w:tcPr>
          <w:p w:rsidR="00D773DF" w:rsidRPr="00180873" w:rsidRDefault="00D773DF">
            <w:pPr>
              <w:rPr>
                <w:sz w:val="18"/>
                <w:lang w:val="en-US"/>
              </w:rPr>
            </w:pPr>
          </w:p>
        </w:tc>
        <w:tc>
          <w:tcPr>
            <w:tcW w:w="4287" w:type="dxa"/>
          </w:tcPr>
          <w:p w:rsidR="00D773DF" w:rsidRPr="00180873" w:rsidRDefault="00D773DF">
            <w:pPr>
              <w:rPr>
                <w:sz w:val="18"/>
                <w:lang w:val="en-US"/>
              </w:rPr>
            </w:pPr>
          </w:p>
        </w:tc>
      </w:tr>
      <w:tr w:rsidR="00D773DF" w:rsidRPr="000A26C7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180873" w:rsidRDefault="00D773DF">
            <w:pPr>
              <w:rPr>
                <w:sz w:val="18"/>
                <w:lang w:val="en-US"/>
              </w:rPr>
            </w:pPr>
          </w:p>
        </w:tc>
        <w:tc>
          <w:tcPr>
            <w:tcW w:w="7906" w:type="dxa"/>
            <w:noWrap/>
            <w:hideMark/>
          </w:tcPr>
          <w:p w:rsidR="00D773DF" w:rsidRPr="00180873" w:rsidRDefault="00D773DF" w:rsidP="007C5EFF">
            <w:pPr>
              <w:rPr>
                <w:sz w:val="18"/>
                <w:lang w:val="en-US"/>
              </w:rPr>
            </w:pPr>
          </w:p>
        </w:tc>
        <w:tc>
          <w:tcPr>
            <w:tcW w:w="990" w:type="dxa"/>
            <w:noWrap/>
            <w:hideMark/>
          </w:tcPr>
          <w:p w:rsidR="00D773DF" w:rsidRPr="00180873" w:rsidRDefault="00D773DF">
            <w:pPr>
              <w:rPr>
                <w:sz w:val="18"/>
                <w:lang w:val="en-US"/>
              </w:rPr>
            </w:pPr>
          </w:p>
        </w:tc>
        <w:tc>
          <w:tcPr>
            <w:tcW w:w="4287" w:type="dxa"/>
          </w:tcPr>
          <w:p w:rsidR="00D773DF" w:rsidRPr="00180873" w:rsidRDefault="00D773DF">
            <w:pPr>
              <w:rPr>
                <w:sz w:val="18"/>
                <w:lang w:val="en-US"/>
              </w:rPr>
            </w:pPr>
          </w:p>
        </w:tc>
      </w:tr>
      <w:tr w:rsidR="00D773DF" w:rsidRPr="00D773DF" w:rsidTr="00D773DF">
        <w:trPr>
          <w:trHeight w:val="300"/>
        </w:trPr>
        <w:tc>
          <w:tcPr>
            <w:tcW w:w="8298" w:type="dxa"/>
            <w:gridSpan w:val="2"/>
            <w:noWrap/>
            <w:hideMark/>
          </w:tcPr>
          <w:p w:rsidR="00D773DF" w:rsidRPr="00663EFF" w:rsidRDefault="00D773DF">
            <w:pPr>
              <w:rPr>
                <w:b/>
                <w:bCs/>
                <w:sz w:val="18"/>
                <w:u w:val="single"/>
              </w:rPr>
            </w:pPr>
            <w:r w:rsidRPr="00663EFF">
              <w:rPr>
                <w:b/>
                <w:bCs/>
                <w:sz w:val="18"/>
                <w:u w:val="single"/>
              </w:rPr>
              <w:t>Onderwerp 1: serversysteem</w:t>
            </w:r>
          </w:p>
        </w:tc>
        <w:tc>
          <w:tcPr>
            <w:tcW w:w="990" w:type="dxa"/>
            <w:noWrap/>
            <w:hideMark/>
          </w:tcPr>
          <w:p w:rsidR="00D773DF" w:rsidRPr="00663EFF" w:rsidRDefault="00D773DF">
            <w:pPr>
              <w:rPr>
                <w:b/>
                <w:bCs/>
                <w:sz w:val="18"/>
                <w:u w:val="single"/>
              </w:rPr>
            </w:pPr>
            <w:r w:rsidRPr="00663EFF">
              <w:rPr>
                <w:b/>
                <w:bCs/>
                <w:sz w:val="18"/>
                <w:u w:val="single"/>
              </w:rPr>
              <w:t>Prioriteit</w:t>
            </w:r>
          </w:p>
        </w:tc>
        <w:tc>
          <w:tcPr>
            <w:tcW w:w="4287" w:type="dxa"/>
          </w:tcPr>
          <w:p w:rsidR="00D773DF" w:rsidRPr="00D773DF" w:rsidRDefault="00D773DF">
            <w:pPr>
              <w:rPr>
                <w:b/>
                <w:bCs/>
                <w:sz w:val="18"/>
                <w:u w:val="single"/>
                <w:lang w:val="nl-NL"/>
              </w:rPr>
            </w:pPr>
            <w:r w:rsidRPr="00D773DF">
              <w:rPr>
                <w:b/>
                <w:bCs/>
                <w:sz w:val="18"/>
                <w:u w:val="single"/>
                <w:lang w:val="nl-NL"/>
              </w:rPr>
              <w:t>Uitleg of eis</w:t>
            </w:r>
            <w:r>
              <w:rPr>
                <w:b/>
                <w:bCs/>
                <w:sz w:val="18"/>
                <w:u w:val="single"/>
                <w:lang w:val="nl-NL"/>
              </w:rPr>
              <w:t>/wens</w:t>
            </w:r>
            <w:r w:rsidRPr="00D773DF">
              <w:rPr>
                <w:b/>
                <w:bCs/>
                <w:sz w:val="18"/>
                <w:u w:val="single"/>
                <w:lang w:val="nl-NL"/>
              </w:rPr>
              <w:t>, haalbaar, r</w:t>
            </w:r>
            <w:r>
              <w:rPr>
                <w:b/>
                <w:bCs/>
                <w:sz w:val="18"/>
                <w:u w:val="single"/>
                <w:lang w:val="nl-NL"/>
              </w:rPr>
              <w:t>elevant, consistent en eenduidig is.</w:t>
            </w:r>
          </w:p>
        </w:tc>
      </w:tr>
      <w:tr w:rsidR="00D773DF" w:rsidRPr="00663EFF" w:rsidTr="00D773DF">
        <w:trPr>
          <w:trHeight w:val="300"/>
        </w:trPr>
        <w:tc>
          <w:tcPr>
            <w:tcW w:w="8298" w:type="dxa"/>
            <w:gridSpan w:val="2"/>
            <w:noWrap/>
            <w:hideMark/>
          </w:tcPr>
          <w:p w:rsidR="00D773DF" w:rsidRPr="00663EFF" w:rsidRDefault="00D773DF">
            <w:pPr>
              <w:rPr>
                <w:b/>
                <w:bCs/>
                <w:i/>
                <w:iCs/>
                <w:sz w:val="18"/>
              </w:rPr>
            </w:pPr>
            <w:r w:rsidRPr="00663EFF">
              <w:rPr>
                <w:b/>
                <w:bCs/>
                <w:i/>
                <w:iCs/>
                <w:sz w:val="18"/>
              </w:rPr>
              <w:t>Opnemen</w:t>
            </w:r>
            <w:r>
              <w:rPr>
                <w:b/>
                <w:bCs/>
                <w:i/>
                <w:iCs/>
                <w:sz w:val="18"/>
              </w:rPr>
              <w:t xml:space="preserve"> en annotaties toevoegen</w:t>
            </w:r>
          </w:p>
        </w:tc>
        <w:tc>
          <w:tcPr>
            <w:tcW w:w="990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4287" w:type="dxa"/>
          </w:tcPr>
          <w:p w:rsidR="00D773DF" w:rsidRPr="00663EFF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663EFF" w:rsidRDefault="00D773DF" w:rsidP="00A4274A">
            <w:pPr>
              <w:rPr>
                <w:sz w:val="18"/>
              </w:rPr>
            </w:pPr>
            <w:r w:rsidRPr="00663EFF">
              <w:rPr>
                <w:sz w:val="18"/>
              </w:rPr>
              <w:t xml:space="preserve">Opnemen </w:t>
            </w:r>
            <w:r>
              <w:rPr>
                <w:sz w:val="18"/>
              </w:rPr>
              <w:t>tegelijkertijd</w:t>
            </w:r>
            <w:r w:rsidRPr="00663EFF">
              <w:rPr>
                <w:sz w:val="18"/>
              </w:rPr>
              <w:t xml:space="preserve"> in 12 onderzoeksruimtes,</w:t>
            </w:r>
            <w:r>
              <w:rPr>
                <w:sz w:val="18"/>
              </w:rPr>
              <w:t xml:space="preserve"> </w:t>
            </w:r>
            <w:r w:rsidRPr="00663EFF">
              <w:rPr>
                <w:sz w:val="18"/>
              </w:rPr>
              <w:t>uit te breiden tot 20 onderzoekskamers</w:t>
            </w:r>
          </w:p>
        </w:tc>
        <w:tc>
          <w:tcPr>
            <w:tcW w:w="990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  <w:r w:rsidRPr="00663EFF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663EFF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  <w:r>
              <w:rPr>
                <w:sz w:val="18"/>
              </w:rPr>
              <w:t>O</w:t>
            </w:r>
            <w:r w:rsidRPr="00663EFF">
              <w:rPr>
                <w:sz w:val="18"/>
              </w:rPr>
              <w:t>pnemen 1 gezichtsvelden</w:t>
            </w:r>
            <w:r>
              <w:rPr>
                <w:sz w:val="18"/>
              </w:rPr>
              <w:t xml:space="preserve"> per onderzoeksruimte</w:t>
            </w:r>
          </w:p>
        </w:tc>
        <w:tc>
          <w:tcPr>
            <w:tcW w:w="990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  <w:r w:rsidRPr="00663EFF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663EFF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Opnemen 2 gezichtsvelden per onderzoeksruimte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A4274A">
            <w:pPr>
              <w:rPr>
                <w:sz w:val="18"/>
              </w:rPr>
            </w:pPr>
            <w:r w:rsidRPr="000A26C7">
              <w:rPr>
                <w:sz w:val="18"/>
              </w:rPr>
              <w:t>Opname starten in onderzoekskamer (waar opname plaatsvindt)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 w:rsidP="00A4274A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 w:rsidP="00A4274A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A4274A">
            <w:pPr>
              <w:rPr>
                <w:sz w:val="18"/>
              </w:rPr>
            </w:pPr>
            <w:r w:rsidRPr="000A26C7">
              <w:rPr>
                <w:sz w:val="18"/>
              </w:rPr>
              <w:t xml:space="preserve">Opname starten vanuit een andere locatie 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 w:rsidP="00A4274A">
            <w:pPr>
              <w:rPr>
                <w:sz w:val="18"/>
              </w:rPr>
            </w:pPr>
            <w:r w:rsidRPr="000A26C7">
              <w:rPr>
                <w:sz w:val="18"/>
              </w:rPr>
              <w:t>2</w:t>
            </w:r>
          </w:p>
        </w:tc>
        <w:tc>
          <w:tcPr>
            <w:tcW w:w="4287" w:type="dxa"/>
          </w:tcPr>
          <w:p w:rsidR="00D773DF" w:rsidRPr="000A26C7" w:rsidRDefault="00D773DF" w:rsidP="00A4274A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A4274A">
            <w:pPr>
              <w:rPr>
                <w:sz w:val="18"/>
              </w:rPr>
            </w:pPr>
            <w:r w:rsidRPr="000A26C7">
              <w:rPr>
                <w:sz w:val="18"/>
              </w:rPr>
              <w:t>Live mee kunnen kijken vanuit andere locatie/pc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2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 w:rsidP="00A4274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A4274A">
            <w:pPr>
              <w:rPr>
                <w:sz w:val="18"/>
              </w:rPr>
            </w:pPr>
            <w:r w:rsidRPr="000A26C7">
              <w:rPr>
                <w:sz w:val="18"/>
              </w:rPr>
              <w:t>Live op een centrale pc/locatie een overzicht in welke onderzoekskamers opnames lopen of niet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 w:rsidP="00A4274A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 w:rsidP="00A4274A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 w:rsidP="00A4274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A4274A">
            <w:pPr>
              <w:rPr>
                <w:sz w:val="18"/>
              </w:rPr>
            </w:pPr>
            <w:r w:rsidRPr="000A26C7">
              <w:rPr>
                <w:sz w:val="18"/>
              </w:rPr>
              <w:t>Live annotaties kunnen maken door is mogelijk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 w:rsidP="00A4274A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 w:rsidP="00A4274A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 w:rsidP="00A4274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A4274A">
            <w:pPr>
              <w:rPr>
                <w:sz w:val="18"/>
              </w:rPr>
            </w:pPr>
            <w:r w:rsidRPr="000A26C7">
              <w:rPr>
                <w:sz w:val="18"/>
              </w:rPr>
              <w:t>Annotaties achteraf toe te voegen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 w:rsidP="00A4274A">
            <w:pPr>
              <w:rPr>
                <w:sz w:val="18"/>
              </w:rPr>
            </w:pPr>
            <w:r w:rsidRPr="000A26C7">
              <w:rPr>
                <w:sz w:val="18"/>
              </w:rPr>
              <w:t>2</w:t>
            </w:r>
          </w:p>
        </w:tc>
        <w:tc>
          <w:tcPr>
            <w:tcW w:w="4287" w:type="dxa"/>
          </w:tcPr>
          <w:p w:rsidR="00D773DF" w:rsidRPr="000A26C7" w:rsidRDefault="00D773DF" w:rsidP="00A4274A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 w:rsidP="00A4274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A4274A">
            <w:pPr>
              <w:rPr>
                <w:sz w:val="18"/>
              </w:rPr>
            </w:pPr>
            <w:r w:rsidRPr="000A26C7">
              <w:rPr>
                <w:sz w:val="18"/>
              </w:rPr>
              <w:t>Annotaties tonen wie ze heeft gemaakt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 w:rsidP="00A4274A">
            <w:pPr>
              <w:rPr>
                <w:sz w:val="18"/>
              </w:rPr>
            </w:pPr>
            <w:r w:rsidRPr="000A26C7">
              <w:rPr>
                <w:sz w:val="18"/>
              </w:rPr>
              <w:t>2</w:t>
            </w:r>
          </w:p>
        </w:tc>
        <w:tc>
          <w:tcPr>
            <w:tcW w:w="4287" w:type="dxa"/>
          </w:tcPr>
          <w:p w:rsidR="00D773DF" w:rsidRPr="000A26C7" w:rsidRDefault="00D773DF" w:rsidP="00A4274A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 w:rsidP="00A4274A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A4274A">
            <w:pPr>
              <w:rPr>
                <w:sz w:val="18"/>
              </w:rPr>
            </w:pPr>
          </w:p>
        </w:tc>
        <w:tc>
          <w:tcPr>
            <w:tcW w:w="990" w:type="dxa"/>
            <w:noWrap/>
            <w:hideMark/>
          </w:tcPr>
          <w:p w:rsidR="00D773DF" w:rsidRPr="000A26C7" w:rsidRDefault="00D773DF" w:rsidP="00A4274A">
            <w:pPr>
              <w:rPr>
                <w:sz w:val="18"/>
              </w:rPr>
            </w:pPr>
          </w:p>
        </w:tc>
        <w:tc>
          <w:tcPr>
            <w:tcW w:w="4287" w:type="dxa"/>
          </w:tcPr>
          <w:p w:rsidR="00D773DF" w:rsidRPr="000A26C7" w:rsidRDefault="00D773DF" w:rsidP="00A4274A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8298" w:type="dxa"/>
            <w:gridSpan w:val="2"/>
            <w:noWrap/>
            <w:hideMark/>
          </w:tcPr>
          <w:p w:rsidR="00D773DF" w:rsidRPr="000A26C7" w:rsidRDefault="00D773DF" w:rsidP="00A4274A">
            <w:pPr>
              <w:rPr>
                <w:sz w:val="18"/>
              </w:rPr>
            </w:pPr>
            <w:r w:rsidRPr="000A26C7">
              <w:rPr>
                <w:b/>
                <w:bCs/>
                <w:i/>
                <w:iCs/>
                <w:sz w:val="18"/>
              </w:rPr>
              <w:t>Opslaan en toegang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 w:rsidP="00A4274A">
            <w:pPr>
              <w:rPr>
                <w:sz w:val="18"/>
              </w:rPr>
            </w:pPr>
          </w:p>
        </w:tc>
        <w:tc>
          <w:tcPr>
            <w:tcW w:w="4287" w:type="dxa"/>
          </w:tcPr>
          <w:p w:rsidR="00D773DF" w:rsidRPr="000A26C7" w:rsidRDefault="00D773DF" w:rsidP="00A4274A">
            <w:pPr>
              <w:rPr>
                <w:sz w:val="18"/>
              </w:rPr>
            </w:pPr>
          </w:p>
        </w:tc>
      </w:tr>
      <w:tr w:rsidR="00D773DF" w:rsidRPr="00922AF3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922AF3">
            <w:pPr>
              <w:rPr>
                <w:sz w:val="18"/>
              </w:rPr>
            </w:pPr>
            <w:r w:rsidRPr="000A26C7">
              <w:rPr>
                <w:sz w:val="18"/>
              </w:rPr>
              <w:t>Uploaden van opnames naar een (centrale) server moet automatisch gebeuren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922AF3" w:rsidRDefault="00D773DF">
            <w:pPr>
              <w:rPr>
                <w:i/>
                <w:iCs/>
                <w:sz w:val="18"/>
                <w:highlight w:val="yellow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Uploaden van opnames naar LMS moet automatisch gebeuren (en naar de juiste map)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2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Koppeling van opname aan de identiteit student direct bij het opnemen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922AF3">
            <w:pPr>
              <w:rPr>
                <w:sz w:val="18"/>
              </w:rPr>
            </w:pPr>
            <w:r w:rsidRPr="000A26C7">
              <w:rPr>
                <w:sz w:val="18"/>
              </w:rPr>
              <w:t>Koppeling van opname aan de studentengroep/leerjaar direct bij het opnemen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 w:rsidP="00922AF3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 w:rsidP="00922AF3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9E2C3E">
            <w:pPr>
              <w:rPr>
                <w:sz w:val="18"/>
              </w:rPr>
            </w:pPr>
            <w:r w:rsidRPr="000A26C7">
              <w:rPr>
                <w:sz w:val="18"/>
              </w:rPr>
              <w:t>Veiligheid functioneel: opnames zijn privacy gevoelig! Beperkte toegang tot opname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Alléén coördinator van het onderwijs heeft toegang tot de opnames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Alléén student heeft toegang tot eigen opname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9E2C3E">
            <w:pPr>
              <w:rPr>
                <w:sz w:val="18"/>
              </w:rPr>
            </w:pPr>
            <w:r w:rsidRPr="000A26C7">
              <w:rPr>
                <w:sz w:val="18"/>
              </w:rPr>
              <w:t>Deze student kan opname zelf verspreiden voor het vragen van feedback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Opslagruimte voor 700 opnames die direct bereikbaar zijn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0277D5">
            <w:pPr>
              <w:rPr>
                <w:sz w:val="18"/>
              </w:rPr>
            </w:pPr>
            <w:r w:rsidRPr="000A26C7">
              <w:rPr>
                <w:sz w:val="18"/>
              </w:rPr>
              <w:t>Opslagruimte voor minimaal 7000 opnames die bereikbaar zijn (hoeft niet direct)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Automatische backup mogelijk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9E2C3E">
            <w:pPr>
              <w:rPr>
                <w:sz w:val="18"/>
              </w:rPr>
            </w:pPr>
            <w:r w:rsidRPr="000A26C7">
              <w:rPr>
                <w:sz w:val="18"/>
              </w:rPr>
              <w:t>Tags toe kunnen voegen , zoals toestemmingen, studentengroep enz.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2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Verwijderen per meerdere tegelijk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2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 w:rsidP="00171037">
            <w:pPr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171037">
            <w:pPr>
              <w:rPr>
                <w:sz w:val="18"/>
              </w:rPr>
            </w:pPr>
            <w:r w:rsidRPr="000A26C7">
              <w:rPr>
                <w:sz w:val="18"/>
              </w:rPr>
              <w:t>Toegang tot opnames vanuit netwerk Radboudumc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 w:rsidP="00171037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 w:rsidP="00171037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 w:rsidP="00171037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171037">
            <w:pPr>
              <w:rPr>
                <w:sz w:val="18"/>
              </w:rPr>
            </w:pPr>
            <w:r w:rsidRPr="000A26C7">
              <w:rPr>
                <w:sz w:val="18"/>
              </w:rPr>
              <w:t>Toegang tot alle (opgeslagen) opnames vanuit één LMS account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 w:rsidP="00171037">
            <w:pPr>
              <w:rPr>
                <w:sz w:val="18"/>
              </w:rPr>
            </w:pPr>
            <w:r w:rsidRPr="000A26C7">
              <w:rPr>
                <w:sz w:val="18"/>
              </w:rPr>
              <w:t>3</w:t>
            </w:r>
          </w:p>
        </w:tc>
        <w:tc>
          <w:tcPr>
            <w:tcW w:w="4287" w:type="dxa"/>
          </w:tcPr>
          <w:p w:rsidR="00D773DF" w:rsidRPr="000A26C7" w:rsidRDefault="00D773DF" w:rsidP="00171037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8298" w:type="dxa"/>
            <w:gridSpan w:val="2"/>
            <w:noWrap/>
            <w:hideMark/>
          </w:tcPr>
          <w:p w:rsidR="00D773DF" w:rsidRPr="000A26C7" w:rsidRDefault="00D773DF">
            <w:pPr>
              <w:rPr>
                <w:b/>
                <w:bCs/>
                <w:i/>
                <w:iCs/>
                <w:sz w:val="18"/>
              </w:rPr>
            </w:pPr>
            <w:r w:rsidRPr="000A26C7">
              <w:rPr>
                <w:b/>
                <w:bCs/>
                <w:i/>
                <w:iCs/>
                <w:sz w:val="18"/>
              </w:rPr>
              <w:t>Afspelen / koppeling met LMS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5D4D19">
            <w:pPr>
              <w:rPr>
                <w:sz w:val="18"/>
                <w:lang w:val="nl-NL"/>
              </w:rPr>
            </w:pPr>
            <w:r w:rsidRPr="000A26C7">
              <w:rPr>
                <w:sz w:val="18"/>
              </w:rPr>
              <w:t>Opnames zijn toegankelijk/af te spelen</w:t>
            </w:r>
            <w:r w:rsidRPr="000A26C7">
              <w:rPr>
                <w:sz w:val="18"/>
                <w:lang w:val="nl-NL"/>
              </w:rPr>
              <w:t xml:space="preserve"> vanuit een LMS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 w:rsidP="00171037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171037">
            <w:pPr>
              <w:rPr>
                <w:sz w:val="18"/>
              </w:rPr>
            </w:pPr>
            <w:r w:rsidRPr="000A26C7">
              <w:rPr>
                <w:sz w:val="18"/>
              </w:rPr>
              <w:t xml:space="preserve">Toegang via LTI koppeling 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 w:rsidP="00171037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 w:rsidP="00171037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 w:rsidP="00171037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171037">
            <w:pPr>
              <w:rPr>
                <w:sz w:val="18"/>
                <w:lang w:val="en-US"/>
              </w:rPr>
            </w:pPr>
            <w:proofErr w:type="spellStart"/>
            <w:r w:rsidRPr="000A26C7">
              <w:rPr>
                <w:sz w:val="18"/>
                <w:lang w:val="en-US"/>
              </w:rPr>
              <w:t>Identificeren</w:t>
            </w:r>
            <w:proofErr w:type="spellEnd"/>
            <w:r w:rsidRPr="000A26C7">
              <w:rPr>
                <w:sz w:val="18"/>
                <w:lang w:val="en-US"/>
              </w:rPr>
              <w:t>/</w:t>
            </w:r>
            <w:proofErr w:type="spellStart"/>
            <w:r w:rsidRPr="000A26C7">
              <w:rPr>
                <w:sz w:val="18"/>
                <w:lang w:val="en-US"/>
              </w:rPr>
              <w:t>authentificeren</w:t>
            </w:r>
            <w:proofErr w:type="spellEnd"/>
            <w:r w:rsidRPr="000A26C7">
              <w:rPr>
                <w:sz w:val="18"/>
                <w:lang w:val="en-US"/>
              </w:rPr>
              <w:t xml:space="preserve"> met Surf-</w:t>
            </w:r>
            <w:proofErr w:type="spellStart"/>
            <w:r w:rsidRPr="000A26C7">
              <w:rPr>
                <w:sz w:val="18"/>
                <w:lang w:val="en-US"/>
              </w:rPr>
              <w:t>Connext</w:t>
            </w:r>
            <w:proofErr w:type="spellEnd"/>
            <w:r w:rsidRPr="000A26C7">
              <w:rPr>
                <w:sz w:val="18"/>
                <w:lang w:val="en-US"/>
              </w:rPr>
              <w:t xml:space="preserve"> of Single Sign On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 w:rsidP="00171037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 w:rsidP="00171037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Starten, pauze, vooruitspoelen/naar ander moment in opname zetten allemaal mogelijk vanuit LMS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5D4D19">
            <w:pPr>
              <w:rPr>
                <w:sz w:val="18"/>
              </w:rPr>
            </w:pPr>
            <w:r w:rsidRPr="000A26C7">
              <w:rPr>
                <w:sz w:val="18"/>
              </w:rPr>
              <w:t>Bij afspelen vanuit LMS worden automatisch 2 beeldschermen + audio gesynchroniseerd weergegeven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2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AF260F">
            <w:pPr>
              <w:rPr>
                <w:sz w:val="18"/>
              </w:rPr>
            </w:pPr>
            <w:r w:rsidRPr="000A26C7">
              <w:rPr>
                <w:sz w:val="18"/>
              </w:rPr>
              <w:t xml:space="preserve">Mogelijkheid om te springen naar (enkele seconden vóór) het tijdspunt van een annotatie 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2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i/>
                <w:iCs/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AF260F">
            <w:pPr>
              <w:rPr>
                <w:sz w:val="18"/>
              </w:rPr>
            </w:pPr>
            <w:r w:rsidRPr="000A26C7">
              <w:rPr>
                <w:sz w:val="18"/>
              </w:rPr>
              <w:t>Tijdens live/achteraf afspelen tegelijkertijd digitale beoordelingsmatrix/-rubrik (nu in limesurvey) in te vullen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2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Exporteren ieder camerabeeld naar uniform format mogelijk (bv voor onderzoek of demo's)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Exporteren complete gesynchroniseerde opname naar uniform format (bv voor onderzoek of demo's)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2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Zoeken opnames op tags/studiejaar/jaartal/studentnummer/onderwijsvorm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Herstelknop na verwijderen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8298" w:type="dxa"/>
            <w:gridSpan w:val="2"/>
            <w:noWrap/>
            <w:hideMark/>
          </w:tcPr>
          <w:p w:rsidR="00D773DF" w:rsidRPr="000A26C7" w:rsidRDefault="00D773DF" w:rsidP="00AF260F">
            <w:pPr>
              <w:rPr>
                <w:b/>
                <w:bCs/>
                <w:sz w:val="18"/>
                <w:u w:val="single"/>
              </w:rPr>
            </w:pPr>
            <w:r w:rsidRPr="000A26C7">
              <w:rPr>
                <w:b/>
                <w:bCs/>
                <w:sz w:val="18"/>
                <w:u w:val="single"/>
              </w:rPr>
              <w:t>Onderwerp 2: Randapparatuur  en netwerk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b/>
                <w:bCs/>
                <w:sz w:val="18"/>
                <w:u w:val="single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C90A7A">
            <w:pPr>
              <w:rPr>
                <w:sz w:val="18"/>
              </w:rPr>
            </w:pPr>
            <w:r w:rsidRPr="000A26C7">
              <w:rPr>
                <w:sz w:val="18"/>
              </w:rPr>
              <w:t>Het moet mogelijk zijn het systeem en de randapparatuur ten minste 1 maal te verhuizen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b/>
                <w:bCs/>
                <w:sz w:val="18"/>
                <w:u w:val="single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 xml:space="preserve">Vaste camera / webcam, kan handmatig gedraaid worden. 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b/>
                <w:bCs/>
                <w:sz w:val="18"/>
                <w:u w:val="single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 xml:space="preserve">PTZ camera, kan digitaal gericht worden. 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5641D3">
            <w:pPr>
              <w:rPr>
                <w:sz w:val="18"/>
              </w:rPr>
            </w:pPr>
            <w:r w:rsidRPr="000A26C7">
              <w:rPr>
                <w:sz w:val="18"/>
              </w:rPr>
              <w:t xml:space="preserve">Geluidskwaliteit is erg belangrijk. Eventueel via aparte microfoon opnemen. 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Kan geintegeerd worden met Radboudumc netwerk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8298" w:type="dxa"/>
            <w:gridSpan w:val="2"/>
            <w:noWrap/>
            <w:hideMark/>
          </w:tcPr>
          <w:p w:rsidR="00D773DF" w:rsidRPr="000A26C7" w:rsidRDefault="00D773DF" w:rsidP="00171037">
            <w:pPr>
              <w:rPr>
                <w:b/>
                <w:bCs/>
                <w:sz w:val="18"/>
                <w:u w:val="single"/>
              </w:rPr>
            </w:pPr>
            <w:r w:rsidRPr="000A26C7">
              <w:rPr>
                <w:b/>
                <w:bCs/>
                <w:sz w:val="18"/>
                <w:u w:val="single"/>
              </w:rPr>
              <w:t>Onderwerp 3: Gebruikersgemak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Het maken van opnames kan aan een leek met 1 A4 (inclusief pictrogrammen) worden duidelijk gemaakt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AF260F">
            <w:pPr>
              <w:rPr>
                <w:sz w:val="18"/>
              </w:rPr>
            </w:pPr>
            <w:r w:rsidRPr="000A26C7">
              <w:rPr>
                <w:sz w:val="18"/>
              </w:rPr>
              <w:t>Toegang krijgen tot en het afspelen van opnames kan aan een leek met 1 A4 (inclusief pictrogrammen) worden duidelijk gemaakt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Automatisch wordt weergave beeld van huidige ruimte opgestart.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2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Bij afsluiten software worden opnames ook automatisch stopgezet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3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2B3C22">
            <w:pPr>
              <w:rPr>
                <w:sz w:val="18"/>
              </w:rPr>
            </w:pPr>
            <w:r w:rsidRPr="000A26C7">
              <w:rPr>
                <w:sz w:val="18"/>
              </w:rPr>
              <w:t xml:space="preserve">Tussen onderwijsmomenten niet steeds opnieuw inloggen om een nieuwe opname te starten. 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2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 xml:space="preserve">Per dag/onderwijsmoment te definieren wie toegang heeft tot de verschillende opnames. 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Voorgeprogrammeerde annotaties, makkelijk toe te voegen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4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485AA0">
            <w:pPr>
              <w:rPr>
                <w:sz w:val="18"/>
              </w:rPr>
            </w:pPr>
            <w:r w:rsidRPr="000A26C7">
              <w:rPr>
                <w:sz w:val="18"/>
              </w:rPr>
              <w:t xml:space="preserve">Aparte/eenvoudige functie of knop voor aan/uitzetten opname 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2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8298" w:type="dxa"/>
            <w:gridSpan w:val="2"/>
            <w:noWrap/>
            <w:hideMark/>
          </w:tcPr>
          <w:p w:rsidR="00D773DF" w:rsidRPr="000A26C7" w:rsidRDefault="00D773DF">
            <w:pPr>
              <w:rPr>
                <w:b/>
                <w:bCs/>
                <w:sz w:val="18"/>
                <w:u w:val="single"/>
              </w:rPr>
            </w:pPr>
            <w:r w:rsidRPr="000A26C7">
              <w:rPr>
                <w:b/>
                <w:bCs/>
                <w:sz w:val="18"/>
                <w:u w:val="single"/>
              </w:rPr>
              <w:t>Onderwerp 4: Fabrikant/leverancier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Garantie minimaal 2 jaar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171037">
            <w:pPr>
              <w:rPr>
                <w:sz w:val="18"/>
              </w:rPr>
            </w:pPr>
            <w:r w:rsidRPr="000A26C7">
              <w:rPr>
                <w:sz w:val="18"/>
              </w:rPr>
              <w:t xml:space="preserve">Upgrades worden binnen het contract en automatisch geinstalleerd, aansluitend bij ziekenhuissoftware 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171037">
            <w:pPr>
              <w:rPr>
                <w:sz w:val="18"/>
              </w:rPr>
            </w:pPr>
            <w:r w:rsidRPr="000A26C7">
              <w:rPr>
                <w:sz w:val="18"/>
              </w:rPr>
              <w:t xml:space="preserve">Opstarten en herstarten (reboot) binnen 3 minuten 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(Telefonische) ondersteuning engels/nederlandstalig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(Telefonische) ondersteuning nederlandstalig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2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485AA0">
            <w:pPr>
              <w:rPr>
                <w:sz w:val="18"/>
              </w:rPr>
            </w:pPr>
            <w:r w:rsidRPr="000A26C7">
              <w:rPr>
                <w:sz w:val="18"/>
              </w:rPr>
              <w:t>Goede telefonische technische helpdesk, in kantooruren (tussen 8:00 en 17:00) altijd te bereiken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1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Telefonische bereikbaarheid technische helpdesk tussen 7.30 en 18 uur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2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 xml:space="preserve"> 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8298" w:type="dxa"/>
            <w:gridSpan w:val="2"/>
            <w:noWrap/>
            <w:hideMark/>
          </w:tcPr>
          <w:p w:rsidR="00D773DF" w:rsidRPr="000A26C7" w:rsidRDefault="00D773DF" w:rsidP="00171037">
            <w:pPr>
              <w:rPr>
                <w:b/>
                <w:bCs/>
                <w:sz w:val="18"/>
                <w:u w:val="single"/>
              </w:rPr>
            </w:pPr>
            <w:r w:rsidRPr="000A26C7">
              <w:rPr>
                <w:b/>
                <w:bCs/>
                <w:sz w:val="18"/>
                <w:u w:val="single"/>
              </w:rPr>
              <w:t>Onderwerp 5: aanvullende wensen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485A63">
            <w:pPr>
              <w:rPr>
                <w:sz w:val="18"/>
              </w:rPr>
            </w:pPr>
            <w:r w:rsidRPr="000A26C7">
              <w:rPr>
                <w:sz w:val="18"/>
              </w:rPr>
              <w:t>Beoordelingstabel toe te voegen aan opname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3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485A63">
            <w:pPr>
              <w:rPr>
                <w:sz w:val="18"/>
              </w:rPr>
            </w:pPr>
            <w:r w:rsidRPr="000A26C7">
              <w:rPr>
                <w:sz w:val="18"/>
              </w:rPr>
              <w:t>Beoordelingstabel uit andere software te linken aan opname in LMS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3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 xml:space="preserve">Aparte feedback bij opnames door docenten is alleen zichtbaar voor studenten uit de opname (niet door mede reviewers) 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3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 w:rsidP="007C5EFF">
            <w:pPr>
              <w:rPr>
                <w:sz w:val="18"/>
              </w:rPr>
            </w:pPr>
            <w:r w:rsidRPr="000A26C7">
              <w:rPr>
                <w:sz w:val="18"/>
              </w:rPr>
              <w:t>Aparte feedback toegevoegd bij opnames door studenten is alléén zichtbaar voor student in de video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3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Leerdoelen vóór opname gedefinieerd, kunnen gekoppeld worden aan opname</w:t>
            </w:r>
          </w:p>
        </w:tc>
        <w:tc>
          <w:tcPr>
            <w:tcW w:w="990" w:type="dxa"/>
            <w:noWrap/>
            <w:hideMark/>
          </w:tcPr>
          <w:p w:rsidR="00D773DF" w:rsidRPr="000A26C7" w:rsidRDefault="00D773DF">
            <w:pPr>
              <w:rPr>
                <w:sz w:val="18"/>
              </w:rPr>
            </w:pPr>
            <w:r w:rsidRPr="000A26C7">
              <w:rPr>
                <w:sz w:val="18"/>
              </w:rPr>
              <w:t>3</w:t>
            </w:r>
          </w:p>
        </w:tc>
        <w:tc>
          <w:tcPr>
            <w:tcW w:w="4287" w:type="dxa"/>
          </w:tcPr>
          <w:p w:rsidR="00D773DF" w:rsidRPr="000A26C7" w:rsidRDefault="00D773DF">
            <w:pPr>
              <w:rPr>
                <w:sz w:val="18"/>
              </w:rPr>
            </w:pPr>
          </w:p>
        </w:tc>
      </w:tr>
      <w:tr w:rsidR="00D773DF" w:rsidRPr="00663EFF" w:rsidTr="00D773DF">
        <w:trPr>
          <w:trHeight w:val="300"/>
        </w:trPr>
        <w:tc>
          <w:tcPr>
            <w:tcW w:w="392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</w:p>
        </w:tc>
        <w:tc>
          <w:tcPr>
            <w:tcW w:w="7906" w:type="dxa"/>
            <w:noWrap/>
            <w:hideMark/>
          </w:tcPr>
          <w:p w:rsidR="00D773DF" w:rsidRPr="00663EFF" w:rsidRDefault="00D773DF" w:rsidP="007C5EFF">
            <w:pPr>
              <w:rPr>
                <w:sz w:val="18"/>
              </w:rPr>
            </w:pPr>
            <w:r w:rsidRPr="00663EFF">
              <w:rPr>
                <w:sz w:val="18"/>
              </w:rPr>
              <w:t xml:space="preserve">Beoordelen van scenario's door meerdere onafhankelijke derden </w:t>
            </w:r>
            <w:r>
              <w:rPr>
                <w:sz w:val="18"/>
              </w:rPr>
              <w:t>ten behoeve van</w:t>
            </w:r>
            <w:r w:rsidRPr="00663EFF">
              <w:rPr>
                <w:sz w:val="18"/>
              </w:rPr>
              <w:t xml:space="preserve"> onderzoek</w:t>
            </w:r>
          </w:p>
        </w:tc>
        <w:tc>
          <w:tcPr>
            <w:tcW w:w="990" w:type="dxa"/>
            <w:noWrap/>
            <w:hideMark/>
          </w:tcPr>
          <w:p w:rsidR="00D773DF" w:rsidRPr="00663EFF" w:rsidRDefault="00D773DF">
            <w:pPr>
              <w:rPr>
                <w:sz w:val="18"/>
              </w:rPr>
            </w:pPr>
            <w:r w:rsidRPr="00663EFF">
              <w:rPr>
                <w:sz w:val="18"/>
              </w:rPr>
              <w:t>3</w:t>
            </w:r>
          </w:p>
        </w:tc>
        <w:tc>
          <w:tcPr>
            <w:tcW w:w="4287" w:type="dxa"/>
          </w:tcPr>
          <w:p w:rsidR="00D773DF" w:rsidRPr="00663EFF" w:rsidRDefault="00D773DF">
            <w:pPr>
              <w:rPr>
                <w:sz w:val="18"/>
              </w:rPr>
            </w:pPr>
          </w:p>
        </w:tc>
      </w:tr>
    </w:tbl>
    <w:p w:rsidR="00663EFF" w:rsidRPr="005D4644" w:rsidRDefault="00663EFF">
      <w:pPr>
        <w:rPr>
          <w:lang w:val="nl-NL"/>
        </w:rPr>
      </w:pPr>
    </w:p>
    <w:sectPr w:rsidR="00663EFF" w:rsidRPr="005D4644" w:rsidSect="00D773D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EFF" w:rsidRDefault="007C5EFF" w:rsidP="0047080B">
      <w:pPr>
        <w:spacing w:line="240" w:lineRule="auto"/>
      </w:pPr>
      <w:r>
        <w:separator/>
      </w:r>
    </w:p>
  </w:endnote>
  <w:endnote w:type="continuationSeparator" w:id="0">
    <w:p w:rsidR="007C5EFF" w:rsidRDefault="007C5EFF" w:rsidP="004708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51797"/>
      <w:docPartObj>
        <w:docPartGallery w:val="Page Numbers (Bottom of Page)"/>
        <w:docPartUnique/>
      </w:docPartObj>
    </w:sdtPr>
    <w:sdtContent>
      <w:p w:rsidR="007C5EFF" w:rsidRDefault="00DC45C8">
        <w:pPr>
          <w:pStyle w:val="Voettekst"/>
          <w:jc w:val="right"/>
        </w:pPr>
        <w:fldSimple w:instr=" PAGE   \* MERGEFORMAT ">
          <w:r w:rsidR="00D773DF">
            <w:rPr>
              <w:noProof/>
            </w:rPr>
            <w:t>1</w:t>
          </w:r>
        </w:fldSimple>
      </w:p>
    </w:sdtContent>
  </w:sdt>
  <w:p w:rsidR="007C5EFF" w:rsidRDefault="007C5EF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EFF" w:rsidRDefault="007C5EFF" w:rsidP="0047080B">
      <w:pPr>
        <w:spacing w:line="240" w:lineRule="auto"/>
      </w:pPr>
      <w:r>
        <w:separator/>
      </w:r>
    </w:p>
  </w:footnote>
  <w:footnote w:type="continuationSeparator" w:id="0">
    <w:p w:rsidR="007C5EFF" w:rsidRDefault="007C5EFF" w:rsidP="004708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24"/>
    <w:multiLevelType w:val="hybridMultilevel"/>
    <w:tmpl w:val="ACEEA4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94710"/>
    <w:multiLevelType w:val="hybridMultilevel"/>
    <w:tmpl w:val="E3B05BEA"/>
    <w:lvl w:ilvl="0" w:tplc="EA602DCC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0E6174"/>
    <w:multiLevelType w:val="hybridMultilevel"/>
    <w:tmpl w:val="A9DE55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1074B"/>
    <w:multiLevelType w:val="hybridMultilevel"/>
    <w:tmpl w:val="08B452E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F55236"/>
    <w:multiLevelType w:val="hybridMultilevel"/>
    <w:tmpl w:val="3F9A4C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21315"/>
    <w:multiLevelType w:val="hybridMultilevel"/>
    <w:tmpl w:val="7EE219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A5076"/>
    <w:multiLevelType w:val="hybridMultilevel"/>
    <w:tmpl w:val="23D87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D7B38"/>
    <w:multiLevelType w:val="hybridMultilevel"/>
    <w:tmpl w:val="D5B05B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87053"/>
    <w:multiLevelType w:val="hybridMultilevel"/>
    <w:tmpl w:val="15AE03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B29A3"/>
    <w:multiLevelType w:val="hybridMultilevel"/>
    <w:tmpl w:val="8026BE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50F3D"/>
    <w:multiLevelType w:val="hybridMultilevel"/>
    <w:tmpl w:val="A732A4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2A7DC5"/>
    <w:multiLevelType w:val="hybridMultilevel"/>
    <w:tmpl w:val="35F0C5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91956"/>
    <w:multiLevelType w:val="multilevel"/>
    <w:tmpl w:val="3E1E8D6C"/>
    <w:lvl w:ilvl="0">
      <w:start w:val="1"/>
      <w:numFmt w:val="bullet"/>
      <w:pStyle w:val="2Opsomming1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pStyle w:val="21Opsomming2"/>
      <w:lvlText w:val=""/>
      <w:lvlJc w:val="left"/>
      <w:pPr>
        <w:tabs>
          <w:tab w:val="num" w:pos="480"/>
        </w:tabs>
        <w:ind w:left="480" w:hanging="240"/>
      </w:pPr>
      <w:rPr>
        <w:rFonts w:ascii="Wingdings" w:hAnsi="Wingdings" w:hint="default"/>
        <w:sz w:val="16"/>
      </w:rPr>
    </w:lvl>
    <w:lvl w:ilvl="2">
      <w:start w:val="1"/>
      <w:numFmt w:val="bullet"/>
      <w:pStyle w:val="23Opsomming3"/>
      <w:lvlText w:val=""/>
      <w:lvlJc w:val="left"/>
      <w:pPr>
        <w:tabs>
          <w:tab w:val="num" w:pos="720"/>
        </w:tabs>
        <w:ind w:left="720" w:hanging="2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4C3654"/>
    <w:multiLevelType w:val="hybridMultilevel"/>
    <w:tmpl w:val="6EEE3FDA"/>
    <w:lvl w:ilvl="0" w:tplc="B3FC63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376C0F"/>
    <w:multiLevelType w:val="hybridMultilevel"/>
    <w:tmpl w:val="7A86D1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D520D1"/>
    <w:multiLevelType w:val="hybridMultilevel"/>
    <w:tmpl w:val="44CA83DE"/>
    <w:lvl w:ilvl="0" w:tplc="04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16">
    <w:nsid w:val="6C4A2E3A"/>
    <w:multiLevelType w:val="hybridMultilevel"/>
    <w:tmpl w:val="431CF444"/>
    <w:lvl w:ilvl="0" w:tplc="7668E7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005802"/>
    <w:multiLevelType w:val="multilevel"/>
    <w:tmpl w:val="01D82E5E"/>
    <w:lvl w:ilvl="0">
      <w:start w:val="1"/>
      <w:numFmt w:val="decimal"/>
      <w:pStyle w:val="Kop1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7DE20CA2"/>
    <w:multiLevelType w:val="hybridMultilevel"/>
    <w:tmpl w:val="FC3E656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FB103F8"/>
    <w:multiLevelType w:val="hybridMultilevel"/>
    <w:tmpl w:val="35F0C5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2"/>
  </w:num>
  <w:num w:numId="4">
    <w:abstractNumId w:val="12"/>
  </w:num>
  <w:num w:numId="5">
    <w:abstractNumId w:val="17"/>
  </w:num>
  <w:num w:numId="6">
    <w:abstractNumId w:val="12"/>
  </w:num>
  <w:num w:numId="7">
    <w:abstractNumId w:val="12"/>
  </w:num>
  <w:num w:numId="8">
    <w:abstractNumId w:val="12"/>
  </w:num>
  <w:num w:numId="9">
    <w:abstractNumId w:val="4"/>
  </w:num>
  <w:num w:numId="10">
    <w:abstractNumId w:val="16"/>
  </w:num>
  <w:num w:numId="11">
    <w:abstractNumId w:val="0"/>
  </w:num>
  <w:num w:numId="12">
    <w:abstractNumId w:val="3"/>
  </w:num>
  <w:num w:numId="13">
    <w:abstractNumId w:val="8"/>
  </w:num>
  <w:num w:numId="14">
    <w:abstractNumId w:val="7"/>
  </w:num>
  <w:num w:numId="15">
    <w:abstractNumId w:val="5"/>
  </w:num>
  <w:num w:numId="16">
    <w:abstractNumId w:val="13"/>
  </w:num>
  <w:num w:numId="17">
    <w:abstractNumId w:val="15"/>
  </w:num>
  <w:num w:numId="18">
    <w:abstractNumId w:val="6"/>
  </w:num>
  <w:num w:numId="19">
    <w:abstractNumId w:val="11"/>
  </w:num>
  <w:num w:numId="20">
    <w:abstractNumId w:val="18"/>
  </w:num>
  <w:num w:numId="21">
    <w:abstractNumId w:val="19"/>
  </w:num>
  <w:num w:numId="22">
    <w:abstractNumId w:val="1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062"/>
    <w:rsid w:val="000277D5"/>
    <w:rsid w:val="000300F8"/>
    <w:rsid w:val="000322DB"/>
    <w:rsid w:val="000507BD"/>
    <w:rsid w:val="00051B43"/>
    <w:rsid w:val="000A26C7"/>
    <w:rsid w:val="001032D2"/>
    <w:rsid w:val="001138CA"/>
    <w:rsid w:val="0016342B"/>
    <w:rsid w:val="00171037"/>
    <w:rsid w:val="0017314D"/>
    <w:rsid w:val="00180873"/>
    <w:rsid w:val="00187A0A"/>
    <w:rsid w:val="001A31D1"/>
    <w:rsid w:val="001A70AA"/>
    <w:rsid w:val="00245892"/>
    <w:rsid w:val="00293548"/>
    <w:rsid w:val="002B3C22"/>
    <w:rsid w:val="002E3178"/>
    <w:rsid w:val="00336B28"/>
    <w:rsid w:val="00375276"/>
    <w:rsid w:val="003911FE"/>
    <w:rsid w:val="00392F74"/>
    <w:rsid w:val="003F083D"/>
    <w:rsid w:val="00413EEC"/>
    <w:rsid w:val="0045539E"/>
    <w:rsid w:val="0047080B"/>
    <w:rsid w:val="00485A63"/>
    <w:rsid w:val="00485AA0"/>
    <w:rsid w:val="00531207"/>
    <w:rsid w:val="00563A1D"/>
    <w:rsid w:val="005641D3"/>
    <w:rsid w:val="0056577C"/>
    <w:rsid w:val="00584EF5"/>
    <w:rsid w:val="00593DAE"/>
    <w:rsid w:val="005D4644"/>
    <w:rsid w:val="005D4D19"/>
    <w:rsid w:val="00663EFF"/>
    <w:rsid w:val="006D5F1A"/>
    <w:rsid w:val="0070106F"/>
    <w:rsid w:val="00722229"/>
    <w:rsid w:val="007271FB"/>
    <w:rsid w:val="007C5EFF"/>
    <w:rsid w:val="00855FBD"/>
    <w:rsid w:val="00883774"/>
    <w:rsid w:val="00922AF3"/>
    <w:rsid w:val="00926F93"/>
    <w:rsid w:val="009B00B7"/>
    <w:rsid w:val="009E2C3E"/>
    <w:rsid w:val="00A14C53"/>
    <w:rsid w:val="00A4274A"/>
    <w:rsid w:val="00A54E4A"/>
    <w:rsid w:val="00AA1C39"/>
    <w:rsid w:val="00AF260F"/>
    <w:rsid w:val="00B46EDC"/>
    <w:rsid w:val="00B745D4"/>
    <w:rsid w:val="00B911BC"/>
    <w:rsid w:val="00BA4652"/>
    <w:rsid w:val="00C36E95"/>
    <w:rsid w:val="00C61062"/>
    <w:rsid w:val="00C90A7A"/>
    <w:rsid w:val="00D146D3"/>
    <w:rsid w:val="00D15366"/>
    <w:rsid w:val="00D57675"/>
    <w:rsid w:val="00D67F97"/>
    <w:rsid w:val="00D773DF"/>
    <w:rsid w:val="00D80E89"/>
    <w:rsid w:val="00D9632F"/>
    <w:rsid w:val="00DC45C8"/>
    <w:rsid w:val="00DF339E"/>
    <w:rsid w:val="00E10A4C"/>
    <w:rsid w:val="00E24873"/>
    <w:rsid w:val="00EC7744"/>
    <w:rsid w:val="00EF5C35"/>
    <w:rsid w:val="00F60392"/>
    <w:rsid w:val="00F73196"/>
    <w:rsid w:val="00FA75E0"/>
    <w:rsid w:val="00FF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aliases w:val="12.Standaard"/>
    <w:qFormat/>
    <w:rsid w:val="00EF5C35"/>
    <w:pPr>
      <w:tabs>
        <w:tab w:val="left" w:pos="284"/>
        <w:tab w:val="left" w:pos="397"/>
        <w:tab w:val="left" w:pos="567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Calibri" w:hAnsi="Calibri"/>
      <w:sz w:val="22"/>
      <w:lang w:val="nl"/>
    </w:rPr>
  </w:style>
  <w:style w:type="paragraph" w:styleId="Kop1">
    <w:name w:val="heading 1"/>
    <w:basedOn w:val="Standaard"/>
    <w:next w:val="Standaard"/>
    <w:link w:val="Kop1Char"/>
    <w:uiPriority w:val="9"/>
    <w:qFormat/>
    <w:rsid w:val="00EF5C35"/>
    <w:pPr>
      <w:keepNext/>
      <w:keepLines/>
      <w:numPr>
        <w:numId w:val="5"/>
      </w:numPr>
      <w:spacing w:after="510" w:line="360" w:lineRule="exact"/>
      <w:outlineLvl w:val="0"/>
    </w:pPr>
    <w:rPr>
      <w:rFonts w:eastAsiaTheme="majorEastAsia" w:cstheme="majorBidi"/>
      <w:bCs/>
      <w:sz w:val="36"/>
      <w:szCs w:val="28"/>
    </w:rPr>
  </w:style>
  <w:style w:type="paragraph" w:styleId="Kop2">
    <w:name w:val="heading 2"/>
    <w:aliases w:val="11.Kop 2"/>
    <w:basedOn w:val="Standaard"/>
    <w:next w:val="Standaard"/>
    <w:link w:val="Kop2Char"/>
    <w:qFormat/>
    <w:rsid w:val="00EF5C35"/>
    <w:pPr>
      <w:spacing w:line="276" w:lineRule="auto"/>
      <w:outlineLvl w:val="1"/>
    </w:pPr>
    <w:rPr>
      <w:b/>
      <w:color w:val="00AFDC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5C35"/>
    <w:rPr>
      <w:rFonts w:ascii="Calibri" w:eastAsiaTheme="majorEastAsia" w:hAnsi="Calibri" w:cstheme="majorBidi"/>
      <w:bCs/>
      <w:sz w:val="36"/>
      <w:szCs w:val="28"/>
      <w:lang w:val="nl"/>
    </w:rPr>
  </w:style>
  <w:style w:type="character" w:customStyle="1" w:styleId="Kop2Char">
    <w:name w:val="Kop 2 Char"/>
    <w:aliases w:val="11.Kop 2 Char"/>
    <w:basedOn w:val="Standaardalinea-lettertype"/>
    <w:link w:val="Kop2"/>
    <w:rsid w:val="00EF5C35"/>
    <w:rPr>
      <w:rFonts w:ascii="Calibri" w:hAnsi="Calibri"/>
      <w:b/>
      <w:color w:val="00AFDC"/>
      <w:sz w:val="28"/>
      <w:lang w:val="nl"/>
    </w:rPr>
  </w:style>
  <w:style w:type="paragraph" w:styleId="Lijstalinea">
    <w:name w:val="List Paragraph"/>
    <w:basedOn w:val="Standaard"/>
    <w:uiPriority w:val="34"/>
    <w:qFormat/>
    <w:rsid w:val="00EF5C35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F5C35"/>
    <w:pPr>
      <w:keepLines w:val="0"/>
      <w:numPr>
        <w:numId w:val="0"/>
      </w:numPr>
      <w:spacing w:before="240" w:after="60" w:line="276" w:lineRule="auto"/>
      <w:outlineLvl w:val="9"/>
    </w:pPr>
    <w:rPr>
      <w:rFonts w:ascii="Cambria" w:eastAsia="Times New Roman" w:hAnsi="Cambria" w:cs="Times New Roman"/>
      <w:b/>
      <w:kern w:val="32"/>
      <w:sz w:val="32"/>
      <w:szCs w:val="32"/>
    </w:rPr>
  </w:style>
  <w:style w:type="paragraph" w:customStyle="1" w:styleId="31Voetnootnr">
    <w:name w:val="31.Voetnootnr"/>
    <w:basedOn w:val="Standaard"/>
    <w:link w:val="31VoetnootnrChar"/>
    <w:qFormat/>
    <w:rsid w:val="00EF5C35"/>
    <w:pPr>
      <w:tabs>
        <w:tab w:val="left" w:pos="113"/>
      </w:tabs>
      <w:spacing w:line="200" w:lineRule="exact"/>
    </w:pPr>
    <w:rPr>
      <w:sz w:val="18"/>
      <w:vertAlign w:val="superscript"/>
    </w:rPr>
  </w:style>
  <w:style w:type="character" w:customStyle="1" w:styleId="31VoetnootnrChar">
    <w:name w:val="31.Voetnootnr Char"/>
    <w:basedOn w:val="Standaardalinea-lettertype"/>
    <w:link w:val="31Voetnootnr"/>
    <w:rsid w:val="00EF5C35"/>
    <w:rPr>
      <w:rFonts w:ascii="Calibri" w:hAnsi="Calibri"/>
      <w:sz w:val="18"/>
      <w:vertAlign w:val="superscript"/>
      <w:lang w:val="nl"/>
    </w:rPr>
  </w:style>
  <w:style w:type="paragraph" w:customStyle="1" w:styleId="2Opsomming1">
    <w:name w:val="2.Opsomming 1"/>
    <w:basedOn w:val="Standaard"/>
    <w:link w:val="2Opsomming1Char"/>
    <w:qFormat/>
    <w:rsid w:val="00EF5C35"/>
    <w:pPr>
      <w:numPr>
        <w:numId w:val="8"/>
      </w:numPr>
    </w:pPr>
    <w:rPr>
      <w:sz w:val="20"/>
      <w:lang w:val="nl-NL"/>
    </w:rPr>
  </w:style>
  <w:style w:type="character" w:customStyle="1" w:styleId="2Opsomming1Char">
    <w:name w:val="2.Opsomming 1 Char"/>
    <w:basedOn w:val="Standaardalinea-lettertype"/>
    <w:link w:val="2Opsomming1"/>
    <w:rsid w:val="00EF5C35"/>
    <w:rPr>
      <w:rFonts w:ascii="Calibri" w:hAnsi="Calibri"/>
    </w:rPr>
  </w:style>
  <w:style w:type="paragraph" w:customStyle="1" w:styleId="15BoldCursief">
    <w:name w:val="15.BoldCursief"/>
    <w:basedOn w:val="Standaard"/>
    <w:link w:val="15BoldCursiefChar"/>
    <w:qFormat/>
    <w:rsid w:val="00EF5C35"/>
    <w:rPr>
      <w:b/>
      <w:i/>
      <w:sz w:val="20"/>
    </w:rPr>
  </w:style>
  <w:style w:type="character" w:customStyle="1" w:styleId="15BoldCursiefChar">
    <w:name w:val="15.BoldCursief Char"/>
    <w:basedOn w:val="Standaardalinea-lettertype"/>
    <w:link w:val="15BoldCursief"/>
    <w:rsid w:val="00EF5C35"/>
    <w:rPr>
      <w:rFonts w:ascii="Calibri" w:hAnsi="Calibri"/>
      <w:b/>
      <w:i/>
      <w:lang w:val="nl"/>
    </w:rPr>
  </w:style>
  <w:style w:type="paragraph" w:customStyle="1" w:styleId="1Hoofdtitel">
    <w:name w:val="1.Hoofdtitel"/>
    <w:basedOn w:val="Standaard"/>
    <w:link w:val="1HoofdtitelChar"/>
    <w:qFormat/>
    <w:rsid w:val="00EF5C35"/>
    <w:pPr>
      <w:tabs>
        <w:tab w:val="left" w:pos="142"/>
      </w:tabs>
      <w:spacing w:line="276" w:lineRule="auto"/>
    </w:pPr>
    <w:rPr>
      <w:b/>
      <w:color w:val="00AFDC"/>
      <w:sz w:val="44"/>
      <w:szCs w:val="44"/>
      <w:lang w:val="nl-NL"/>
    </w:rPr>
  </w:style>
  <w:style w:type="character" w:customStyle="1" w:styleId="1HoofdtitelChar">
    <w:name w:val="1.Hoofdtitel Char"/>
    <w:basedOn w:val="Standaardalinea-lettertype"/>
    <w:link w:val="1Hoofdtitel"/>
    <w:rsid w:val="00EF5C35"/>
    <w:rPr>
      <w:rFonts w:ascii="Calibri" w:hAnsi="Calibri"/>
      <w:b/>
      <w:color w:val="00AFDC"/>
      <w:sz w:val="44"/>
      <w:szCs w:val="44"/>
    </w:rPr>
  </w:style>
  <w:style w:type="paragraph" w:customStyle="1" w:styleId="13BoldStandaard">
    <w:name w:val="13.BoldStandaard"/>
    <w:basedOn w:val="Standaard"/>
    <w:link w:val="13BoldStandaardChar"/>
    <w:qFormat/>
    <w:rsid w:val="00EF5C35"/>
    <w:rPr>
      <w:b/>
      <w:sz w:val="24"/>
    </w:rPr>
  </w:style>
  <w:style w:type="character" w:customStyle="1" w:styleId="13BoldStandaardChar">
    <w:name w:val="13.BoldStandaard Char"/>
    <w:basedOn w:val="Standaardalinea-lettertype"/>
    <w:link w:val="13BoldStandaard"/>
    <w:rsid w:val="00EF5C35"/>
    <w:rPr>
      <w:rFonts w:ascii="Calibri" w:hAnsi="Calibri"/>
      <w:b/>
      <w:sz w:val="24"/>
      <w:lang w:val="nl"/>
    </w:rPr>
  </w:style>
  <w:style w:type="paragraph" w:customStyle="1" w:styleId="14cursief">
    <w:name w:val="14.cursief"/>
    <w:basedOn w:val="Standaard"/>
    <w:link w:val="14cursiefChar"/>
    <w:qFormat/>
    <w:rsid w:val="00EF5C35"/>
    <w:rPr>
      <w:i/>
      <w:sz w:val="20"/>
    </w:rPr>
  </w:style>
  <w:style w:type="character" w:customStyle="1" w:styleId="14cursiefChar">
    <w:name w:val="14.cursief Char"/>
    <w:basedOn w:val="Standaardalinea-lettertype"/>
    <w:link w:val="14cursief"/>
    <w:rsid w:val="00EF5C35"/>
    <w:rPr>
      <w:rFonts w:ascii="Calibri" w:hAnsi="Calibri"/>
      <w:i/>
      <w:lang w:val="nl"/>
    </w:rPr>
  </w:style>
  <w:style w:type="paragraph" w:customStyle="1" w:styleId="33Kop2voetnoot">
    <w:name w:val="33.Kop2voetnoot"/>
    <w:basedOn w:val="Kop2"/>
    <w:link w:val="33Kop2voetnootChar"/>
    <w:qFormat/>
    <w:rsid w:val="00EF5C35"/>
    <w:rPr>
      <w:vertAlign w:val="superscript"/>
    </w:rPr>
  </w:style>
  <w:style w:type="character" w:customStyle="1" w:styleId="33Kop2voetnootChar">
    <w:name w:val="33.Kop2voetnoot Char"/>
    <w:basedOn w:val="Kop2Char"/>
    <w:link w:val="33Kop2voetnoot"/>
    <w:rsid w:val="00EF5C35"/>
    <w:rPr>
      <w:vertAlign w:val="superscript"/>
    </w:rPr>
  </w:style>
  <w:style w:type="paragraph" w:customStyle="1" w:styleId="3TekstVoetnoot">
    <w:name w:val="3.TekstVoetnoot"/>
    <w:basedOn w:val="Standaard"/>
    <w:link w:val="3TekstVoetnootChar"/>
    <w:qFormat/>
    <w:rsid w:val="00EF5C35"/>
    <w:pPr>
      <w:tabs>
        <w:tab w:val="left" w:pos="113"/>
      </w:tabs>
      <w:spacing w:line="200" w:lineRule="exact"/>
    </w:pPr>
    <w:rPr>
      <w:sz w:val="18"/>
    </w:rPr>
  </w:style>
  <w:style w:type="character" w:customStyle="1" w:styleId="3TekstVoetnootChar">
    <w:name w:val="3.TekstVoetnoot Char"/>
    <w:basedOn w:val="Standaardalinea-lettertype"/>
    <w:link w:val="3TekstVoetnoot"/>
    <w:rsid w:val="00EF5C35"/>
    <w:rPr>
      <w:rFonts w:ascii="Calibri" w:hAnsi="Calibri"/>
      <w:sz w:val="18"/>
      <w:lang w:val="nl"/>
    </w:rPr>
  </w:style>
  <w:style w:type="paragraph" w:customStyle="1" w:styleId="21Opsomming2">
    <w:name w:val="21.Opsomming2"/>
    <w:basedOn w:val="Standaard"/>
    <w:link w:val="21Opsomming2Char"/>
    <w:qFormat/>
    <w:rsid w:val="00EF5C35"/>
    <w:pPr>
      <w:numPr>
        <w:ilvl w:val="1"/>
        <w:numId w:val="8"/>
      </w:numPr>
      <w:spacing w:line="220" w:lineRule="exact"/>
    </w:pPr>
    <w:rPr>
      <w:sz w:val="20"/>
      <w:lang w:val="nl-NL"/>
    </w:rPr>
  </w:style>
  <w:style w:type="character" w:customStyle="1" w:styleId="21Opsomming2Char">
    <w:name w:val="21.Opsomming2 Char"/>
    <w:basedOn w:val="Standaardalinea-lettertype"/>
    <w:link w:val="21Opsomming2"/>
    <w:rsid w:val="00EF5C35"/>
    <w:rPr>
      <w:rFonts w:ascii="Calibri" w:hAnsi="Calibri"/>
    </w:rPr>
  </w:style>
  <w:style w:type="paragraph" w:customStyle="1" w:styleId="23Opsomming3">
    <w:name w:val="23.Opsomming3"/>
    <w:basedOn w:val="Standaard"/>
    <w:link w:val="23Opsomming3Char"/>
    <w:qFormat/>
    <w:rsid w:val="00EF5C35"/>
    <w:pPr>
      <w:numPr>
        <w:ilvl w:val="2"/>
        <w:numId w:val="8"/>
      </w:numPr>
      <w:spacing w:line="220" w:lineRule="exact"/>
    </w:pPr>
    <w:rPr>
      <w:sz w:val="20"/>
      <w:lang w:val="nl-NL"/>
    </w:rPr>
  </w:style>
  <w:style w:type="character" w:customStyle="1" w:styleId="23Opsomming3Char">
    <w:name w:val="23.Opsomming3 Char"/>
    <w:basedOn w:val="Standaardalinea-lettertype"/>
    <w:link w:val="23Opsomming3"/>
    <w:rsid w:val="00EF5C35"/>
    <w:rPr>
      <w:rFonts w:ascii="Calibri" w:hAnsi="Calibri"/>
    </w:rPr>
  </w:style>
  <w:style w:type="paragraph" w:customStyle="1" w:styleId="111kopje3grijs">
    <w:name w:val="111.kopje 3 grijs"/>
    <w:basedOn w:val="13BoldStandaard"/>
    <w:link w:val="111kopje3grijsChar"/>
    <w:qFormat/>
    <w:rsid w:val="00EF5C35"/>
    <w:pPr>
      <w:spacing w:line="276" w:lineRule="auto"/>
    </w:pPr>
    <w:rPr>
      <w:i/>
      <w:color w:val="969696"/>
      <w:sz w:val="28"/>
      <w:szCs w:val="18"/>
    </w:rPr>
  </w:style>
  <w:style w:type="character" w:customStyle="1" w:styleId="111kopje3grijsChar">
    <w:name w:val="111.kopje 3 grijs Char"/>
    <w:basedOn w:val="15BoldCursiefChar"/>
    <w:link w:val="111kopje3grijs"/>
    <w:rsid w:val="00EF5C35"/>
    <w:rPr>
      <w:color w:val="969696"/>
      <w:sz w:val="28"/>
      <w:szCs w:val="18"/>
    </w:rPr>
  </w:style>
  <w:style w:type="paragraph" w:customStyle="1" w:styleId="24Opsomming4">
    <w:name w:val="24.Opsomming 4"/>
    <w:basedOn w:val="2Opsomming1"/>
    <w:link w:val="24Opsomming4Char"/>
    <w:qFormat/>
    <w:rsid w:val="00EF5C35"/>
    <w:pPr>
      <w:numPr>
        <w:numId w:val="0"/>
      </w:numPr>
      <w:ind w:left="284"/>
    </w:pPr>
    <w:rPr>
      <w:i/>
      <w:lang w:val="en-US"/>
    </w:rPr>
  </w:style>
  <w:style w:type="character" w:customStyle="1" w:styleId="24Opsomming4Char">
    <w:name w:val="24.Opsomming 4 Char"/>
    <w:basedOn w:val="2Opsomming1Char"/>
    <w:link w:val="24Opsomming4"/>
    <w:rsid w:val="00EF5C35"/>
    <w:rPr>
      <w:i/>
      <w:lang w:val="en-US"/>
    </w:rPr>
  </w:style>
  <w:style w:type="paragraph" w:customStyle="1" w:styleId="32Voetnootnr">
    <w:name w:val="32.Voetnootnr"/>
    <w:basedOn w:val="3TekstVoetnoot"/>
    <w:link w:val="32VoetnootnrChar"/>
    <w:qFormat/>
    <w:rsid w:val="00EF5C35"/>
    <w:rPr>
      <w:sz w:val="22"/>
      <w:vertAlign w:val="superscript"/>
    </w:rPr>
  </w:style>
  <w:style w:type="character" w:customStyle="1" w:styleId="32VoetnootnrChar">
    <w:name w:val="32.Voetnootnr Char"/>
    <w:basedOn w:val="3TekstVoetnootChar"/>
    <w:link w:val="32Voetnootnr"/>
    <w:rsid w:val="00EF5C35"/>
    <w:rPr>
      <w:sz w:val="22"/>
      <w:vertAlign w:val="superscript"/>
    </w:rPr>
  </w:style>
  <w:style w:type="paragraph" w:customStyle="1" w:styleId="31CursiefTekstVoetnoot">
    <w:name w:val="31.CursiefTekstVoetnoot"/>
    <w:basedOn w:val="Standaard"/>
    <w:link w:val="31CursiefTekstVoetnootChar"/>
    <w:qFormat/>
    <w:rsid w:val="00EF5C35"/>
    <w:pPr>
      <w:tabs>
        <w:tab w:val="left" w:pos="113"/>
      </w:tabs>
    </w:pPr>
    <w:rPr>
      <w:i/>
      <w:sz w:val="18"/>
      <w:szCs w:val="16"/>
    </w:rPr>
  </w:style>
  <w:style w:type="character" w:customStyle="1" w:styleId="31CursiefTekstVoetnootChar">
    <w:name w:val="31.CursiefTekstVoetnoot Char"/>
    <w:basedOn w:val="Standaardalinea-lettertype"/>
    <w:link w:val="31CursiefTekstVoetnoot"/>
    <w:rsid w:val="00EF5C35"/>
    <w:rPr>
      <w:rFonts w:ascii="Calibri" w:hAnsi="Calibri"/>
      <w:i/>
      <w:sz w:val="18"/>
      <w:szCs w:val="16"/>
      <w:lang w:val="nl"/>
    </w:rPr>
  </w:style>
  <w:style w:type="paragraph" w:customStyle="1" w:styleId="122Standaarddblauw">
    <w:name w:val="122.Standaard dblauw"/>
    <w:basedOn w:val="Standaard"/>
    <w:link w:val="122StandaarddblauwChar"/>
    <w:qFormat/>
    <w:rsid w:val="00EF5C35"/>
    <w:rPr>
      <w:color w:val="006991"/>
      <w:sz w:val="20"/>
    </w:rPr>
  </w:style>
  <w:style w:type="character" w:customStyle="1" w:styleId="122StandaarddblauwChar">
    <w:name w:val="122.Standaard dblauw Char"/>
    <w:basedOn w:val="Standaardalinea-lettertype"/>
    <w:link w:val="122Standaarddblauw"/>
    <w:rsid w:val="00EF5C35"/>
    <w:rPr>
      <w:rFonts w:ascii="Calibri" w:hAnsi="Calibri"/>
      <w:color w:val="006991"/>
      <w:lang w:val="nl"/>
    </w:rPr>
  </w:style>
  <w:style w:type="paragraph" w:customStyle="1" w:styleId="Extragroottitel">
    <w:name w:val="Extra groot titel"/>
    <w:basedOn w:val="Standaard"/>
    <w:link w:val="ExtragroottitelChar"/>
    <w:qFormat/>
    <w:rsid w:val="00EF5C35"/>
    <w:pPr>
      <w:spacing w:line="480" w:lineRule="exact"/>
    </w:pPr>
    <w:rPr>
      <w:b/>
      <w:color w:val="00AFDC"/>
      <w:sz w:val="44"/>
      <w:szCs w:val="44"/>
    </w:rPr>
  </w:style>
  <w:style w:type="character" w:customStyle="1" w:styleId="ExtragroottitelChar">
    <w:name w:val="Extra groot titel Char"/>
    <w:basedOn w:val="Standaardalinea-lettertype"/>
    <w:link w:val="Extragroottitel"/>
    <w:rsid w:val="00EF5C35"/>
    <w:rPr>
      <w:rFonts w:ascii="Calibri" w:hAnsi="Calibri"/>
      <w:b/>
      <w:color w:val="00AFDC"/>
      <w:sz w:val="44"/>
      <w:szCs w:val="44"/>
      <w:lang w:val="nl"/>
    </w:rPr>
  </w:style>
  <w:style w:type="paragraph" w:customStyle="1" w:styleId="12Standaardlopendetekst">
    <w:name w:val="12.Standaard lopende tekst"/>
    <w:basedOn w:val="Standaard"/>
    <w:link w:val="12StandaardlopendetekstChar"/>
    <w:qFormat/>
    <w:rsid w:val="00EF5C35"/>
    <w:rPr>
      <w:sz w:val="20"/>
    </w:rPr>
  </w:style>
  <w:style w:type="character" w:customStyle="1" w:styleId="12StandaardlopendetekstChar">
    <w:name w:val="12.Standaard lopende tekst Char"/>
    <w:basedOn w:val="Standaardalinea-lettertype"/>
    <w:link w:val="12Standaardlopendetekst"/>
    <w:rsid w:val="00EF5C35"/>
    <w:rPr>
      <w:rFonts w:ascii="Calibri" w:hAnsi="Calibri"/>
      <w:lang w:val="nl"/>
    </w:rPr>
  </w:style>
  <w:style w:type="paragraph" w:customStyle="1" w:styleId="rz">
    <w:name w:val="rz"/>
    <w:basedOn w:val="122Standaarddblauw"/>
    <w:link w:val="rzChar"/>
    <w:qFormat/>
    <w:rsid w:val="00EF5C35"/>
    <w:rPr>
      <w:sz w:val="22"/>
    </w:rPr>
  </w:style>
  <w:style w:type="character" w:customStyle="1" w:styleId="rzChar">
    <w:name w:val="rz Char"/>
    <w:basedOn w:val="122StandaarddblauwChar"/>
    <w:link w:val="rz"/>
    <w:rsid w:val="00EF5C35"/>
    <w:rPr>
      <w:sz w:val="22"/>
    </w:rPr>
  </w:style>
  <w:style w:type="paragraph" w:customStyle="1" w:styleId="hyperlink">
    <w:name w:val="hyperlink"/>
    <w:basedOn w:val="Standaard"/>
    <w:link w:val="hyperlinkChar"/>
    <w:qFormat/>
    <w:rsid w:val="00EF5C35"/>
    <w:pPr>
      <w:spacing w:line="276" w:lineRule="auto"/>
    </w:pPr>
    <w:rPr>
      <w:color w:val="006991"/>
      <w:u w:val="single"/>
    </w:rPr>
  </w:style>
  <w:style w:type="character" w:customStyle="1" w:styleId="hyperlinkChar">
    <w:name w:val="hyperlink Char"/>
    <w:basedOn w:val="Standaardalinea-lettertype"/>
    <w:link w:val="hyperlink"/>
    <w:rsid w:val="00EF5C35"/>
    <w:rPr>
      <w:rFonts w:ascii="Calibri" w:hAnsi="Calibri"/>
      <w:color w:val="006991"/>
      <w:sz w:val="22"/>
      <w:u w:val="single"/>
      <w:lang w:val="nl"/>
    </w:rPr>
  </w:style>
  <w:style w:type="character" w:customStyle="1" w:styleId="stlDatum">
    <w:name w:val="stlDatum"/>
    <w:uiPriority w:val="1"/>
    <w:qFormat/>
    <w:rsid w:val="00EF5C35"/>
  </w:style>
  <w:style w:type="character" w:customStyle="1" w:styleId="stlKenmerk">
    <w:name w:val="stlKenmerk"/>
    <w:uiPriority w:val="1"/>
    <w:qFormat/>
    <w:rsid w:val="00EF5C35"/>
  </w:style>
  <w:style w:type="paragraph" w:customStyle="1" w:styleId="stlParagraafKop">
    <w:name w:val="stlParagraafKop"/>
    <w:next w:val="Standaard"/>
    <w:qFormat/>
    <w:rsid w:val="00EF5C35"/>
    <w:pPr>
      <w:spacing w:line="255" w:lineRule="atLeast"/>
    </w:pPr>
    <w:rPr>
      <w:b/>
      <w:szCs w:val="22"/>
      <w:lang w:eastAsia="en-US"/>
    </w:rPr>
  </w:style>
  <w:style w:type="paragraph" w:customStyle="1" w:styleId="stlInhoudsopgave">
    <w:name w:val="stlInhoudsopgave"/>
    <w:qFormat/>
    <w:rsid w:val="00EF5C35"/>
    <w:pPr>
      <w:spacing w:before="255" w:line="360" w:lineRule="exact"/>
    </w:pPr>
    <w:rPr>
      <w:sz w:val="36"/>
      <w:szCs w:val="22"/>
      <w:lang w:eastAsia="en-US"/>
    </w:rPr>
  </w:style>
  <w:style w:type="paragraph" w:customStyle="1" w:styleId="stlActielijst">
    <w:name w:val="stlActielijst"/>
    <w:basedOn w:val="Standaard"/>
    <w:qFormat/>
    <w:rsid w:val="00EF5C35"/>
    <w:rPr>
      <w:sz w:val="24"/>
    </w:rPr>
  </w:style>
  <w:style w:type="paragraph" w:styleId="Koptekst">
    <w:name w:val="header"/>
    <w:basedOn w:val="Standaard"/>
    <w:link w:val="KoptekstChar"/>
    <w:uiPriority w:val="99"/>
    <w:semiHidden/>
    <w:unhideWhenUsed/>
    <w:rsid w:val="0047080B"/>
    <w:pPr>
      <w:tabs>
        <w:tab w:val="clear" w:pos="284"/>
        <w:tab w:val="clear" w:pos="397"/>
        <w:tab w:val="clear" w:pos="567"/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7080B"/>
    <w:rPr>
      <w:rFonts w:ascii="Calibri" w:hAnsi="Calibri"/>
      <w:sz w:val="22"/>
      <w:lang w:val="nl"/>
    </w:rPr>
  </w:style>
  <w:style w:type="paragraph" w:styleId="Voettekst">
    <w:name w:val="footer"/>
    <w:basedOn w:val="Standaard"/>
    <w:link w:val="VoettekstChar"/>
    <w:uiPriority w:val="99"/>
    <w:unhideWhenUsed/>
    <w:rsid w:val="0047080B"/>
    <w:pPr>
      <w:tabs>
        <w:tab w:val="clear" w:pos="284"/>
        <w:tab w:val="clear" w:pos="397"/>
        <w:tab w:val="clear" w:pos="567"/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080B"/>
    <w:rPr>
      <w:rFonts w:ascii="Calibri" w:hAnsi="Calibri"/>
      <w:sz w:val="22"/>
      <w:lang w:val="nl"/>
    </w:rPr>
  </w:style>
  <w:style w:type="table" w:styleId="Tabelraster">
    <w:name w:val="Table Grid"/>
    <w:basedOn w:val="Standaardtabel"/>
    <w:uiPriority w:val="99"/>
    <w:rsid w:val="00F73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uiPriority w:val="99"/>
    <w:qFormat/>
    <w:rsid w:val="00F73196"/>
    <w:rPr>
      <w:rFonts w:ascii="Arial" w:hAnsi="Arial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20A3E-DC82-4E67-B3F7-4AF5F60F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Lommen</dc:creator>
  <cp:lastModifiedBy>Z889193</cp:lastModifiedBy>
  <cp:revision>10</cp:revision>
  <dcterms:created xsi:type="dcterms:W3CDTF">2017-03-21T13:40:00Z</dcterms:created>
  <dcterms:modified xsi:type="dcterms:W3CDTF">2017-03-23T15:15:00Z</dcterms:modified>
</cp:coreProperties>
</file>