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DB2" w:rsidRPr="008141DC" w:rsidRDefault="0016798E" w:rsidP="00DD1DB2">
      <w:pPr>
        <w:rPr>
          <w:sz w:val="32"/>
          <w:lang w:val="en-US"/>
        </w:rPr>
      </w:pPr>
      <w:r w:rsidRPr="008141DC">
        <w:rPr>
          <w:sz w:val="32"/>
          <w:lang w:val="en-US"/>
        </w:rPr>
        <w:t xml:space="preserve">Set of requirements for a Recording system </w:t>
      </w:r>
      <w:r w:rsidR="00C2331A" w:rsidRPr="008141DC">
        <w:rPr>
          <w:sz w:val="32"/>
          <w:lang w:val="en-US"/>
        </w:rPr>
        <w:t xml:space="preserve">for </w:t>
      </w:r>
      <w:r w:rsidRPr="008141DC">
        <w:rPr>
          <w:sz w:val="32"/>
          <w:lang w:val="en-US"/>
        </w:rPr>
        <w:t>communication educ</w:t>
      </w:r>
      <w:r w:rsidR="00C2331A" w:rsidRPr="008141DC">
        <w:rPr>
          <w:sz w:val="32"/>
          <w:lang w:val="en-US"/>
        </w:rPr>
        <w:t>a</w:t>
      </w:r>
      <w:r w:rsidRPr="008141DC">
        <w:rPr>
          <w:sz w:val="32"/>
          <w:lang w:val="en-US"/>
        </w:rPr>
        <w:t>tion</w:t>
      </w:r>
    </w:p>
    <w:p w:rsidR="00DD1DB2" w:rsidRPr="008141DC" w:rsidRDefault="00DD1DB2" w:rsidP="00DD1DB2">
      <w:pPr>
        <w:rPr>
          <w:lang w:val="en-US"/>
        </w:rPr>
      </w:pPr>
    </w:p>
    <w:p w:rsidR="00DD1DB2" w:rsidRPr="008141DC" w:rsidRDefault="00DD1DB2" w:rsidP="00DD1DB2">
      <w:pPr>
        <w:rPr>
          <w:lang w:val="en-US"/>
        </w:rPr>
      </w:pPr>
    </w:p>
    <w:tbl>
      <w:tblPr>
        <w:tblStyle w:val="Tabelraster"/>
        <w:tblW w:w="0" w:type="auto"/>
        <w:tblLook w:val="04A0"/>
      </w:tblPr>
      <w:tblGrid>
        <w:gridCol w:w="392"/>
        <w:gridCol w:w="7906"/>
        <w:gridCol w:w="990"/>
        <w:gridCol w:w="4854"/>
      </w:tblGrid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sz w:val="18"/>
                <w:lang w:val="en-US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8B35AA">
            <w:pPr>
              <w:rPr>
                <w:b/>
                <w:bCs/>
                <w:sz w:val="18"/>
                <w:u w:val="single"/>
              </w:rPr>
            </w:pPr>
            <w:r w:rsidRPr="008141DC">
              <w:rPr>
                <w:b/>
                <w:bCs/>
                <w:sz w:val="18"/>
                <w:u w:val="single"/>
              </w:rPr>
              <w:t>Scale: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8B35AA">
            <w:pPr>
              <w:pStyle w:val="Lijstalinea"/>
              <w:numPr>
                <w:ilvl w:val="0"/>
                <w:numId w:val="9"/>
              </w:numPr>
              <w:rPr>
                <w:sz w:val="18"/>
              </w:rPr>
            </w:pPr>
            <w:r w:rsidRPr="008141DC">
              <w:rPr>
                <w:sz w:val="18"/>
              </w:rPr>
              <w:t>Requirement</w:t>
            </w:r>
          </w:p>
          <w:p w:rsidR="00D70538" w:rsidRPr="008141DC" w:rsidRDefault="00D70538" w:rsidP="008B35AA">
            <w:pPr>
              <w:pStyle w:val="Lijstalinea"/>
              <w:numPr>
                <w:ilvl w:val="0"/>
                <w:numId w:val="9"/>
              </w:numPr>
              <w:rPr>
                <w:sz w:val="18"/>
              </w:rPr>
            </w:pPr>
            <w:r w:rsidRPr="008141DC">
              <w:rPr>
                <w:sz w:val="18"/>
              </w:rPr>
              <w:t>Important demand</w:t>
            </w:r>
          </w:p>
          <w:p w:rsidR="00D70538" w:rsidRPr="008141DC" w:rsidRDefault="00D70538" w:rsidP="008B35AA">
            <w:pPr>
              <w:pStyle w:val="Lijstalinea"/>
              <w:numPr>
                <w:ilvl w:val="0"/>
                <w:numId w:val="9"/>
              </w:numPr>
              <w:rPr>
                <w:sz w:val="18"/>
              </w:rPr>
            </w:pPr>
            <w:r w:rsidRPr="008141DC">
              <w:rPr>
                <w:sz w:val="18"/>
              </w:rPr>
              <w:t>Normal demand</w:t>
            </w:r>
          </w:p>
          <w:p w:rsidR="00D70538" w:rsidRPr="008141DC" w:rsidRDefault="00D70538" w:rsidP="008B35AA">
            <w:pPr>
              <w:pStyle w:val="Lijstalinea"/>
              <w:numPr>
                <w:ilvl w:val="0"/>
                <w:numId w:val="9"/>
              </w:numPr>
              <w:rPr>
                <w:sz w:val="18"/>
              </w:rPr>
            </w:pPr>
            <w:r w:rsidRPr="008141DC">
              <w:rPr>
                <w:sz w:val="18"/>
              </w:rPr>
              <w:t>Nice to have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E86C5E" w:rsidTr="00D70538">
        <w:trPr>
          <w:trHeight w:val="300"/>
        </w:trPr>
        <w:tc>
          <w:tcPr>
            <w:tcW w:w="8298" w:type="dxa"/>
            <w:gridSpan w:val="2"/>
            <w:noWrap/>
            <w:hideMark/>
          </w:tcPr>
          <w:p w:rsidR="00D70538" w:rsidRPr="008141DC" w:rsidRDefault="00D70538" w:rsidP="008B35AA">
            <w:pPr>
              <w:rPr>
                <w:b/>
                <w:bCs/>
                <w:sz w:val="18"/>
                <w:u w:val="single"/>
              </w:rPr>
            </w:pPr>
            <w:r w:rsidRPr="008141DC">
              <w:rPr>
                <w:b/>
                <w:bCs/>
                <w:sz w:val="18"/>
                <w:u w:val="single"/>
              </w:rPr>
              <w:t>Part 1: server system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b/>
                <w:bCs/>
                <w:sz w:val="18"/>
                <w:u w:val="single"/>
              </w:rPr>
            </w:pPr>
            <w:r w:rsidRPr="008141DC">
              <w:rPr>
                <w:b/>
                <w:bCs/>
                <w:sz w:val="18"/>
                <w:u w:val="single"/>
              </w:rPr>
              <w:t>Priority</w:t>
            </w:r>
          </w:p>
        </w:tc>
        <w:tc>
          <w:tcPr>
            <w:tcW w:w="4854" w:type="dxa"/>
          </w:tcPr>
          <w:p w:rsidR="00D70538" w:rsidRPr="00D70538" w:rsidRDefault="00E86C5E" w:rsidP="00E86C5E">
            <w:pPr>
              <w:rPr>
                <w:b/>
                <w:bCs/>
                <w:sz w:val="18"/>
                <w:u w:val="single"/>
                <w:lang w:val="en-US"/>
              </w:rPr>
            </w:pPr>
            <w:r>
              <w:rPr>
                <w:b/>
                <w:bCs/>
                <w:sz w:val="18"/>
                <w:u w:val="single"/>
                <w:lang w:val="en-US"/>
              </w:rPr>
              <w:t>Feedback on</w:t>
            </w:r>
            <w:r w:rsidR="00D70538" w:rsidRPr="00D70538">
              <w:rPr>
                <w:b/>
                <w:bCs/>
                <w:sz w:val="18"/>
                <w:u w:val="single"/>
                <w:lang w:val="en-US"/>
              </w:rPr>
              <w:t xml:space="preserve"> the requirements </w:t>
            </w:r>
            <w:r>
              <w:rPr>
                <w:b/>
                <w:bCs/>
                <w:sz w:val="18"/>
                <w:u w:val="single"/>
                <w:lang w:val="en-US"/>
              </w:rPr>
              <w:t xml:space="preserve">(are the requirements </w:t>
            </w:r>
            <w:r w:rsidR="00D70538" w:rsidRPr="00D70538">
              <w:rPr>
                <w:b/>
                <w:bCs/>
                <w:sz w:val="18"/>
                <w:u w:val="single"/>
                <w:lang w:val="en-US"/>
              </w:rPr>
              <w:t>clear</w:t>
            </w:r>
            <w:r w:rsidR="00D70538">
              <w:rPr>
                <w:b/>
                <w:bCs/>
                <w:sz w:val="18"/>
                <w:u w:val="single"/>
                <w:lang w:val="en-US"/>
              </w:rPr>
              <w:t>, relevant, consistent and feasible</w:t>
            </w:r>
            <w:r>
              <w:rPr>
                <w:b/>
                <w:bCs/>
                <w:sz w:val="18"/>
                <w:u w:val="single"/>
                <w:lang w:val="en-US"/>
              </w:rPr>
              <w:t>?)</w:t>
            </w:r>
          </w:p>
        </w:tc>
      </w:tr>
      <w:tr w:rsidR="00D70538" w:rsidRPr="008141DC" w:rsidTr="00D70538">
        <w:trPr>
          <w:trHeight w:val="300"/>
        </w:trPr>
        <w:tc>
          <w:tcPr>
            <w:tcW w:w="8298" w:type="dxa"/>
            <w:gridSpan w:val="2"/>
            <w:noWrap/>
            <w:hideMark/>
          </w:tcPr>
          <w:p w:rsidR="00D70538" w:rsidRPr="008141DC" w:rsidRDefault="00D70538" w:rsidP="00DE3F12">
            <w:pPr>
              <w:rPr>
                <w:b/>
                <w:bCs/>
                <w:i/>
                <w:iCs/>
                <w:sz w:val="18"/>
              </w:rPr>
            </w:pPr>
            <w:r w:rsidRPr="008141DC">
              <w:rPr>
                <w:b/>
                <w:bCs/>
                <w:i/>
                <w:iCs/>
                <w:sz w:val="18"/>
              </w:rPr>
              <w:t>Recording and adding content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E86C5E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BD4196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BD4196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 xml:space="preserve">System can be integrated in the 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BD4196">
            <w:pPr>
              <w:rPr>
                <w:sz w:val="18"/>
                <w:lang w:val="en-US"/>
              </w:rPr>
            </w:pPr>
          </w:p>
        </w:tc>
        <w:tc>
          <w:tcPr>
            <w:tcW w:w="4854" w:type="dxa"/>
          </w:tcPr>
          <w:p w:rsidR="00D70538" w:rsidRPr="008141DC" w:rsidRDefault="00D70538" w:rsidP="00BD4196">
            <w:pPr>
              <w:rPr>
                <w:sz w:val="18"/>
                <w:lang w:val="en-US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b/>
                <w:bCs/>
                <w:i/>
                <w:iCs/>
                <w:sz w:val="18"/>
                <w:lang w:val="en-US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B22BB1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Recording simultaneously in 12 consultation rooms, possible to expand to 20 consultation rooms.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>1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B22BB1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Recording of 1 field of view per consultation room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>1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8B35AA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Recording of 2 fields of view per consultation room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>1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0530AB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Starting a recording from within the consultation room is possible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0530AB">
            <w:pPr>
              <w:rPr>
                <w:sz w:val="18"/>
              </w:rPr>
            </w:pPr>
            <w:r w:rsidRPr="008141DC">
              <w:rPr>
                <w:sz w:val="18"/>
              </w:rPr>
              <w:t>1</w:t>
            </w:r>
          </w:p>
        </w:tc>
        <w:tc>
          <w:tcPr>
            <w:tcW w:w="4854" w:type="dxa"/>
          </w:tcPr>
          <w:p w:rsidR="00D70538" w:rsidRPr="008141DC" w:rsidRDefault="00D70538" w:rsidP="000530AB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0530AB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Starting a recording from a different location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0530AB">
            <w:pPr>
              <w:rPr>
                <w:sz w:val="18"/>
              </w:rPr>
            </w:pPr>
            <w:r w:rsidRPr="008141DC">
              <w:rPr>
                <w:sz w:val="18"/>
              </w:rPr>
              <w:t>2</w:t>
            </w:r>
          </w:p>
        </w:tc>
        <w:tc>
          <w:tcPr>
            <w:tcW w:w="4854" w:type="dxa"/>
          </w:tcPr>
          <w:p w:rsidR="00D70538" w:rsidRPr="008141DC" w:rsidRDefault="00D70538" w:rsidP="000530AB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B22BB1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Live access to the recording from another location/pc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>2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8B35AA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Live from one central pc/location an overview in which consultation rooms the recordings are active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1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  <w:lang w:val="en-US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i/>
                <w:iCs/>
                <w:sz w:val="18"/>
                <w:lang w:val="en-US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B22BB1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Adding annotations to the live recordings is possible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>1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8B35AA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Adding annotations to the recording afterwards is possible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>2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8B35AA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Showing the author of the annotations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>2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8B35AA">
            <w:pPr>
              <w:rPr>
                <w:sz w:val="18"/>
                <w:lang w:val="en-US"/>
              </w:rPr>
            </w:pP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8298" w:type="dxa"/>
            <w:gridSpan w:val="2"/>
            <w:noWrap/>
            <w:hideMark/>
          </w:tcPr>
          <w:p w:rsidR="00D70538" w:rsidRPr="008141DC" w:rsidRDefault="00D70538" w:rsidP="000530AB">
            <w:pPr>
              <w:rPr>
                <w:sz w:val="18"/>
              </w:rPr>
            </w:pPr>
            <w:r w:rsidRPr="008141DC">
              <w:rPr>
                <w:b/>
                <w:bCs/>
                <w:i/>
                <w:iCs/>
                <w:sz w:val="18"/>
              </w:rPr>
              <w:t>Saving and access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0530AB">
            <w:pPr>
              <w:rPr>
                <w:sz w:val="18"/>
              </w:rPr>
            </w:pPr>
          </w:p>
        </w:tc>
        <w:tc>
          <w:tcPr>
            <w:tcW w:w="4854" w:type="dxa"/>
          </w:tcPr>
          <w:p w:rsidR="00D70538" w:rsidRPr="008141DC" w:rsidRDefault="00D70538" w:rsidP="000530AB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8B35AA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Automatically uploading the recording to a central server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>1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8B35AA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Automatically making the recording available from the LMS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>2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0530AB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Linking a recording to the identity of a student directly when recording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>1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8B35AA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Linking a recording to a student group directly when recording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1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  <w:lang w:val="en-US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b/>
                <w:bCs/>
                <w:i/>
                <w:iCs/>
                <w:sz w:val="18"/>
                <w:lang w:val="en-US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0530AB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 xml:space="preserve">Functional security: recordings are privacy sensitive! Limited access to the recording 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>1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b/>
                <w:bCs/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8B35AA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Only a coordinator has access to the videos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1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  <w:lang w:val="en-US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b/>
                <w:bCs/>
                <w:i/>
                <w:iCs/>
                <w:sz w:val="18"/>
                <w:lang w:val="en-US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DE3F12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Only one student has access to his own video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1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  <w:lang w:val="en-US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b/>
                <w:bCs/>
                <w:i/>
                <w:iCs/>
                <w:sz w:val="18"/>
                <w:lang w:val="en-US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DE3F12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This one student can distribute the recording for requesting feedback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>1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0530AB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Storage for at least 700 recordings that directly available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>1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8B35AA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Storage for at least 7000 recordings that are available (not necessarily directly)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>1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8B35AA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Automatic backup of the recordings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>1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8B35AA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Possible to add tags containing information about permissions and student group etc.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>2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8B35AA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Remove recordings by several at once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>2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DF052F">
            <w:pPr>
              <w:rPr>
                <w:b/>
                <w:bCs/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DF052F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Access to the recordings from Radboudumc network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DF052F">
            <w:pPr>
              <w:rPr>
                <w:sz w:val="18"/>
              </w:rPr>
            </w:pPr>
            <w:r w:rsidRPr="008141DC">
              <w:rPr>
                <w:sz w:val="18"/>
              </w:rPr>
              <w:t>1</w:t>
            </w:r>
          </w:p>
        </w:tc>
        <w:tc>
          <w:tcPr>
            <w:tcW w:w="4854" w:type="dxa"/>
          </w:tcPr>
          <w:p w:rsidR="00D70538" w:rsidRPr="008141DC" w:rsidRDefault="00D70538" w:rsidP="00DF052F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DF052F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DF052F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Access to all recordings from one LMS account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DF052F">
            <w:pPr>
              <w:rPr>
                <w:sz w:val="18"/>
              </w:rPr>
            </w:pPr>
            <w:r w:rsidRPr="008141DC">
              <w:rPr>
                <w:sz w:val="18"/>
              </w:rPr>
              <w:t>3</w:t>
            </w:r>
          </w:p>
        </w:tc>
        <w:tc>
          <w:tcPr>
            <w:tcW w:w="4854" w:type="dxa"/>
          </w:tcPr>
          <w:p w:rsidR="00D70538" w:rsidRPr="008141DC" w:rsidRDefault="00D70538" w:rsidP="00DF052F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E86C5E" w:rsidTr="00D70538">
        <w:trPr>
          <w:trHeight w:val="300"/>
        </w:trPr>
        <w:tc>
          <w:tcPr>
            <w:tcW w:w="8298" w:type="dxa"/>
            <w:gridSpan w:val="2"/>
            <w:noWrap/>
            <w:hideMark/>
          </w:tcPr>
          <w:p w:rsidR="00D70538" w:rsidRPr="008141DC" w:rsidRDefault="00D70538" w:rsidP="00782771">
            <w:pPr>
              <w:rPr>
                <w:b/>
                <w:bCs/>
                <w:i/>
                <w:iCs/>
                <w:sz w:val="18"/>
                <w:lang w:val="en-US"/>
              </w:rPr>
            </w:pPr>
            <w:r w:rsidRPr="008141DC">
              <w:rPr>
                <w:b/>
                <w:bCs/>
                <w:i/>
                <w:iCs/>
                <w:sz w:val="18"/>
                <w:lang w:val="en-US"/>
              </w:rPr>
              <w:t>Play back /link with LMS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  <w:lang w:val="en-US"/>
              </w:rPr>
            </w:pP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  <w:lang w:val="en-US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b/>
                <w:bCs/>
                <w:i/>
                <w:iCs/>
                <w:sz w:val="18"/>
                <w:lang w:val="en-US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2F33E1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 xml:space="preserve">Recordings are </w:t>
            </w:r>
            <w:proofErr w:type="spellStart"/>
            <w:r w:rsidRPr="008141DC">
              <w:rPr>
                <w:sz w:val="18"/>
                <w:lang w:val="en-US"/>
              </w:rPr>
              <w:t>accessable</w:t>
            </w:r>
            <w:proofErr w:type="spellEnd"/>
            <w:r w:rsidRPr="008141DC">
              <w:rPr>
                <w:sz w:val="18"/>
                <w:lang w:val="en-US"/>
              </w:rPr>
              <w:t>/can be played from an LMS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>1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4B01CB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2F33E1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Accessibility through LTI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4B01CB">
            <w:pPr>
              <w:rPr>
                <w:sz w:val="18"/>
              </w:rPr>
            </w:pPr>
            <w:r w:rsidRPr="008141DC">
              <w:rPr>
                <w:sz w:val="18"/>
              </w:rPr>
              <w:t>1</w:t>
            </w:r>
          </w:p>
        </w:tc>
        <w:tc>
          <w:tcPr>
            <w:tcW w:w="4854" w:type="dxa"/>
          </w:tcPr>
          <w:p w:rsidR="00D70538" w:rsidRPr="008141DC" w:rsidRDefault="00D70538" w:rsidP="004B01CB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4B01CB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2F33E1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Identification/</w:t>
            </w:r>
            <w:proofErr w:type="spellStart"/>
            <w:r w:rsidRPr="008141DC">
              <w:rPr>
                <w:sz w:val="18"/>
                <w:lang w:val="en-US"/>
              </w:rPr>
              <w:t>authentification</w:t>
            </w:r>
            <w:proofErr w:type="spellEnd"/>
            <w:r w:rsidRPr="008141DC">
              <w:rPr>
                <w:sz w:val="18"/>
                <w:lang w:val="en-US"/>
              </w:rPr>
              <w:t xml:space="preserve"> through Surf-</w:t>
            </w:r>
            <w:proofErr w:type="spellStart"/>
            <w:r w:rsidRPr="008141DC">
              <w:rPr>
                <w:sz w:val="18"/>
                <w:lang w:val="en-US"/>
              </w:rPr>
              <w:t>Connext</w:t>
            </w:r>
            <w:proofErr w:type="spellEnd"/>
            <w:r w:rsidRPr="008141DC">
              <w:rPr>
                <w:sz w:val="18"/>
                <w:lang w:val="en-US"/>
              </w:rPr>
              <w:t xml:space="preserve"> or Single Sign On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4B01CB">
            <w:pPr>
              <w:rPr>
                <w:sz w:val="18"/>
              </w:rPr>
            </w:pPr>
            <w:r w:rsidRPr="008141DC">
              <w:rPr>
                <w:sz w:val="18"/>
              </w:rPr>
              <w:t>1</w:t>
            </w:r>
          </w:p>
        </w:tc>
        <w:tc>
          <w:tcPr>
            <w:tcW w:w="4854" w:type="dxa"/>
          </w:tcPr>
          <w:p w:rsidR="00D70538" w:rsidRPr="008141DC" w:rsidRDefault="00D70538" w:rsidP="004B01CB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b/>
                <w:bCs/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2F33E1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To start, pause and fast forward in the recording is possible from within the LMS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>1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b/>
                <w:bCs/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2F33E1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 xml:space="preserve">Play back from the LMS displays automatically 2 images +audio synchronized 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>2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666945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It is possible to jump to (a few seconds before) the time point of an annotation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>2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782771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 xml:space="preserve">During live play or play back, </w:t>
            </w:r>
            <w:proofErr w:type="spellStart"/>
            <w:r w:rsidRPr="008141DC">
              <w:rPr>
                <w:sz w:val="18"/>
                <w:lang w:val="en-US"/>
              </w:rPr>
              <w:t>simulataneously</w:t>
            </w:r>
            <w:proofErr w:type="spellEnd"/>
            <w:r w:rsidRPr="008141DC">
              <w:rPr>
                <w:sz w:val="18"/>
                <w:lang w:val="en-US"/>
              </w:rPr>
              <w:t xml:space="preserve"> a digital assessment matrix (</w:t>
            </w:r>
            <w:proofErr w:type="spellStart"/>
            <w:r w:rsidRPr="008141DC">
              <w:rPr>
                <w:sz w:val="18"/>
                <w:lang w:val="en-US"/>
              </w:rPr>
              <w:t>limeSurvey</w:t>
            </w:r>
            <w:proofErr w:type="spellEnd"/>
            <w:r w:rsidRPr="008141DC">
              <w:rPr>
                <w:sz w:val="18"/>
                <w:lang w:val="en-US"/>
              </w:rPr>
              <w:t>) can be filled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>2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DF052F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782771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Export of each camera image to a uniform format is possible (</w:t>
            </w:r>
            <w:proofErr w:type="spellStart"/>
            <w:r w:rsidRPr="008141DC">
              <w:rPr>
                <w:sz w:val="18"/>
                <w:lang w:val="en-US"/>
              </w:rPr>
              <w:t>eg</w:t>
            </w:r>
            <w:proofErr w:type="spellEnd"/>
            <w:r w:rsidRPr="008141DC">
              <w:rPr>
                <w:sz w:val="18"/>
                <w:lang w:val="en-US"/>
              </w:rPr>
              <w:t xml:space="preserve"> for research or demos)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DF052F">
            <w:pPr>
              <w:rPr>
                <w:sz w:val="18"/>
              </w:rPr>
            </w:pPr>
            <w:r w:rsidRPr="008141DC">
              <w:rPr>
                <w:sz w:val="18"/>
              </w:rPr>
              <w:t>1</w:t>
            </w:r>
          </w:p>
        </w:tc>
        <w:tc>
          <w:tcPr>
            <w:tcW w:w="4854" w:type="dxa"/>
          </w:tcPr>
          <w:p w:rsidR="00D70538" w:rsidRPr="008141DC" w:rsidRDefault="00D70538" w:rsidP="00DF052F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DF052F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DF052F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Export of complete synchronized recording to a uniform format is possible (</w:t>
            </w:r>
            <w:proofErr w:type="spellStart"/>
            <w:r w:rsidRPr="008141DC">
              <w:rPr>
                <w:sz w:val="18"/>
                <w:lang w:val="en-US"/>
              </w:rPr>
              <w:t>eg</w:t>
            </w:r>
            <w:proofErr w:type="spellEnd"/>
            <w:r w:rsidRPr="008141DC">
              <w:rPr>
                <w:sz w:val="18"/>
                <w:lang w:val="en-US"/>
              </w:rPr>
              <w:t xml:space="preserve"> for research or demos)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DF052F">
            <w:pPr>
              <w:rPr>
                <w:sz w:val="18"/>
              </w:rPr>
            </w:pPr>
            <w:r w:rsidRPr="008141DC">
              <w:rPr>
                <w:sz w:val="18"/>
              </w:rPr>
              <w:t>2</w:t>
            </w:r>
          </w:p>
        </w:tc>
        <w:tc>
          <w:tcPr>
            <w:tcW w:w="4854" w:type="dxa"/>
          </w:tcPr>
          <w:p w:rsidR="00D70538" w:rsidRPr="008141DC" w:rsidRDefault="00D70538" w:rsidP="00DF052F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DF052F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782771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Search recordings based on tags/ year/student number/type of education is possible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DF052F">
            <w:pPr>
              <w:rPr>
                <w:sz w:val="18"/>
              </w:rPr>
            </w:pPr>
            <w:r w:rsidRPr="008141DC">
              <w:rPr>
                <w:sz w:val="18"/>
              </w:rPr>
              <w:t>1</w:t>
            </w:r>
          </w:p>
        </w:tc>
        <w:tc>
          <w:tcPr>
            <w:tcW w:w="4854" w:type="dxa"/>
          </w:tcPr>
          <w:p w:rsidR="00D70538" w:rsidRPr="008141DC" w:rsidRDefault="00D70538" w:rsidP="00DF052F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DF052F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DF052F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Restore button after removal of a recording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DF052F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1</w:t>
            </w:r>
          </w:p>
        </w:tc>
        <w:tc>
          <w:tcPr>
            <w:tcW w:w="4854" w:type="dxa"/>
          </w:tcPr>
          <w:p w:rsidR="00D70538" w:rsidRPr="008141DC" w:rsidRDefault="00D70538" w:rsidP="00DF052F">
            <w:pPr>
              <w:rPr>
                <w:sz w:val="18"/>
                <w:lang w:val="en-US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i/>
                <w:iCs/>
                <w:sz w:val="18"/>
                <w:lang w:val="en-US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8B35AA">
            <w:pPr>
              <w:rPr>
                <w:sz w:val="18"/>
                <w:lang w:val="en-US"/>
              </w:rPr>
            </w:pP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  <w:lang w:val="en-US"/>
              </w:rPr>
            </w:pP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  <w:lang w:val="en-US"/>
              </w:rPr>
            </w:pPr>
          </w:p>
        </w:tc>
      </w:tr>
      <w:tr w:rsidR="00D70538" w:rsidRPr="00E86C5E" w:rsidTr="00D70538">
        <w:trPr>
          <w:trHeight w:val="300"/>
        </w:trPr>
        <w:tc>
          <w:tcPr>
            <w:tcW w:w="8298" w:type="dxa"/>
            <w:gridSpan w:val="2"/>
            <w:noWrap/>
            <w:hideMark/>
          </w:tcPr>
          <w:p w:rsidR="00D70538" w:rsidRPr="008141DC" w:rsidRDefault="00D70538" w:rsidP="000878C2">
            <w:pPr>
              <w:rPr>
                <w:b/>
                <w:bCs/>
                <w:sz w:val="18"/>
                <w:u w:val="single"/>
                <w:lang w:val="en-US"/>
              </w:rPr>
            </w:pPr>
            <w:r w:rsidRPr="008141DC">
              <w:rPr>
                <w:b/>
                <w:bCs/>
                <w:sz w:val="18"/>
                <w:u w:val="single"/>
                <w:lang w:val="en-US"/>
              </w:rPr>
              <w:t>Part 2: Peripheral devices and network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  <w:lang w:val="en-US"/>
              </w:rPr>
            </w:pP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  <w:lang w:val="en-US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b/>
                <w:bCs/>
                <w:sz w:val="18"/>
                <w:u w:val="single"/>
                <w:lang w:val="en-US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AA3521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 xml:space="preserve">It must be possible to relocate the system and peripheral equipment at least once. 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1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  <w:lang w:val="en-US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b/>
                <w:bCs/>
                <w:sz w:val="18"/>
                <w:u w:val="single"/>
                <w:lang w:val="en-US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AA3521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 xml:space="preserve">Fixed camera or webcam, can be redirected manually 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>1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b/>
                <w:bCs/>
                <w:sz w:val="18"/>
                <w:u w:val="single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8B35AA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PTZ camera, can be redirected digitally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>2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AA3521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 xml:space="preserve">Sound quality is extremely important. Possibly to be recorded by a </w:t>
            </w:r>
            <w:proofErr w:type="spellStart"/>
            <w:r w:rsidRPr="008141DC">
              <w:rPr>
                <w:sz w:val="18"/>
                <w:lang w:val="en-US"/>
              </w:rPr>
              <w:t>seperate</w:t>
            </w:r>
            <w:proofErr w:type="spellEnd"/>
            <w:r w:rsidRPr="008141DC">
              <w:rPr>
                <w:sz w:val="18"/>
                <w:lang w:val="en-US"/>
              </w:rPr>
              <w:t xml:space="preserve"> microphone. 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>1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AA3521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The server/system can be integrated with the Radboudumc network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>1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8298" w:type="dxa"/>
            <w:gridSpan w:val="2"/>
            <w:noWrap/>
            <w:hideMark/>
          </w:tcPr>
          <w:p w:rsidR="00D70538" w:rsidRPr="008141DC" w:rsidRDefault="00D70538" w:rsidP="0016090A">
            <w:pPr>
              <w:rPr>
                <w:b/>
                <w:bCs/>
                <w:sz w:val="18"/>
                <w:u w:val="single"/>
              </w:rPr>
            </w:pPr>
            <w:r w:rsidRPr="008141DC">
              <w:rPr>
                <w:b/>
                <w:bCs/>
                <w:sz w:val="18"/>
                <w:u w:val="single"/>
              </w:rPr>
              <w:t>Part 3: Ease of use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16090A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 xml:space="preserve">How to make a recording can be explained to a layman with one A4 (including icons/pictures) 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>1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16090A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How to access and play back a recording can be explained to a layman with one A4 (including icons/pictures)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>1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6A0862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 xml:space="preserve">When opening a live image or starting a recording in a consultation </w:t>
            </w:r>
            <w:proofErr w:type="spellStart"/>
            <w:r w:rsidRPr="008141DC">
              <w:rPr>
                <w:sz w:val="18"/>
                <w:lang w:val="en-US"/>
              </w:rPr>
              <w:t>roon</w:t>
            </w:r>
            <w:proofErr w:type="spellEnd"/>
            <w:r w:rsidRPr="008141DC">
              <w:rPr>
                <w:sz w:val="18"/>
                <w:lang w:val="en-US"/>
              </w:rPr>
              <w:t xml:space="preserve">, the images/recordings opened will automatically be the ones in this consultation room (no need to ) 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2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  <w:lang w:val="en-US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sz w:val="18"/>
                <w:lang w:val="en-US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6A0862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When closing the software, the recordings still running will be automatically stopped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3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  <w:lang w:val="en-US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sz w:val="18"/>
                <w:lang w:val="en-US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6A0862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 xml:space="preserve">In between education sessions, in order to start a recording one doesn’t have to reenter a login 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>2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6A0862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 xml:space="preserve">It is easy to define who will have access to a recording each education session 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>1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6A0862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Preprogrammed annotations, easy to add to the recording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>4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6A0862">
            <w:pPr>
              <w:rPr>
                <w:sz w:val="18"/>
                <w:lang w:val="en-US"/>
              </w:rPr>
            </w:pPr>
            <w:proofErr w:type="spellStart"/>
            <w:r w:rsidRPr="008141DC">
              <w:rPr>
                <w:sz w:val="18"/>
                <w:lang w:val="en-US"/>
              </w:rPr>
              <w:t>Seperate</w:t>
            </w:r>
            <w:proofErr w:type="spellEnd"/>
            <w:r w:rsidRPr="008141DC">
              <w:rPr>
                <w:sz w:val="18"/>
                <w:lang w:val="en-US"/>
              </w:rPr>
              <w:t xml:space="preserve"> / easy to use function or button to start or stop a recording. 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>2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8298" w:type="dxa"/>
            <w:gridSpan w:val="2"/>
            <w:noWrap/>
            <w:hideMark/>
          </w:tcPr>
          <w:p w:rsidR="00D70538" w:rsidRPr="008141DC" w:rsidRDefault="00D70538" w:rsidP="00C11F32">
            <w:pPr>
              <w:rPr>
                <w:b/>
                <w:bCs/>
                <w:sz w:val="18"/>
                <w:u w:val="single"/>
              </w:rPr>
            </w:pPr>
            <w:r w:rsidRPr="008141DC">
              <w:rPr>
                <w:b/>
                <w:bCs/>
                <w:sz w:val="18"/>
                <w:u w:val="single"/>
              </w:rPr>
              <w:t>Part 4: Manufacturer/supplier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C977E9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 xml:space="preserve">Warranty for at least 2 years 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>1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C977E9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Upgrades are within the contract and automatically installed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>1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C977E9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Startup and reboot within 3 minutes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>1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DD177C">
            <w:pPr>
              <w:rPr>
                <w:sz w:val="18"/>
              </w:rPr>
            </w:pPr>
            <w:r w:rsidRPr="008141DC">
              <w:rPr>
                <w:sz w:val="18"/>
              </w:rPr>
              <w:t xml:space="preserve">(Telephone) support english/dutch 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>1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DD177C">
            <w:pPr>
              <w:rPr>
                <w:sz w:val="18"/>
              </w:rPr>
            </w:pPr>
            <w:r w:rsidRPr="008141DC">
              <w:rPr>
                <w:sz w:val="18"/>
              </w:rPr>
              <w:t xml:space="preserve">(Telephone) support dutch 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>2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DD177C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 xml:space="preserve">Good telephone technical support, reachable within office hours (between 8:00 and 17:00 o’clock) 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>1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DD177C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Technical support reachable between 7.30 and 18 o’clock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>2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 xml:space="preserve"> 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8298" w:type="dxa"/>
            <w:gridSpan w:val="2"/>
            <w:noWrap/>
            <w:hideMark/>
          </w:tcPr>
          <w:p w:rsidR="00D70538" w:rsidRPr="008141DC" w:rsidRDefault="00D70538" w:rsidP="004A3488">
            <w:pPr>
              <w:rPr>
                <w:b/>
                <w:bCs/>
                <w:sz w:val="18"/>
                <w:u w:val="single"/>
              </w:rPr>
            </w:pPr>
            <w:r w:rsidRPr="008141DC">
              <w:rPr>
                <w:b/>
                <w:bCs/>
                <w:sz w:val="18"/>
                <w:u w:val="single"/>
              </w:rPr>
              <w:t>Part 6: additional  wishes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CE33AF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 xml:space="preserve">Possibility to attach an assessment matrix to the video 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>3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CE33AF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 xml:space="preserve">Digital assessment matrix from </w:t>
            </w:r>
            <w:proofErr w:type="spellStart"/>
            <w:r w:rsidRPr="008141DC">
              <w:rPr>
                <w:sz w:val="18"/>
                <w:lang w:val="en-US"/>
              </w:rPr>
              <w:t>seperate</w:t>
            </w:r>
            <w:proofErr w:type="spellEnd"/>
            <w:r w:rsidRPr="008141DC">
              <w:rPr>
                <w:sz w:val="18"/>
                <w:lang w:val="en-US"/>
              </w:rPr>
              <w:t xml:space="preserve"> software can be linked to the recording.  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>3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CE33AF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 xml:space="preserve">Feedback added to the recording by teachers is visible only for student within the recording.  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>3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CE33AF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 xml:space="preserve">Feedback added to the recording by students is visible only for student within the recording.  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>3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  <w:tr w:rsidR="00D70538" w:rsidRPr="008141DC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C2331A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Learning goals defined previously to making the recording, can later be linked to the recording</w:t>
            </w:r>
          </w:p>
        </w:tc>
        <w:tc>
          <w:tcPr>
            <w:tcW w:w="990" w:type="dxa"/>
            <w:noWrap/>
            <w:hideMark/>
          </w:tcPr>
          <w:p w:rsidR="00D70538" w:rsidRPr="008141DC" w:rsidRDefault="00D70538" w:rsidP="008B35AA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>3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  <w:lang w:val="en-US"/>
              </w:rPr>
            </w:pPr>
          </w:p>
        </w:tc>
      </w:tr>
      <w:tr w:rsidR="00D70538" w:rsidRPr="00663EFF" w:rsidTr="00D70538">
        <w:trPr>
          <w:trHeight w:val="300"/>
        </w:trPr>
        <w:tc>
          <w:tcPr>
            <w:tcW w:w="392" w:type="dxa"/>
            <w:noWrap/>
            <w:hideMark/>
          </w:tcPr>
          <w:p w:rsidR="00D70538" w:rsidRPr="008141DC" w:rsidRDefault="00D70538" w:rsidP="008B35AA">
            <w:pPr>
              <w:rPr>
                <w:sz w:val="18"/>
                <w:lang w:val="en-US"/>
              </w:rPr>
            </w:pPr>
          </w:p>
        </w:tc>
        <w:tc>
          <w:tcPr>
            <w:tcW w:w="7906" w:type="dxa"/>
            <w:noWrap/>
            <w:hideMark/>
          </w:tcPr>
          <w:p w:rsidR="00D70538" w:rsidRPr="008141DC" w:rsidRDefault="00D70538" w:rsidP="00C2331A">
            <w:pPr>
              <w:rPr>
                <w:sz w:val="18"/>
                <w:lang w:val="en-US"/>
              </w:rPr>
            </w:pPr>
            <w:r w:rsidRPr="008141DC">
              <w:rPr>
                <w:sz w:val="18"/>
                <w:lang w:val="en-US"/>
              </w:rPr>
              <w:t xml:space="preserve">Assessment of the recording can be reviewed by several independent third parties (for research purposes)   </w:t>
            </w:r>
          </w:p>
        </w:tc>
        <w:tc>
          <w:tcPr>
            <w:tcW w:w="990" w:type="dxa"/>
            <w:noWrap/>
            <w:hideMark/>
          </w:tcPr>
          <w:p w:rsidR="00D70538" w:rsidRPr="00663EFF" w:rsidRDefault="00D70538" w:rsidP="008B35AA">
            <w:pPr>
              <w:rPr>
                <w:sz w:val="18"/>
              </w:rPr>
            </w:pPr>
            <w:r w:rsidRPr="008141DC">
              <w:rPr>
                <w:sz w:val="18"/>
              </w:rPr>
              <w:t>3</w:t>
            </w:r>
          </w:p>
        </w:tc>
        <w:tc>
          <w:tcPr>
            <w:tcW w:w="4854" w:type="dxa"/>
          </w:tcPr>
          <w:p w:rsidR="00D70538" w:rsidRPr="008141DC" w:rsidRDefault="00D70538" w:rsidP="008B35AA">
            <w:pPr>
              <w:rPr>
                <w:sz w:val="18"/>
              </w:rPr>
            </w:pPr>
          </w:p>
        </w:tc>
      </w:tr>
    </w:tbl>
    <w:p w:rsidR="00DD1DB2" w:rsidRDefault="00DD1DB2"/>
    <w:p w:rsidR="00DD1DB2" w:rsidRDefault="00DD1DB2">
      <w:pPr>
        <w:tabs>
          <w:tab w:val="clear" w:pos="284"/>
          <w:tab w:val="clear" w:pos="397"/>
          <w:tab w:val="clear" w:pos="567"/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  <w:tab w:val="clear" w:pos="6720"/>
        </w:tabs>
        <w:overflowPunct/>
        <w:autoSpaceDE/>
        <w:autoSpaceDN/>
        <w:adjustRightInd/>
        <w:spacing w:line="240" w:lineRule="auto"/>
        <w:textAlignment w:val="auto"/>
      </w:pPr>
    </w:p>
    <w:sectPr w:rsidR="00DD1DB2" w:rsidSect="00E46B28">
      <w:pgSz w:w="16838" w:h="11906" w:orient="landscape"/>
      <w:pgMar w:top="1417" w:right="1417" w:bottom="1417" w:left="113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91956"/>
    <w:multiLevelType w:val="multilevel"/>
    <w:tmpl w:val="3E1E8D6C"/>
    <w:lvl w:ilvl="0">
      <w:start w:val="1"/>
      <w:numFmt w:val="bullet"/>
      <w:pStyle w:val="2Opsomming1"/>
      <w:lvlText w:val=""/>
      <w:lvlJc w:val="left"/>
      <w:pPr>
        <w:tabs>
          <w:tab w:val="num" w:pos="240"/>
        </w:tabs>
        <w:ind w:left="240" w:hanging="24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pStyle w:val="21Opsomming2"/>
      <w:lvlText w:val=""/>
      <w:lvlJc w:val="left"/>
      <w:pPr>
        <w:tabs>
          <w:tab w:val="num" w:pos="480"/>
        </w:tabs>
        <w:ind w:left="480" w:hanging="240"/>
      </w:pPr>
      <w:rPr>
        <w:rFonts w:ascii="Wingdings" w:hAnsi="Wingdings" w:hint="default"/>
        <w:sz w:val="16"/>
      </w:rPr>
    </w:lvl>
    <w:lvl w:ilvl="2">
      <w:start w:val="1"/>
      <w:numFmt w:val="bullet"/>
      <w:pStyle w:val="23Opsomming3"/>
      <w:lvlText w:val=""/>
      <w:lvlJc w:val="left"/>
      <w:pPr>
        <w:tabs>
          <w:tab w:val="num" w:pos="720"/>
        </w:tabs>
        <w:ind w:left="720" w:hanging="2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B5007C"/>
    <w:multiLevelType w:val="hybridMultilevel"/>
    <w:tmpl w:val="F6AA6E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005802"/>
    <w:multiLevelType w:val="multilevel"/>
    <w:tmpl w:val="01D82E5E"/>
    <w:lvl w:ilvl="0">
      <w:start w:val="1"/>
      <w:numFmt w:val="decimal"/>
      <w:pStyle w:val="Kop1"/>
      <w:lvlText w:val="%1"/>
      <w:lvlJc w:val="right"/>
      <w:pPr>
        <w:ind w:left="0" w:hanging="227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0"/>
  </w:num>
  <w:num w:numId="7">
    <w:abstractNumId w:val="0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D1DB2"/>
    <w:rsid w:val="000530AB"/>
    <w:rsid w:val="000878C2"/>
    <w:rsid w:val="00101AED"/>
    <w:rsid w:val="001032D2"/>
    <w:rsid w:val="0016090A"/>
    <w:rsid w:val="0016798E"/>
    <w:rsid w:val="002F33E1"/>
    <w:rsid w:val="00392F74"/>
    <w:rsid w:val="004A3488"/>
    <w:rsid w:val="004B01CB"/>
    <w:rsid w:val="004C784B"/>
    <w:rsid w:val="004C7C99"/>
    <w:rsid w:val="00593DAE"/>
    <w:rsid w:val="005E0CAD"/>
    <w:rsid w:val="00666945"/>
    <w:rsid w:val="006A0862"/>
    <w:rsid w:val="00782771"/>
    <w:rsid w:val="008141DC"/>
    <w:rsid w:val="008B35AA"/>
    <w:rsid w:val="00904A9A"/>
    <w:rsid w:val="009A24FF"/>
    <w:rsid w:val="00A10CA4"/>
    <w:rsid w:val="00A21493"/>
    <w:rsid w:val="00A82D92"/>
    <w:rsid w:val="00AA3521"/>
    <w:rsid w:val="00B22BB1"/>
    <w:rsid w:val="00B745D4"/>
    <w:rsid w:val="00BD4196"/>
    <w:rsid w:val="00C11F32"/>
    <w:rsid w:val="00C2331A"/>
    <w:rsid w:val="00C977E9"/>
    <w:rsid w:val="00CE33AF"/>
    <w:rsid w:val="00D01A6A"/>
    <w:rsid w:val="00D146D3"/>
    <w:rsid w:val="00D70538"/>
    <w:rsid w:val="00DD177C"/>
    <w:rsid w:val="00DD1DB2"/>
    <w:rsid w:val="00DE3F12"/>
    <w:rsid w:val="00DE5F86"/>
    <w:rsid w:val="00DF052F"/>
    <w:rsid w:val="00E46B28"/>
    <w:rsid w:val="00E86C5E"/>
    <w:rsid w:val="00EC7744"/>
    <w:rsid w:val="00EF5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aliases w:val="12.Standaard"/>
    <w:qFormat/>
    <w:rsid w:val="00DD1DB2"/>
    <w:pPr>
      <w:tabs>
        <w:tab w:val="left" w:pos="284"/>
        <w:tab w:val="left" w:pos="397"/>
        <w:tab w:val="left" w:pos="567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Calibri" w:hAnsi="Calibri"/>
      <w:sz w:val="22"/>
      <w:lang w:val="nl"/>
    </w:rPr>
  </w:style>
  <w:style w:type="paragraph" w:styleId="Kop1">
    <w:name w:val="heading 1"/>
    <w:basedOn w:val="Standaard"/>
    <w:next w:val="Standaard"/>
    <w:link w:val="Kop1Char"/>
    <w:uiPriority w:val="9"/>
    <w:qFormat/>
    <w:rsid w:val="00EF5C35"/>
    <w:pPr>
      <w:keepNext/>
      <w:keepLines/>
      <w:numPr>
        <w:numId w:val="5"/>
      </w:numPr>
      <w:spacing w:after="510" w:line="360" w:lineRule="exact"/>
      <w:outlineLvl w:val="0"/>
    </w:pPr>
    <w:rPr>
      <w:rFonts w:eastAsiaTheme="majorEastAsia" w:cstheme="majorBidi"/>
      <w:bCs/>
      <w:sz w:val="36"/>
      <w:szCs w:val="28"/>
    </w:rPr>
  </w:style>
  <w:style w:type="paragraph" w:styleId="Kop2">
    <w:name w:val="heading 2"/>
    <w:aliases w:val="11.Kop 2"/>
    <w:basedOn w:val="Standaard"/>
    <w:next w:val="Standaard"/>
    <w:link w:val="Kop2Char"/>
    <w:qFormat/>
    <w:rsid w:val="00EF5C35"/>
    <w:pPr>
      <w:spacing w:line="276" w:lineRule="auto"/>
      <w:outlineLvl w:val="1"/>
    </w:pPr>
    <w:rPr>
      <w:b/>
      <w:color w:val="00AFDC"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F5C35"/>
    <w:rPr>
      <w:rFonts w:ascii="Calibri" w:eastAsiaTheme="majorEastAsia" w:hAnsi="Calibri" w:cstheme="majorBidi"/>
      <w:bCs/>
      <w:sz w:val="36"/>
      <w:szCs w:val="28"/>
      <w:lang w:val="nl"/>
    </w:rPr>
  </w:style>
  <w:style w:type="character" w:customStyle="1" w:styleId="Kop2Char">
    <w:name w:val="Kop 2 Char"/>
    <w:aliases w:val="11.Kop 2 Char"/>
    <w:basedOn w:val="Standaardalinea-lettertype"/>
    <w:link w:val="Kop2"/>
    <w:rsid w:val="00EF5C35"/>
    <w:rPr>
      <w:rFonts w:ascii="Calibri" w:hAnsi="Calibri"/>
      <w:b/>
      <w:color w:val="00AFDC"/>
      <w:sz w:val="28"/>
      <w:lang w:val="nl"/>
    </w:rPr>
  </w:style>
  <w:style w:type="paragraph" w:styleId="Lijstalinea">
    <w:name w:val="List Paragraph"/>
    <w:basedOn w:val="Standaard"/>
    <w:uiPriority w:val="34"/>
    <w:qFormat/>
    <w:rsid w:val="00EF5C35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F5C35"/>
    <w:pPr>
      <w:keepLines w:val="0"/>
      <w:numPr>
        <w:numId w:val="0"/>
      </w:numPr>
      <w:spacing w:before="240" w:after="60" w:line="276" w:lineRule="auto"/>
      <w:outlineLvl w:val="9"/>
    </w:pPr>
    <w:rPr>
      <w:rFonts w:ascii="Cambria" w:eastAsia="Times New Roman" w:hAnsi="Cambria" w:cs="Times New Roman"/>
      <w:b/>
      <w:kern w:val="32"/>
      <w:sz w:val="32"/>
      <w:szCs w:val="32"/>
    </w:rPr>
  </w:style>
  <w:style w:type="paragraph" w:customStyle="1" w:styleId="31Voetnootnr">
    <w:name w:val="31.Voetnootnr"/>
    <w:basedOn w:val="Standaard"/>
    <w:link w:val="31VoetnootnrChar"/>
    <w:qFormat/>
    <w:rsid w:val="00EF5C35"/>
    <w:pPr>
      <w:tabs>
        <w:tab w:val="left" w:pos="113"/>
      </w:tabs>
      <w:spacing w:line="200" w:lineRule="exact"/>
    </w:pPr>
    <w:rPr>
      <w:sz w:val="18"/>
      <w:vertAlign w:val="superscript"/>
    </w:rPr>
  </w:style>
  <w:style w:type="character" w:customStyle="1" w:styleId="31VoetnootnrChar">
    <w:name w:val="31.Voetnootnr Char"/>
    <w:basedOn w:val="Standaardalinea-lettertype"/>
    <w:link w:val="31Voetnootnr"/>
    <w:rsid w:val="00EF5C35"/>
    <w:rPr>
      <w:rFonts w:ascii="Calibri" w:hAnsi="Calibri"/>
      <w:sz w:val="18"/>
      <w:vertAlign w:val="superscript"/>
      <w:lang w:val="nl"/>
    </w:rPr>
  </w:style>
  <w:style w:type="paragraph" w:customStyle="1" w:styleId="2Opsomming1">
    <w:name w:val="2.Opsomming 1"/>
    <w:basedOn w:val="Standaard"/>
    <w:link w:val="2Opsomming1Char"/>
    <w:qFormat/>
    <w:rsid w:val="00EF5C35"/>
    <w:pPr>
      <w:numPr>
        <w:numId w:val="8"/>
      </w:numPr>
    </w:pPr>
    <w:rPr>
      <w:sz w:val="20"/>
      <w:lang w:val="nl-NL"/>
    </w:rPr>
  </w:style>
  <w:style w:type="character" w:customStyle="1" w:styleId="2Opsomming1Char">
    <w:name w:val="2.Opsomming 1 Char"/>
    <w:basedOn w:val="Standaardalinea-lettertype"/>
    <w:link w:val="2Opsomming1"/>
    <w:rsid w:val="00EF5C35"/>
    <w:rPr>
      <w:rFonts w:ascii="Calibri" w:hAnsi="Calibri"/>
    </w:rPr>
  </w:style>
  <w:style w:type="paragraph" w:customStyle="1" w:styleId="15BoldCursief">
    <w:name w:val="15.BoldCursief"/>
    <w:basedOn w:val="Standaard"/>
    <w:link w:val="15BoldCursiefChar"/>
    <w:qFormat/>
    <w:rsid w:val="00EF5C35"/>
    <w:rPr>
      <w:b/>
      <w:i/>
      <w:sz w:val="20"/>
    </w:rPr>
  </w:style>
  <w:style w:type="character" w:customStyle="1" w:styleId="15BoldCursiefChar">
    <w:name w:val="15.BoldCursief Char"/>
    <w:basedOn w:val="Standaardalinea-lettertype"/>
    <w:link w:val="15BoldCursief"/>
    <w:rsid w:val="00EF5C35"/>
    <w:rPr>
      <w:rFonts w:ascii="Calibri" w:hAnsi="Calibri"/>
      <w:b/>
      <w:i/>
      <w:lang w:val="nl"/>
    </w:rPr>
  </w:style>
  <w:style w:type="paragraph" w:customStyle="1" w:styleId="1Hoofdtitel">
    <w:name w:val="1.Hoofdtitel"/>
    <w:basedOn w:val="Standaard"/>
    <w:link w:val="1HoofdtitelChar"/>
    <w:qFormat/>
    <w:rsid w:val="00EF5C35"/>
    <w:pPr>
      <w:tabs>
        <w:tab w:val="left" w:pos="142"/>
      </w:tabs>
      <w:spacing w:line="276" w:lineRule="auto"/>
    </w:pPr>
    <w:rPr>
      <w:b/>
      <w:color w:val="00AFDC"/>
      <w:sz w:val="44"/>
      <w:szCs w:val="44"/>
      <w:lang w:val="nl-NL"/>
    </w:rPr>
  </w:style>
  <w:style w:type="character" w:customStyle="1" w:styleId="1HoofdtitelChar">
    <w:name w:val="1.Hoofdtitel Char"/>
    <w:basedOn w:val="Standaardalinea-lettertype"/>
    <w:link w:val="1Hoofdtitel"/>
    <w:rsid w:val="00EF5C35"/>
    <w:rPr>
      <w:rFonts w:ascii="Calibri" w:hAnsi="Calibri"/>
      <w:b/>
      <w:color w:val="00AFDC"/>
      <w:sz w:val="44"/>
      <w:szCs w:val="44"/>
    </w:rPr>
  </w:style>
  <w:style w:type="paragraph" w:customStyle="1" w:styleId="13BoldStandaard">
    <w:name w:val="13.BoldStandaard"/>
    <w:basedOn w:val="Standaard"/>
    <w:link w:val="13BoldStandaardChar"/>
    <w:qFormat/>
    <w:rsid w:val="00EF5C35"/>
    <w:rPr>
      <w:b/>
      <w:sz w:val="24"/>
    </w:rPr>
  </w:style>
  <w:style w:type="character" w:customStyle="1" w:styleId="13BoldStandaardChar">
    <w:name w:val="13.BoldStandaard Char"/>
    <w:basedOn w:val="Standaardalinea-lettertype"/>
    <w:link w:val="13BoldStandaard"/>
    <w:rsid w:val="00EF5C35"/>
    <w:rPr>
      <w:rFonts w:ascii="Calibri" w:hAnsi="Calibri"/>
      <w:b/>
      <w:sz w:val="24"/>
      <w:lang w:val="nl"/>
    </w:rPr>
  </w:style>
  <w:style w:type="paragraph" w:customStyle="1" w:styleId="14cursief">
    <w:name w:val="14.cursief"/>
    <w:basedOn w:val="Standaard"/>
    <w:link w:val="14cursiefChar"/>
    <w:qFormat/>
    <w:rsid w:val="00EF5C35"/>
    <w:rPr>
      <w:i/>
      <w:sz w:val="20"/>
    </w:rPr>
  </w:style>
  <w:style w:type="character" w:customStyle="1" w:styleId="14cursiefChar">
    <w:name w:val="14.cursief Char"/>
    <w:basedOn w:val="Standaardalinea-lettertype"/>
    <w:link w:val="14cursief"/>
    <w:rsid w:val="00EF5C35"/>
    <w:rPr>
      <w:rFonts w:ascii="Calibri" w:hAnsi="Calibri"/>
      <w:i/>
      <w:lang w:val="nl"/>
    </w:rPr>
  </w:style>
  <w:style w:type="paragraph" w:customStyle="1" w:styleId="33Kop2voetnoot">
    <w:name w:val="33.Kop2voetnoot"/>
    <w:basedOn w:val="Kop2"/>
    <w:link w:val="33Kop2voetnootChar"/>
    <w:qFormat/>
    <w:rsid w:val="00EF5C35"/>
    <w:rPr>
      <w:vertAlign w:val="superscript"/>
    </w:rPr>
  </w:style>
  <w:style w:type="character" w:customStyle="1" w:styleId="33Kop2voetnootChar">
    <w:name w:val="33.Kop2voetnoot Char"/>
    <w:basedOn w:val="Kop2Char"/>
    <w:link w:val="33Kop2voetnoot"/>
    <w:rsid w:val="00EF5C35"/>
    <w:rPr>
      <w:vertAlign w:val="superscript"/>
    </w:rPr>
  </w:style>
  <w:style w:type="paragraph" w:customStyle="1" w:styleId="3TekstVoetnoot">
    <w:name w:val="3.TekstVoetnoot"/>
    <w:basedOn w:val="Standaard"/>
    <w:link w:val="3TekstVoetnootChar"/>
    <w:qFormat/>
    <w:rsid w:val="00EF5C35"/>
    <w:pPr>
      <w:tabs>
        <w:tab w:val="left" w:pos="113"/>
      </w:tabs>
      <w:spacing w:line="200" w:lineRule="exact"/>
    </w:pPr>
    <w:rPr>
      <w:sz w:val="18"/>
    </w:rPr>
  </w:style>
  <w:style w:type="character" w:customStyle="1" w:styleId="3TekstVoetnootChar">
    <w:name w:val="3.TekstVoetnoot Char"/>
    <w:basedOn w:val="Standaardalinea-lettertype"/>
    <w:link w:val="3TekstVoetnoot"/>
    <w:rsid w:val="00EF5C35"/>
    <w:rPr>
      <w:rFonts w:ascii="Calibri" w:hAnsi="Calibri"/>
      <w:sz w:val="18"/>
      <w:lang w:val="nl"/>
    </w:rPr>
  </w:style>
  <w:style w:type="paragraph" w:customStyle="1" w:styleId="21Opsomming2">
    <w:name w:val="21.Opsomming2"/>
    <w:basedOn w:val="Standaard"/>
    <w:link w:val="21Opsomming2Char"/>
    <w:qFormat/>
    <w:rsid w:val="00EF5C35"/>
    <w:pPr>
      <w:numPr>
        <w:ilvl w:val="1"/>
        <w:numId w:val="8"/>
      </w:numPr>
      <w:spacing w:line="220" w:lineRule="exact"/>
    </w:pPr>
    <w:rPr>
      <w:sz w:val="20"/>
      <w:lang w:val="nl-NL"/>
    </w:rPr>
  </w:style>
  <w:style w:type="character" w:customStyle="1" w:styleId="21Opsomming2Char">
    <w:name w:val="21.Opsomming2 Char"/>
    <w:basedOn w:val="Standaardalinea-lettertype"/>
    <w:link w:val="21Opsomming2"/>
    <w:rsid w:val="00EF5C35"/>
    <w:rPr>
      <w:rFonts w:ascii="Calibri" w:hAnsi="Calibri"/>
    </w:rPr>
  </w:style>
  <w:style w:type="paragraph" w:customStyle="1" w:styleId="23Opsomming3">
    <w:name w:val="23.Opsomming3"/>
    <w:basedOn w:val="Standaard"/>
    <w:link w:val="23Opsomming3Char"/>
    <w:qFormat/>
    <w:rsid w:val="00EF5C35"/>
    <w:pPr>
      <w:numPr>
        <w:ilvl w:val="2"/>
        <w:numId w:val="8"/>
      </w:numPr>
      <w:spacing w:line="220" w:lineRule="exact"/>
    </w:pPr>
    <w:rPr>
      <w:sz w:val="20"/>
      <w:lang w:val="nl-NL"/>
    </w:rPr>
  </w:style>
  <w:style w:type="character" w:customStyle="1" w:styleId="23Opsomming3Char">
    <w:name w:val="23.Opsomming3 Char"/>
    <w:basedOn w:val="Standaardalinea-lettertype"/>
    <w:link w:val="23Opsomming3"/>
    <w:rsid w:val="00EF5C35"/>
    <w:rPr>
      <w:rFonts w:ascii="Calibri" w:hAnsi="Calibri"/>
    </w:rPr>
  </w:style>
  <w:style w:type="paragraph" w:customStyle="1" w:styleId="111kopje3grijs">
    <w:name w:val="111.kopje 3 grijs"/>
    <w:basedOn w:val="13BoldStandaard"/>
    <w:link w:val="111kopje3grijsChar"/>
    <w:qFormat/>
    <w:rsid w:val="00EF5C35"/>
    <w:pPr>
      <w:spacing w:line="276" w:lineRule="auto"/>
    </w:pPr>
    <w:rPr>
      <w:i/>
      <w:color w:val="969696"/>
      <w:sz w:val="28"/>
      <w:szCs w:val="18"/>
    </w:rPr>
  </w:style>
  <w:style w:type="character" w:customStyle="1" w:styleId="111kopje3grijsChar">
    <w:name w:val="111.kopje 3 grijs Char"/>
    <w:basedOn w:val="15BoldCursiefChar"/>
    <w:link w:val="111kopje3grijs"/>
    <w:rsid w:val="00EF5C35"/>
    <w:rPr>
      <w:color w:val="969696"/>
      <w:sz w:val="28"/>
      <w:szCs w:val="18"/>
    </w:rPr>
  </w:style>
  <w:style w:type="paragraph" w:customStyle="1" w:styleId="24Opsomming4">
    <w:name w:val="24.Opsomming 4"/>
    <w:basedOn w:val="2Opsomming1"/>
    <w:link w:val="24Opsomming4Char"/>
    <w:qFormat/>
    <w:rsid w:val="00EF5C35"/>
    <w:pPr>
      <w:numPr>
        <w:numId w:val="0"/>
      </w:numPr>
      <w:ind w:left="284"/>
    </w:pPr>
    <w:rPr>
      <w:i/>
      <w:lang w:val="en-US"/>
    </w:rPr>
  </w:style>
  <w:style w:type="character" w:customStyle="1" w:styleId="24Opsomming4Char">
    <w:name w:val="24.Opsomming 4 Char"/>
    <w:basedOn w:val="2Opsomming1Char"/>
    <w:link w:val="24Opsomming4"/>
    <w:rsid w:val="00EF5C35"/>
    <w:rPr>
      <w:i/>
      <w:lang w:val="en-US"/>
    </w:rPr>
  </w:style>
  <w:style w:type="paragraph" w:customStyle="1" w:styleId="32Voetnootnr">
    <w:name w:val="32.Voetnootnr"/>
    <w:basedOn w:val="3TekstVoetnoot"/>
    <w:link w:val="32VoetnootnrChar"/>
    <w:qFormat/>
    <w:rsid w:val="00EF5C35"/>
    <w:rPr>
      <w:sz w:val="22"/>
      <w:vertAlign w:val="superscript"/>
    </w:rPr>
  </w:style>
  <w:style w:type="character" w:customStyle="1" w:styleId="32VoetnootnrChar">
    <w:name w:val="32.Voetnootnr Char"/>
    <w:basedOn w:val="3TekstVoetnootChar"/>
    <w:link w:val="32Voetnootnr"/>
    <w:rsid w:val="00EF5C35"/>
    <w:rPr>
      <w:sz w:val="22"/>
      <w:vertAlign w:val="superscript"/>
    </w:rPr>
  </w:style>
  <w:style w:type="paragraph" w:customStyle="1" w:styleId="31CursiefTekstVoetnoot">
    <w:name w:val="31.CursiefTekstVoetnoot"/>
    <w:basedOn w:val="Standaard"/>
    <w:link w:val="31CursiefTekstVoetnootChar"/>
    <w:qFormat/>
    <w:rsid w:val="00EF5C35"/>
    <w:pPr>
      <w:tabs>
        <w:tab w:val="left" w:pos="113"/>
      </w:tabs>
    </w:pPr>
    <w:rPr>
      <w:i/>
      <w:sz w:val="18"/>
      <w:szCs w:val="16"/>
    </w:rPr>
  </w:style>
  <w:style w:type="character" w:customStyle="1" w:styleId="31CursiefTekstVoetnootChar">
    <w:name w:val="31.CursiefTekstVoetnoot Char"/>
    <w:basedOn w:val="Standaardalinea-lettertype"/>
    <w:link w:val="31CursiefTekstVoetnoot"/>
    <w:rsid w:val="00EF5C35"/>
    <w:rPr>
      <w:rFonts w:ascii="Calibri" w:hAnsi="Calibri"/>
      <w:i/>
      <w:sz w:val="18"/>
      <w:szCs w:val="16"/>
      <w:lang w:val="nl"/>
    </w:rPr>
  </w:style>
  <w:style w:type="paragraph" w:customStyle="1" w:styleId="122Standaarddblauw">
    <w:name w:val="122.Standaard dblauw"/>
    <w:basedOn w:val="Standaard"/>
    <w:link w:val="122StandaarddblauwChar"/>
    <w:qFormat/>
    <w:rsid w:val="00EF5C35"/>
    <w:rPr>
      <w:color w:val="006991"/>
      <w:sz w:val="20"/>
    </w:rPr>
  </w:style>
  <w:style w:type="character" w:customStyle="1" w:styleId="122StandaarddblauwChar">
    <w:name w:val="122.Standaard dblauw Char"/>
    <w:basedOn w:val="Standaardalinea-lettertype"/>
    <w:link w:val="122Standaarddblauw"/>
    <w:rsid w:val="00EF5C35"/>
    <w:rPr>
      <w:rFonts w:ascii="Calibri" w:hAnsi="Calibri"/>
      <w:color w:val="006991"/>
      <w:lang w:val="nl"/>
    </w:rPr>
  </w:style>
  <w:style w:type="paragraph" w:customStyle="1" w:styleId="Extragroottitel">
    <w:name w:val="Extra groot titel"/>
    <w:basedOn w:val="Standaard"/>
    <w:link w:val="ExtragroottitelChar"/>
    <w:qFormat/>
    <w:rsid w:val="00EF5C35"/>
    <w:pPr>
      <w:spacing w:line="480" w:lineRule="exact"/>
    </w:pPr>
    <w:rPr>
      <w:b/>
      <w:color w:val="00AFDC"/>
      <w:sz w:val="44"/>
      <w:szCs w:val="44"/>
    </w:rPr>
  </w:style>
  <w:style w:type="character" w:customStyle="1" w:styleId="ExtragroottitelChar">
    <w:name w:val="Extra groot titel Char"/>
    <w:basedOn w:val="Standaardalinea-lettertype"/>
    <w:link w:val="Extragroottitel"/>
    <w:rsid w:val="00EF5C35"/>
    <w:rPr>
      <w:rFonts w:ascii="Calibri" w:hAnsi="Calibri"/>
      <w:b/>
      <w:color w:val="00AFDC"/>
      <w:sz w:val="44"/>
      <w:szCs w:val="44"/>
      <w:lang w:val="nl"/>
    </w:rPr>
  </w:style>
  <w:style w:type="paragraph" w:customStyle="1" w:styleId="12Standaardlopendetekst">
    <w:name w:val="12.Standaard lopende tekst"/>
    <w:basedOn w:val="Standaard"/>
    <w:link w:val="12StandaardlopendetekstChar"/>
    <w:qFormat/>
    <w:rsid w:val="00EF5C35"/>
    <w:rPr>
      <w:sz w:val="20"/>
    </w:rPr>
  </w:style>
  <w:style w:type="character" w:customStyle="1" w:styleId="12StandaardlopendetekstChar">
    <w:name w:val="12.Standaard lopende tekst Char"/>
    <w:basedOn w:val="Standaardalinea-lettertype"/>
    <w:link w:val="12Standaardlopendetekst"/>
    <w:rsid w:val="00EF5C35"/>
    <w:rPr>
      <w:rFonts w:ascii="Calibri" w:hAnsi="Calibri"/>
      <w:lang w:val="nl"/>
    </w:rPr>
  </w:style>
  <w:style w:type="paragraph" w:customStyle="1" w:styleId="rz">
    <w:name w:val="rz"/>
    <w:basedOn w:val="122Standaarddblauw"/>
    <w:link w:val="rzChar"/>
    <w:qFormat/>
    <w:rsid w:val="00EF5C35"/>
    <w:rPr>
      <w:sz w:val="22"/>
    </w:rPr>
  </w:style>
  <w:style w:type="character" w:customStyle="1" w:styleId="rzChar">
    <w:name w:val="rz Char"/>
    <w:basedOn w:val="122StandaarddblauwChar"/>
    <w:link w:val="rz"/>
    <w:rsid w:val="00EF5C35"/>
    <w:rPr>
      <w:sz w:val="22"/>
    </w:rPr>
  </w:style>
  <w:style w:type="paragraph" w:customStyle="1" w:styleId="hyperlink">
    <w:name w:val="hyperlink"/>
    <w:basedOn w:val="Standaard"/>
    <w:link w:val="hyperlinkChar"/>
    <w:qFormat/>
    <w:rsid w:val="00EF5C35"/>
    <w:pPr>
      <w:spacing w:line="276" w:lineRule="auto"/>
    </w:pPr>
    <w:rPr>
      <w:color w:val="006991"/>
      <w:u w:val="single"/>
    </w:rPr>
  </w:style>
  <w:style w:type="character" w:customStyle="1" w:styleId="hyperlinkChar">
    <w:name w:val="hyperlink Char"/>
    <w:basedOn w:val="Standaardalinea-lettertype"/>
    <w:link w:val="hyperlink"/>
    <w:rsid w:val="00EF5C35"/>
    <w:rPr>
      <w:rFonts w:ascii="Calibri" w:hAnsi="Calibri"/>
      <w:color w:val="006991"/>
      <w:sz w:val="22"/>
      <w:u w:val="single"/>
      <w:lang w:val="nl"/>
    </w:rPr>
  </w:style>
  <w:style w:type="character" w:customStyle="1" w:styleId="stlDatum">
    <w:name w:val="stlDatum"/>
    <w:uiPriority w:val="1"/>
    <w:qFormat/>
    <w:rsid w:val="00EF5C35"/>
  </w:style>
  <w:style w:type="character" w:customStyle="1" w:styleId="stlKenmerk">
    <w:name w:val="stlKenmerk"/>
    <w:uiPriority w:val="1"/>
    <w:qFormat/>
    <w:rsid w:val="00EF5C35"/>
  </w:style>
  <w:style w:type="paragraph" w:customStyle="1" w:styleId="stlParagraafKop">
    <w:name w:val="stlParagraafKop"/>
    <w:next w:val="Standaard"/>
    <w:qFormat/>
    <w:rsid w:val="00EF5C35"/>
    <w:pPr>
      <w:spacing w:line="255" w:lineRule="atLeast"/>
    </w:pPr>
    <w:rPr>
      <w:b/>
      <w:szCs w:val="22"/>
      <w:lang w:eastAsia="en-US"/>
    </w:rPr>
  </w:style>
  <w:style w:type="paragraph" w:customStyle="1" w:styleId="stlInhoudsopgave">
    <w:name w:val="stlInhoudsopgave"/>
    <w:qFormat/>
    <w:rsid w:val="00EF5C35"/>
    <w:pPr>
      <w:spacing w:before="255" w:line="360" w:lineRule="exact"/>
    </w:pPr>
    <w:rPr>
      <w:sz w:val="36"/>
      <w:szCs w:val="22"/>
      <w:lang w:eastAsia="en-US"/>
    </w:rPr>
  </w:style>
  <w:style w:type="paragraph" w:customStyle="1" w:styleId="stlActielijst">
    <w:name w:val="stlActielijst"/>
    <w:basedOn w:val="Standaard"/>
    <w:qFormat/>
    <w:rsid w:val="00EF5C35"/>
    <w:rPr>
      <w:sz w:val="24"/>
    </w:rPr>
  </w:style>
  <w:style w:type="table" w:styleId="Tabelraster">
    <w:name w:val="Table Grid"/>
    <w:basedOn w:val="Standaardtabel"/>
    <w:uiPriority w:val="99"/>
    <w:rsid w:val="00D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793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UMC St Radboud</Company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Lommen</dc:creator>
  <cp:lastModifiedBy>Z889193</cp:lastModifiedBy>
  <cp:revision>19</cp:revision>
  <dcterms:created xsi:type="dcterms:W3CDTF">2017-03-21T13:40:00Z</dcterms:created>
  <dcterms:modified xsi:type="dcterms:W3CDTF">2017-03-23T15:29:00Z</dcterms:modified>
</cp:coreProperties>
</file>