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E91" w:rsidRPr="00E4033B" w:rsidRDefault="00322E91" w:rsidP="006E5B25">
      <w:pPr>
        <w:jc w:val="center"/>
        <w:rPr>
          <w:rFonts w:ascii="Trebuchet MS" w:hAnsi="Trebuchet MS" w:cs="Arial"/>
          <w:b/>
          <w:sz w:val="36"/>
        </w:rPr>
      </w:pPr>
    </w:p>
    <w:p w:rsidR="00322E91" w:rsidRPr="00E4033B" w:rsidRDefault="00322E91" w:rsidP="006E5B25">
      <w:pPr>
        <w:jc w:val="center"/>
        <w:rPr>
          <w:rFonts w:ascii="Trebuchet MS" w:hAnsi="Trebuchet MS" w:cs="Arial"/>
          <w:b/>
          <w:sz w:val="36"/>
        </w:rPr>
      </w:pPr>
    </w:p>
    <w:p w:rsidR="00F43C3F" w:rsidRPr="00E4033B" w:rsidRDefault="00F43C3F" w:rsidP="006E5B25">
      <w:pPr>
        <w:jc w:val="center"/>
        <w:rPr>
          <w:rFonts w:ascii="Trebuchet MS" w:hAnsi="Trebuchet MS" w:cs="Arial"/>
          <w:b/>
          <w:sz w:val="36"/>
        </w:rPr>
      </w:pPr>
    </w:p>
    <w:p w:rsidR="00F43C3F" w:rsidRPr="00636F14" w:rsidRDefault="00F43C3F" w:rsidP="00636F14">
      <w:pPr>
        <w:rPr>
          <w:rFonts w:ascii="Trebuchet MS" w:hAnsi="Trebuchet MS" w:cs="Arial"/>
          <w:sz w:val="16"/>
          <w:szCs w:val="16"/>
        </w:rPr>
      </w:pPr>
    </w:p>
    <w:p w:rsidR="00322E91" w:rsidRPr="00636F14" w:rsidRDefault="00EA6E9B" w:rsidP="00636F14">
      <w:pPr>
        <w:rPr>
          <w:rFonts w:ascii="Trebuchet MS" w:hAnsi="Trebuchet MS" w:cs="Arial"/>
          <w:sz w:val="2"/>
          <w:szCs w:val="2"/>
        </w:rPr>
      </w:pPr>
      <w:r>
        <w:rPr>
          <w:rFonts w:ascii="Trebuchet MS" w:hAnsi="Trebuchet MS" w:cs="Arial"/>
          <w:noProo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margin-left:3.25pt;margin-top:-97.8pt;width:105.45pt;height:78pt;z-index:251657728">
            <v:imagedata r:id="rId8" o:title="OPST-logo-Z-W-gif"/>
            <w10:anchorlock/>
          </v:shape>
        </w:pict>
      </w:r>
    </w:p>
    <w:p w:rsidR="00322E91" w:rsidRPr="00E4033B" w:rsidRDefault="00322E91" w:rsidP="006E5B25">
      <w:pPr>
        <w:jc w:val="center"/>
        <w:rPr>
          <w:rFonts w:ascii="Trebuchet MS" w:hAnsi="Trebuchet MS" w:cs="Arial"/>
          <w:b/>
          <w:sz w:val="36"/>
        </w:rPr>
      </w:pPr>
    </w:p>
    <w:p w:rsidR="00322E91" w:rsidRDefault="00322E91" w:rsidP="006E5B25">
      <w:pPr>
        <w:jc w:val="center"/>
        <w:rPr>
          <w:rFonts w:ascii="Trebuchet MS" w:hAnsi="Trebuchet MS" w:cs="Arial"/>
          <w:b/>
          <w:sz w:val="36"/>
        </w:rPr>
      </w:pPr>
    </w:p>
    <w:p w:rsidR="00636F14" w:rsidRPr="00E4033B" w:rsidRDefault="00636F14" w:rsidP="006E5B25">
      <w:pPr>
        <w:jc w:val="center"/>
        <w:rPr>
          <w:rFonts w:ascii="Trebuchet MS" w:hAnsi="Trebuchet MS" w:cs="Arial"/>
          <w:b/>
          <w:sz w:val="36"/>
        </w:rPr>
      </w:pPr>
    </w:p>
    <w:p w:rsidR="00322E91" w:rsidRPr="00E808E2" w:rsidRDefault="00322E91" w:rsidP="00E808E2">
      <w:pPr>
        <w:spacing w:before="60" w:after="60"/>
        <w:rPr>
          <w:rFonts w:cs="Arial"/>
          <w:b/>
          <w:color w:val="FF0000"/>
          <w:sz w:val="24"/>
          <w:szCs w:val="24"/>
        </w:rPr>
      </w:pPr>
    </w:p>
    <w:p w:rsidR="00322E91" w:rsidRPr="00E4033B" w:rsidRDefault="00322E91" w:rsidP="006E5B25">
      <w:pPr>
        <w:jc w:val="center"/>
        <w:rPr>
          <w:rFonts w:ascii="Trebuchet MS" w:hAnsi="Trebuchet MS" w:cs="Arial"/>
          <w:b/>
          <w:sz w:val="36"/>
        </w:rPr>
      </w:pPr>
    </w:p>
    <w:p w:rsidR="00322E91" w:rsidRPr="00E4033B" w:rsidRDefault="00322E91" w:rsidP="006E5B25">
      <w:pPr>
        <w:jc w:val="center"/>
        <w:rPr>
          <w:rFonts w:ascii="Trebuchet MS" w:hAnsi="Trebuchet MS" w:cs="Arial"/>
          <w:b/>
          <w:sz w:val="36"/>
        </w:rPr>
      </w:pPr>
    </w:p>
    <w:p w:rsidR="00322E91" w:rsidRPr="005C0B74" w:rsidRDefault="00322E91" w:rsidP="005C0B74"/>
    <w:p w:rsidR="00322E91" w:rsidRPr="00E4033B" w:rsidRDefault="00322E91" w:rsidP="006E5B25">
      <w:pPr>
        <w:jc w:val="center"/>
        <w:rPr>
          <w:rFonts w:ascii="Trebuchet MS" w:hAnsi="Trebuchet MS" w:cs="Arial"/>
          <w:b/>
          <w:sz w:val="36"/>
        </w:rPr>
      </w:pPr>
    </w:p>
    <w:p w:rsidR="00322E91" w:rsidRPr="00E4033B" w:rsidRDefault="00322E91" w:rsidP="006E5B25">
      <w:pPr>
        <w:jc w:val="center"/>
        <w:rPr>
          <w:rFonts w:ascii="Trebuchet MS" w:hAnsi="Trebuchet MS" w:cs="Arial"/>
          <w:b/>
          <w:sz w:val="36"/>
        </w:rPr>
      </w:pPr>
    </w:p>
    <w:p w:rsidR="00322E91" w:rsidRPr="00E4033B" w:rsidRDefault="00322E91" w:rsidP="006E5B25">
      <w:pPr>
        <w:jc w:val="center"/>
        <w:rPr>
          <w:rFonts w:ascii="Trebuchet MS" w:hAnsi="Trebuchet MS" w:cs="Arial"/>
          <w:b/>
          <w:sz w:val="36"/>
        </w:rPr>
      </w:pPr>
    </w:p>
    <w:p w:rsidR="00322E91" w:rsidRPr="00E4033B" w:rsidRDefault="00322E91" w:rsidP="006E5B25">
      <w:pPr>
        <w:jc w:val="center"/>
        <w:rPr>
          <w:rFonts w:ascii="Trebuchet MS" w:hAnsi="Trebuchet MS" w:cs="Arial"/>
          <w:b/>
          <w:sz w:val="36"/>
        </w:rPr>
      </w:pPr>
    </w:p>
    <w:p w:rsidR="00322E91" w:rsidRPr="00E4033B" w:rsidRDefault="00322E91" w:rsidP="006E5B25">
      <w:pPr>
        <w:jc w:val="center"/>
        <w:rPr>
          <w:rFonts w:ascii="Trebuchet MS" w:hAnsi="Trebuchet MS" w:cs="Arial"/>
          <w:b/>
          <w:sz w:val="36"/>
        </w:rPr>
      </w:pPr>
    </w:p>
    <w:p w:rsidR="00A16A97" w:rsidRPr="00205AC1" w:rsidRDefault="00A16A97" w:rsidP="00205AC1">
      <w:pPr>
        <w:jc w:val="center"/>
        <w:rPr>
          <w:rFonts w:cs="Arial"/>
          <w:b/>
          <w:bCs/>
          <w:color w:val="92D050"/>
          <w:sz w:val="44"/>
          <w:szCs w:val="44"/>
        </w:rPr>
      </w:pPr>
      <w:r w:rsidRPr="00205AC1">
        <w:rPr>
          <w:rFonts w:cs="Arial"/>
          <w:b/>
          <w:bCs/>
          <w:color w:val="92D050"/>
          <w:sz w:val="44"/>
          <w:szCs w:val="44"/>
        </w:rPr>
        <w:t>Offerteaanvraag ten behoeve van de</w:t>
      </w:r>
      <w:r w:rsidR="00266C8D" w:rsidRPr="00205AC1">
        <w:rPr>
          <w:rFonts w:cs="Arial"/>
          <w:b/>
          <w:bCs/>
          <w:color w:val="92D050"/>
          <w:sz w:val="44"/>
          <w:szCs w:val="44"/>
        </w:rPr>
        <w:t xml:space="preserve"> </w:t>
      </w:r>
      <w:r w:rsidR="00FB587A" w:rsidRPr="00205AC1">
        <w:rPr>
          <w:rFonts w:cs="Arial"/>
          <w:b/>
          <w:color w:val="92D050"/>
          <w:sz w:val="44"/>
          <w:szCs w:val="44"/>
        </w:rPr>
        <w:t>Europe</w:t>
      </w:r>
      <w:r w:rsidR="009A5469" w:rsidRPr="00205AC1">
        <w:rPr>
          <w:rFonts w:cs="Arial"/>
          <w:b/>
          <w:color w:val="92D050"/>
          <w:sz w:val="44"/>
          <w:szCs w:val="44"/>
        </w:rPr>
        <w:t>s</w:t>
      </w:r>
      <w:r w:rsidR="00F54EC8" w:rsidRPr="00205AC1">
        <w:rPr>
          <w:rFonts w:cs="Arial"/>
          <w:b/>
          <w:color w:val="92D050"/>
          <w:sz w:val="44"/>
          <w:szCs w:val="44"/>
        </w:rPr>
        <w:t>e</w:t>
      </w:r>
      <w:r w:rsidR="00FB587A" w:rsidRPr="00205AC1">
        <w:rPr>
          <w:rFonts w:cs="Arial"/>
          <w:b/>
          <w:bCs/>
          <w:color w:val="92D050"/>
          <w:sz w:val="44"/>
          <w:szCs w:val="44"/>
        </w:rPr>
        <w:t xml:space="preserve"> openbare </w:t>
      </w:r>
      <w:r w:rsidR="002C418E" w:rsidRPr="00205AC1">
        <w:rPr>
          <w:rFonts w:cs="Arial"/>
          <w:b/>
          <w:bCs/>
          <w:color w:val="92D050"/>
          <w:sz w:val="44"/>
          <w:szCs w:val="44"/>
        </w:rPr>
        <w:t>aanbesteding</w:t>
      </w:r>
    </w:p>
    <w:p w:rsidR="00205AC1" w:rsidRPr="00205AC1" w:rsidRDefault="00AE67F0" w:rsidP="00205AC1">
      <w:pPr>
        <w:spacing w:before="60" w:after="60"/>
        <w:jc w:val="center"/>
        <w:rPr>
          <w:rFonts w:cs="Arial"/>
          <w:b/>
          <w:color w:val="92D050"/>
          <w:sz w:val="44"/>
          <w:szCs w:val="44"/>
        </w:rPr>
      </w:pPr>
      <w:r w:rsidRPr="00205AC1">
        <w:rPr>
          <w:rFonts w:cs="Arial"/>
          <w:b/>
          <w:bCs/>
          <w:color w:val="92D050"/>
          <w:sz w:val="44"/>
          <w:szCs w:val="44"/>
        </w:rPr>
        <w:t>Raamovereenkomst</w:t>
      </w:r>
      <w:r w:rsidR="009F4F3E">
        <w:rPr>
          <w:rFonts w:cs="Arial"/>
          <w:b/>
          <w:bCs/>
          <w:color w:val="92D050"/>
          <w:sz w:val="44"/>
          <w:szCs w:val="44"/>
        </w:rPr>
        <w:t xml:space="preserve"> </w:t>
      </w:r>
      <w:r w:rsidR="00205AC1" w:rsidRPr="00205AC1">
        <w:rPr>
          <w:rFonts w:cs="Arial"/>
          <w:b/>
          <w:color w:val="92D050"/>
          <w:sz w:val="44"/>
          <w:szCs w:val="44"/>
        </w:rPr>
        <w:t>“brandstof”</w:t>
      </w:r>
    </w:p>
    <w:p w:rsidR="00205AC1" w:rsidRPr="00205AC1" w:rsidRDefault="00205AC1" w:rsidP="00EC01BA">
      <w:pPr>
        <w:spacing w:before="60" w:after="60"/>
        <w:rPr>
          <w:rFonts w:cs="Arial"/>
          <w:b/>
          <w:color w:val="92D050"/>
          <w:sz w:val="24"/>
          <w:szCs w:val="24"/>
        </w:rPr>
      </w:pPr>
    </w:p>
    <w:p w:rsidR="00A16A97" w:rsidRPr="00205AC1" w:rsidRDefault="00205AC1" w:rsidP="00205AC1">
      <w:pPr>
        <w:spacing w:before="60" w:after="60"/>
        <w:jc w:val="center"/>
        <w:rPr>
          <w:rFonts w:cs="Arial"/>
          <w:b/>
          <w:bCs/>
          <w:color w:val="92D050"/>
          <w:sz w:val="40"/>
          <w:szCs w:val="40"/>
        </w:rPr>
      </w:pPr>
      <w:r w:rsidRPr="00205AC1">
        <w:rPr>
          <w:rFonts w:cs="Arial"/>
          <w:b/>
          <w:color w:val="92D050"/>
          <w:sz w:val="40"/>
          <w:szCs w:val="40"/>
        </w:rPr>
        <w:t>Gemeent</w:t>
      </w:r>
      <w:r w:rsidR="00367653">
        <w:rPr>
          <w:rFonts w:cs="Arial"/>
          <w:b/>
          <w:color w:val="92D050"/>
          <w:sz w:val="40"/>
          <w:szCs w:val="40"/>
        </w:rPr>
        <w:t xml:space="preserve">e Opsterland, Weststellingwerf </w:t>
      </w:r>
      <w:r w:rsidRPr="00205AC1">
        <w:rPr>
          <w:rFonts w:cs="Arial"/>
          <w:b/>
          <w:color w:val="92D050"/>
          <w:sz w:val="40"/>
          <w:szCs w:val="40"/>
        </w:rPr>
        <w:t>(OWO)</w:t>
      </w:r>
    </w:p>
    <w:p w:rsidR="00A16A97" w:rsidRPr="00205AC1" w:rsidRDefault="00A16A97" w:rsidP="006E5B25">
      <w:pPr>
        <w:spacing w:before="60" w:after="60"/>
        <w:jc w:val="center"/>
        <w:rPr>
          <w:rFonts w:ascii="Trebuchet MS" w:hAnsi="Trebuchet MS" w:cs="Arial"/>
          <w:b/>
          <w:color w:val="92D050"/>
          <w:sz w:val="24"/>
          <w:szCs w:val="24"/>
        </w:rPr>
      </w:pPr>
    </w:p>
    <w:p w:rsidR="00A16A97" w:rsidRPr="00205AC1" w:rsidRDefault="00A16A97" w:rsidP="006E5B25">
      <w:pPr>
        <w:spacing w:before="60" w:after="60"/>
        <w:jc w:val="center"/>
        <w:rPr>
          <w:rFonts w:ascii="Trebuchet MS" w:hAnsi="Trebuchet MS" w:cs="Arial"/>
          <w:b/>
          <w:color w:val="92D050"/>
          <w:sz w:val="24"/>
          <w:szCs w:val="24"/>
        </w:rPr>
      </w:pPr>
    </w:p>
    <w:p w:rsidR="00322E91" w:rsidRPr="00205AC1" w:rsidRDefault="00322E91" w:rsidP="006E5B25">
      <w:pPr>
        <w:spacing w:before="60" w:after="60"/>
        <w:jc w:val="center"/>
        <w:rPr>
          <w:rFonts w:ascii="Trebuchet MS" w:hAnsi="Trebuchet MS" w:cs="Arial"/>
          <w:b/>
          <w:color w:val="92D050"/>
          <w:sz w:val="28"/>
          <w:szCs w:val="28"/>
        </w:rPr>
      </w:pPr>
    </w:p>
    <w:p w:rsidR="00322E91" w:rsidRPr="00205AC1" w:rsidRDefault="00322E91" w:rsidP="006E5B25">
      <w:pPr>
        <w:spacing w:before="60" w:after="60"/>
        <w:jc w:val="center"/>
        <w:rPr>
          <w:rFonts w:ascii="Trebuchet MS" w:hAnsi="Trebuchet MS" w:cs="Arial"/>
          <w:b/>
          <w:color w:val="92D050"/>
          <w:sz w:val="28"/>
          <w:szCs w:val="28"/>
        </w:rPr>
      </w:pPr>
    </w:p>
    <w:p w:rsidR="00322E91" w:rsidRPr="00205AC1" w:rsidRDefault="00322E91" w:rsidP="006E5B25">
      <w:pPr>
        <w:spacing w:before="60" w:after="60"/>
        <w:jc w:val="center"/>
        <w:rPr>
          <w:rFonts w:ascii="Trebuchet MS" w:hAnsi="Trebuchet MS" w:cs="Arial"/>
          <w:b/>
          <w:color w:val="92D050"/>
          <w:sz w:val="28"/>
          <w:szCs w:val="28"/>
        </w:rPr>
      </w:pPr>
    </w:p>
    <w:p w:rsidR="00A16A97" w:rsidRPr="00205AC1" w:rsidRDefault="00D245DD" w:rsidP="00DA1415">
      <w:pPr>
        <w:spacing w:before="60" w:after="60"/>
        <w:rPr>
          <w:rFonts w:cs="Arial"/>
          <w:color w:val="92D050"/>
          <w:sz w:val="24"/>
          <w:szCs w:val="24"/>
        </w:rPr>
      </w:pPr>
      <w:r w:rsidRPr="00205AC1">
        <w:rPr>
          <w:rFonts w:cs="Arial"/>
          <w:color w:val="92D050"/>
          <w:sz w:val="24"/>
          <w:szCs w:val="24"/>
        </w:rPr>
        <w:t xml:space="preserve">Referentienummer </w:t>
      </w:r>
      <w:r w:rsidR="002D376A" w:rsidRPr="00205AC1">
        <w:rPr>
          <w:rFonts w:cs="Arial"/>
          <w:color w:val="92D050"/>
          <w:sz w:val="24"/>
          <w:szCs w:val="24"/>
        </w:rPr>
        <w:t>Aanbestedende dienst</w:t>
      </w:r>
      <w:r w:rsidR="00A16A97" w:rsidRPr="00205AC1">
        <w:rPr>
          <w:rFonts w:cs="Arial"/>
          <w:color w:val="92D050"/>
          <w:sz w:val="24"/>
          <w:szCs w:val="24"/>
        </w:rPr>
        <w:t>:</w:t>
      </w:r>
      <w:r w:rsidR="00205AC1" w:rsidRPr="00205AC1">
        <w:rPr>
          <w:rFonts w:cs="Arial"/>
          <w:color w:val="92D050"/>
          <w:sz w:val="24"/>
          <w:szCs w:val="24"/>
        </w:rPr>
        <w:t xml:space="preserve"> 2016-32278</w:t>
      </w:r>
    </w:p>
    <w:p w:rsidR="00096B6E" w:rsidRDefault="004F33AC" w:rsidP="003C2659">
      <w:pPr>
        <w:tabs>
          <w:tab w:val="left" w:pos="851"/>
          <w:tab w:val="left" w:pos="1701"/>
          <w:tab w:val="right" w:pos="9072"/>
        </w:tabs>
        <w:rPr>
          <w:noProof/>
        </w:rPr>
      </w:pPr>
      <w:r w:rsidRPr="004F708A">
        <w:rPr>
          <w:szCs w:val="24"/>
        </w:rPr>
        <w:br w:type="page"/>
      </w:r>
      <w:r w:rsidR="000E5289" w:rsidRPr="000E5289">
        <w:rPr>
          <w:color w:val="77AD1C"/>
          <w:sz w:val="24"/>
          <w:szCs w:val="24"/>
        </w:rPr>
        <w:lastRenderedPageBreak/>
        <w:t>Inhoudsopgave</w:t>
      </w:r>
      <w:r w:rsidR="00F5011F">
        <w:fldChar w:fldCharType="begin"/>
      </w:r>
      <w:r w:rsidR="00F5011F">
        <w:instrText xml:space="preserve"> TOC \o "1-3" \h \z \u </w:instrText>
      </w:r>
      <w:r w:rsidR="00F5011F">
        <w:fldChar w:fldCharType="separate"/>
      </w:r>
    </w:p>
    <w:p w:rsidR="00096B6E" w:rsidRDefault="00EA6E9B">
      <w:pPr>
        <w:pStyle w:val="Inhopg2"/>
        <w:rPr>
          <w:rFonts w:asciiTheme="minorHAnsi" w:eastAsiaTheme="minorEastAsia" w:hAnsiTheme="minorHAnsi" w:cstheme="minorBidi"/>
          <w:iCs w:val="0"/>
          <w:noProof/>
          <w:sz w:val="22"/>
          <w:szCs w:val="22"/>
        </w:rPr>
      </w:pPr>
      <w:hyperlink w:anchor="_Toc471888670" w:history="1">
        <w:r w:rsidR="00096B6E" w:rsidRPr="00FC1184">
          <w:rPr>
            <w:rStyle w:val="Hyperlink"/>
            <w:bCs/>
            <w:noProof/>
          </w:rPr>
          <w:t>Inleiding</w:t>
        </w:r>
        <w:r w:rsidR="00096B6E">
          <w:rPr>
            <w:noProof/>
            <w:webHidden/>
          </w:rPr>
          <w:tab/>
        </w:r>
        <w:r w:rsidR="00096B6E">
          <w:rPr>
            <w:noProof/>
            <w:webHidden/>
          </w:rPr>
          <w:fldChar w:fldCharType="begin"/>
        </w:r>
        <w:r w:rsidR="00096B6E">
          <w:rPr>
            <w:noProof/>
            <w:webHidden/>
          </w:rPr>
          <w:instrText xml:space="preserve"> PAGEREF _Toc471888670 \h </w:instrText>
        </w:r>
        <w:r w:rsidR="00096B6E">
          <w:rPr>
            <w:noProof/>
            <w:webHidden/>
          </w:rPr>
        </w:r>
        <w:r w:rsidR="00096B6E">
          <w:rPr>
            <w:noProof/>
            <w:webHidden/>
          </w:rPr>
          <w:fldChar w:fldCharType="separate"/>
        </w:r>
        <w:r w:rsidR="00BA70CA">
          <w:rPr>
            <w:noProof/>
            <w:webHidden/>
          </w:rPr>
          <w:t>3</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671" w:history="1">
        <w:r w:rsidR="00096B6E" w:rsidRPr="00FC1184">
          <w:rPr>
            <w:rStyle w:val="Hyperlink"/>
            <w:bCs/>
            <w:noProof/>
          </w:rPr>
          <w:t>Definities</w:t>
        </w:r>
        <w:r w:rsidR="00096B6E">
          <w:rPr>
            <w:noProof/>
            <w:webHidden/>
          </w:rPr>
          <w:tab/>
        </w:r>
        <w:r w:rsidR="00096B6E">
          <w:rPr>
            <w:noProof/>
            <w:webHidden/>
          </w:rPr>
          <w:fldChar w:fldCharType="begin"/>
        </w:r>
        <w:r w:rsidR="00096B6E">
          <w:rPr>
            <w:noProof/>
            <w:webHidden/>
          </w:rPr>
          <w:instrText xml:space="preserve"> PAGEREF _Toc471888671 \h </w:instrText>
        </w:r>
        <w:r w:rsidR="00096B6E">
          <w:rPr>
            <w:noProof/>
            <w:webHidden/>
          </w:rPr>
        </w:r>
        <w:r w:rsidR="00096B6E">
          <w:rPr>
            <w:noProof/>
            <w:webHidden/>
          </w:rPr>
          <w:fldChar w:fldCharType="separate"/>
        </w:r>
        <w:r w:rsidR="00BA70CA">
          <w:rPr>
            <w:noProof/>
            <w:webHidden/>
          </w:rPr>
          <w:t>4</w:t>
        </w:r>
        <w:r w:rsidR="00096B6E">
          <w:rPr>
            <w:noProof/>
            <w:webHidden/>
          </w:rPr>
          <w:fldChar w:fldCharType="end"/>
        </w:r>
      </w:hyperlink>
    </w:p>
    <w:p w:rsidR="00096B6E" w:rsidRPr="00096B6E" w:rsidRDefault="00EA6E9B">
      <w:pPr>
        <w:pStyle w:val="Inhopg2"/>
        <w:rPr>
          <w:rFonts w:asciiTheme="minorHAnsi" w:eastAsiaTheme="minorEastAsia" w:hAnsiTheme="minorHAnsi" w:cstheme="minorBidi"/>
          <w:b/>
          <w:iCs w:val="0"/>
          <w:noProof/>
          <w:sz w:val="22"/>
          <w:szCs w:val="22"/>
        </w:rPr>
      </w:pPr>
      <w:hyperlink w:anchor="_Toc471888672" w:history="1">
        <w:r w:rsidR="00096B6E" w:rsidRPr="00096B6E">
          <w:rPr>
            <w:rStyle w:val="Hyperlink"/>
            <w:b/>
            <w:bCs/>
            <w:noProof/>
          </w:rPr>
          <w:t>1</w:t>
        </w:r>
        <w:r w:rsidR="00096B6E" w:rsidRPr="00096B6E">
          <w:rPr>
            <w:rFonts w:asciiTheme="minorHAnsi" w:eastAsiaTheme="minorEastAsia" w:hAnsiTheme="minorHAnsi" w:cstheme="minorBidi"/>
            <w:b/>
            <w:iCs w:val="0"/>
            <w:noProof/>
            <w:sz w:val="22"/>
            <w:szCs w:val="22"/>
          </w:rPr>
          <w:tab/>
        </w:r>
        <w:r w:rsidR="00096B6E" w:rsidRPr="00096B6E">
          <w:rPr>
            <w:rStyle w:val="Hyperlink"/>
            <w:b/>
            <w:bCs/>
            <w:noProof/>
          </w:rPr>
          <w:t>Omschrijving opdracht(gever)</w:t>
        </w:r>
        <w:r w:rsidR="00096B6E" w:rsidRPr="00096B6E">
          <w:rPr>
            <w:b/>
            <w:noProof/>
            <w:webHidden/>
          </w:rPr>
          <w:tab/>
        </w:r>
        <w:r w:rsidR="00096B6E" w:rsidRPr="00096B6E">
          <w:rPr>
            <w:b/>
            <w:noProof/>
            <w:webHidden/>
          </w:rPr>
          <w:fldChar w:fldCharType="begin"/>
        </w:r>
        <w:r w:rsidR="00096B6E" w:rsidRPr="00096B6E">
          <w:rPr>
            <w:b/>
            <w:noProof/>
            <w:webHidden/>
          </w:rPr>
          <w:instrText xml:space="preserve"> PAGEREF _Toc471888672 \h </w:instrText>
        </w:r>
        <w:r w:rsidR="00096B6E" w:rsidRPr="00096B6E">
          <w:rPr>
            <w:b/>
            <w:noProof/>
            <w:webHidden/>
          </w:rPr>
        </w:r>
        <w:r w:rsidR="00096B6E" w:rsidRPr="00096B6E">
          <w:rPr>
            <w:b/>
            <w:noProof/>
            <w:webHidden/>
          </w:rPr>
          <w:fldChar w:fldCharType="separate"/>
        </w:r>
        <w:r w:rsidR="00BA70CA">
          <w:rPr>
            <w:b/>
            <w:noProof/>
            <w:webHidden/>
          </w:rPr>
          <w:t>6</w:t>
        </w:r>
        <w:r w:rsidR="00096B6E" w:rsidRPr="00096B6E">
          <w:rPr>
            <w:b/>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673" w:history="1">
        <w:r w:rsidR="00096B6E" w:rsidRPr="00FC1184">
          <w:rPr>
            <w:rStyle w:val="Hyperlink"/>
            <w:rFonts w:cs="Arial"/>
            <w:noProof/>
          </w:rPr>
          <w:t>1.1</w:t>
        </w:r>
        <w:r w:rsidR="00096B6E">
          <w:rPr>
            <w:rFonts w:asciiTheme="minorHAnsi" w:eastAsiaTheme="minorEastAsia" w:hAnsiTheme="minorHAnsi" w:cstheme="minorBidi"/>
            <w:iCs w:val="0"/>
            <w:noProof/>
            <w:sz w:val="22"/>
            <w:szCs w:val="22"/>
          </w:rPr>
          <w:tab/>
        </w:r>
        <w:r w:rsidR="00096B6E" w:rsidRPr="00FC1184">
          <w:rPr>
            <w:rStyle w:val="Hyperlink"/>
            <w:rFonts w:cs="Arial"/>
            <w:noProof/>
          </w:rPr>
          <w:t>Inhoud van de opdracht</w:t>
        </w:r>
        <w:r w:rsidR="00096B6E">
          <w:rPr>
            <w:noProof/>
            <w:webHidden/>
          </w:rPr>
          <w:tab/>
        </w:r>
        <w:r w:rsidR="00096B6E">
          <w:rPr>
            <w:noProof/>
            <w:webHidden/>
          </w:rPr>
          <w:fldChar w:fldCharType="begin"/>
        </w:r>
        <w:r w:rsidR="00096B6E">
          <w:rPr>
            <w:noProof/>
            <w:webHidden/>
          </w:rPr>
          <w:instrText xml:space="preserve"> PAGEREF _Toc471888673 \h </w:instrText>
        </w:r>
        <w:r w:rsidR="00096B6E">
          <w:rPr>
            <w:noProof/>
            <w:webHidden/>
          </w:rPr>
        </w:r>
        <w:r w:rsidR="00096B6E">
          <w:rPr>
            <w:noProof/>
            <w:webHidden/>
          </w:rPr>
          <w:fldChar w:fldCharType="separate"/>
        </w:r>
        <w:r w:rsidR="00BA70CA">
          <w:rPr>
            <w:noProof/>
            <w:webHidden/>
          </w:rPr>
          <w:t>6</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674" w:history="1">
        <w:r w:rsidR="00096B6E" w:rsidRPr="00FC1184">
          <w:rPr>
            <w:rStyle w:val="Hyperlink"/>
            <w:rFonts w:cs="Arial"/>
            <w:noProof/>
          </w:rPr>
          <w:t>1.2</w:t>
        </w:r>
        <w:r w:rsidR="00096B6E">
          <w:rPr>
            <w:rFonts w:asciiTheme="minorHAnsi" w:eastAsiaTheme="minorEastAsia" w:hAnsiTheme="minorHAnsi" w:cstheme="minorBidi"/>
            <w:iCs w:val="0"/>
            <w:noProof/>
            <w:sz w:val="22"/>
            <w:szCs w:val="22"/>
          </w:rPr>
          <w:tab/>
        </w:r>
        <w:r w:rsidR="00096B6E" w:rsidRPr="00FC1184">
          <w:rPr>
            <w:rStyle w:val="Hyperlink"/>
            <w:rFonts w:cs="Arial"/>
            <w:noProof/>
          </w:rPr>
          <w:t>De overeenkomst</w:t>
        </w:r>
        <w:r w:rsidR="00096B6E">
          <w:rPr>
            <w:noProof/>
            <w:webHidden/>
          </w:rPr>
          <w:tab/>
        </w:r>
        <w:r w:rsidR="00096B6E">
          <w:rPr>
            <w:noProof/>
            <w:webHidden/>
          </w:rPr>
          <w:fldChar w:fldCharType="begin"/>
        </w:r>
        <w:r w:rsidR="00096B6E">
          <w:rPr>
            <w:noProof/>
            <w:webHidden/>
          </w:rPr>
          <w:instrText xml:space="preserve"> PAGEREF _Toc471888674 \h </w:instrText>
        </w:r>
        <w:r w:rsidR="00096B6E">
          <w:rPr>
            <w:noProof/>
            <w:webHidden/>
          </w:rPr>
        </w:r>
        <w:r w:rsidR="00096B6E">
          <w:rPr>
            <w:noProof/>
            <w:webHidden/>
          </w:rPr>
          <w:fldChar w:fldCharType="separate"/>
        </w:r>
        <w:r w:rsidR="00BA70CA">
          <w:rPr>
            <w:noProof/>
            <w:webHidden/>
          </w:rPr>
          <w:t>6</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675" w:history="1">
        <w:r w:rsidR="00096B6E" w:rsidRPr="00FC1184">
          <w:rPr>
            <w:rStyle w:val="Hyperlink"/>
            <w:rFonts w:cs="Arial"/>
            <w:noProof/>
          </w:rPr>
          <w:t>1.3</w:t>
        </w:r>
        <w:r w:rsidR="00096B6E">
          <w:rPr>
            <w:rFonts w:asciiTheme="minorHAnsi" w:eastAsiaTheme="minorEastAsia" w:hAnsiTheme="minorHAnsi" w:cstheme="minorBidi"/>
            <w:iCs w:val="0"/>
            <w:noProof/>
            <w:sz w:val="22"/>
            <w:szCs w:val="22"/>
          </w:rPr>
          <w:tab/>
        </w:r>
        <w:r w:rsidR="00096B6E" w:rsidRPr="00FC1184">
          <w:rPr>
            <w:rStyle w:val="Hyperlink"/>
            <w:rFonts w:cs="Arial"/>
            <w:noProof/>
          </w:rPr>
          <w:t>Beschrijving aanbestedende dienst</w:t>
        </w:r>
        <w:r w:rsidR="00096B6E">
          <w:rPr>
            <w:noProof/>
            <w:webHidden/>
          </w:rPr>
          <w:tab/>
        </w:r>
        <w:r w:rsidR="00096B6E">
          <w:rPr>
            <w:noProof/>
            <w:webHidden/>
          </w:rPr>
          <w:fldChar w:fldCharType="begin"/>
        </w:r>
        <w:r w:rsidR="00096B6E">
          <w:rPr>
            <w:noProof/>
            <w:webHidden/>
          </w:rPr>
          <w:instrText xml:space="preserve"> PAGEREF _Toc471888675 \h </w:instrText>
        </w:r>
        <w:r w:rsidR="00096B6E">
          <w:rPr>
            <w:noProof/>
            <w:webHidden/>
          </w:rPr>
        </w:r>
        <w:r w:rsidR="00096B6E">
          <w:rPr>
            <w:noProof/>
            <w:webHidden/>
          </w:rPr>
          <w:fldChar w:fldCharType="separate"/>
        </w:r>
        <w:r w:rsidR="00BA70CA">
          <w:rPr>
            <w:noProof/>
            <w:webHidden/>
          </w:rPr>
          <w:t>6</w:t>
        </w:r>
        <w:r w:rsidR="00096B6E">
          <w:rPr>
            <w:noProof/>
            <w:webHidden/>
          </w:rPr>
          <w:fldChar w:fldCharType="end"/>
        </w:r>
      </w:hyperlink>
    </w:p>
    <w:p w:rsidR="00096B6E" w:rsidRPr="00096B6E" w:rsidRDefault="00EA6E9B">
      <w:pPr>
        <w:pStyle w:val="Inhopg2"/>
        <w:rPr>
          <w:rFonts w:asciiTheme="minorHAnsi" w:eastAsiaTheme="minorEastAsia" w:hAnsiTheme="minorHAnsi" w:cstheme="minorBidi"/>
          <w:b/>
          <w:iCs w:val="0"/>
          <w:noProof/>
          <w:sz w:val="22"/>
          <w:szCs w:val="22"/>
        </w:rPr>
      </w:pPr>
      <w:hyperlink w:anchor="_Toc471888676" w:history="1">
        <w:r w:rsidR="00096B6E" w:rsidRPr="00096B6E">
          <w:rPr>
            <w:rStyle w:val="Hyperlink"/>
            <w:b/>
            <w:bCs/>
            <w:noProof/>
          </w:rPr>
          <w:t>2</w:t>
        </w:r>
        <w:r w:rsidR="00096B6E" w:rsidRPr="00096B6E">
          <w:rPr>
            <w:rFonts w:asciiTheme="minorHAnsi" w:eastAsiaTheme="minorEastAsia" w:hAnsiTheme="minorHAnsi" w:cstheme="minorBidi"/>
            <w:b/>
            <w:iCs w:val="0"/>
            <w:noProof/>
            <w:sz w:val="22"/>
            <w:szCs w:val="22"/>
          </w:rPr>
          <w:tab/>
        </w:r>
        <w:r w:rsidR="00096B6E" w:rsidRPr="00096B6E">
          <w:rPr>
            <w:rStyle w:val="Hyperlink"/>
            <w:b/>
            <w:bCs/>
            <w:noProof/>
          </w:rPr>
          <w:t>De aanbestedingsprocedure</w:t>
        </w:r>
        <w:r w:rsidR="00096B6E" w:rsidRPr="00096B6E">
          <w:rPr>
            <w:b/>
            <w:noProof/>
            <w:webHidden/>
          </w:rPr>
          <w:tab/>
        </w:r>
        <w:r w:rsidR="00096B6E" w:rsidRPr="00096B6E">
          <w:rPr>
            <w:b/>
            <w:noProof/>
            <w:webHidden/>
          </w:rPr>
          <w:fldChar w:fldCharType="begin"/>
        </w:r>
        <w:r w:rsidR="00096B6E" w:rsidRPr="00096B6E">
          <w:rPr>
            <w:b/>
            <w:noProof/>
            <w:webHidden/>
          </w:rPr>
          <w:instrText xml:space="preserve"> PAGEREF _Toc471888676 \h </w:instrText>
        </w:r>
        <w:r w:rsidR="00096B6E" w:rsidRPr="00096B6E">
          <w:rPr>
            <w:b/>
            <w:noProof/>
            <w:webHidden/>
          </w:rPr>
        </w:r>
        <w:r w:rsidR="00096B6E" w:rsidRPr="00096B6E">
          <w:rPr>
            <w:b/>
            <w:noProof/>
            <w:webHidden/>
          </w:rPr>
          <w:fldChar w:fldCharType="separate"/>
        </w:r>
        <w:r w:rsidR="00BA70CA">
          <w:rPr>
            <w:b/>
            <w:noProof/>
            <w:webHidden/>
          </w:rPr>
          <w:t>7</w:t>
        </w:r>
        <w:r w:rsidR="00096B6E" w:rsidRPr="00096B6E">
          <w:rPr>
            <w:b/>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677" w:history="1">
        <w:r w:rsidR="00096B6E" w:rsidRPr="00FC1184">
          <w:rPr>
            <w:rStyle w:val="Hyperlink"/>
            <w:rFonts w:cs="Arial"/>
            <w:noProof/>
          </w:rPr>
          <w:t>2.3</w:t>
        </w:r>
        <w:r w:rsidR="00096B6E">
          <w:rPr>
            <w:rFonts w:asciiTheme="minorHAnsi" w:eastAsiaTheme="minorEastAsia" w:hAnsiTheme="minorHAnsi" w:cstheme="minorBidi"/>
            <w:iCs w:val="0"/>
            <w:noProof/>
            <w:sz w:val="22"/>
            <w:szCs w:val="22"/>
          </w:rPr>
          <w:tab/>
        </w:r>
        <w:r w:rsidR="00096B6E" w:rsidRPr="00FC1184">
          <w:rPr>
            <w:rStyle w:val="Hyperlink"/>
            <w:rFonts w:cs="Arial"/>
            <w:noProof/>
          </w:rPr>
          <w:t>Verklaring rechtmatige inschrijving</w:t>
        </w:r>
        <w:r w:rsidR="00096B6E">
          <w:rPr>
            <w:noProof/>
            <w:webHidden/>
          </w:rPr>
          <w:tab/>
        </w:r>
        <w:r w:rsidR="00096B6E">
          <w:rPr>
            <w:noProof/>
            <w:webHidden/>
          </w:rPr>
          <w:fldChar w:fldCharType="begin"/>
        </w:r>
        <w:r w:rsidR="00096B6E">
          <w:rPr>
            <w:noProof/>
            <w:webHidden/>
          </w:rPr>
          <w:instrText xml:space="preserve"> PAGEREF _Toc471888677 \h </w:instrText>
        </w:r>
        <w:r w:rsidR="00096B6E">
          <w:rPr>
            <w:noProof/>
            <w:webHidden/>
          </w:rPr>
        </w:r>
        <w:r w:rsidR="00096B6E">
          <w:rPr>
            <w:noProof/>
            <w:webHidden/>
          </w:rPr>
          <w:fldChar w:fldCharType="separate"/>
        </w:r>
        <w:r w:rsidR="00BA70CA">
          <w:rPr>
            <w:noProof/>
            <w:webHidden/>
          </w:rPr>
          <w:t>7</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678" w:history="1">
        <w:r w:rsidR="00096B6E" w:rsidRPr="00FC1184">
          <w:rPr>
            <w:rStyle w:val="Hyperlink"/>
            <w:rFonts w:cs="Arial"/>
            <w:noProof/>
          </w:rPr>
          <w:t>2.4</w:t>
        </w:r>
        <w:r w:rsidR="00096B6E">
          <w:rPr>
            <w:rFonts w:asciiTheme="minorHAnsi" w:eastAsiaTheme="minorEastAsia" w:hAnsiTheme="minorHAnsi" w:cstheme="minorBidi"/>
            <w:iCs w:val="0"/>
            <w:noProof/>
            <w:sz w:val="22"/>
            <w:szCs w:val="22"/>
          </w:rPr>
          <w:tab/>
        </w:r>
        <w:r w:rsidR="00096B6E" w:rsidRPr="00FC1184">
          <w:rPr>
            <w:rStyle w:val="Hyperlink"/>
            <w:rFonts w:cs="Arial"/>
            <w:noProof/>
          </w:rPr>
          <w:t>Planning van de aanbestedingsprocedure</w:t>
        </w:r>
        <w:r w:rsidR="00096B6E">
          <w:rPr>
            <w:noProof/>
            <w:webHidden/>
          </w:rPr>
          <w:tab/>
        </w:r>
        <w:r w:rsidR="00096B6E">
          <w:rPr>
            <w:noProof/>
            <w:webHidden/>
          </w:rPr>
          <w:fldChar w:fldCharType="begin"/>
        </w:r>
        <w:r w:rsidR="00096B6E">
          <w:rPr>
            <w:noProof/>
            <w:webHidden/>
          </w:rPr>
          <w:instrText xml:space="preserve"> PAGEREF _Toc471888678 \h </w:instrText>
        </w:r>
        <w:r w:rsidR="00096B6E">
          <w:rPr>
            <w:noProof/>
            <w:webHidden/>
          </w:rPr>
        </w:r>
        <w:r w:rsidR="00096B6E">
          <w:rPr>
            <w:noProof/>
            <w:webHidden/>
          </w:rPr>
          <w:fldChar w:fldCharType="separate"/>
        </w:r>
        <w:r w:rsidR="00BA70CA">
          <w:rPr>
            <w:noProof/>
            <w:webHidden/>
          </w:rPr>
          <w:t>7</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679" w:history="1">
        <w:r w:rsidR="00096B6E" w:rsidRPr="00FC1184">
          <w:rPr>
            <w:rStyle w:val="Hyperlink"/>
            <w:rFonts w:cs="Arial"/>
            <w:noProof/>
          </w:rPr>
          <w:t>2.5</w:t>
        </w:r>
        <w:r w:rsidR="00096B6E">
          <w:rPr>
            <w:rFonts w:asciiTheme="minorHAnsi" w:eastAsiaTheme="minorEastAsia" w:hAnsiTheme="minorHAnsi" w:cstheme="minorBidi"/>
            <w:iCs w:val="0"/>
            <w:noProof/>
            <w:sz w:val="22"/>
            <w:szCs w:val="22"/>
          </w:rPr>
          <w:tab/>
        </w:r>
        <w:r w:rsidR="00096B6E" w:rsidRPr="00FC1184">
          <w:rPr>
            <w:rStyle w:val="Hyperlink"/>
            <w:rFonts w:cs="Arial"/>
            <w:noProof/>
          </w:rPr>
          <w:t>Bezichtiging locatie</w:t>
        </w:r>
        <w:r w:rsidR="00096B6E">
          <w:rPr>
            <w:noProof/>
            <w:webHidden/>
          </w:rPr>
          <w:tab/>
        </w:r>
        <w:r w:rsidR="00096B6E">
          <w:rPr>
            <w:noProof/>
            <w:webHidden/>
          </w:rPr>
          <w:fldChar w:fldCharType="begin"/>
        </w:r>
        <w:r w:rsidR="00096B6E">
          <w:rPr>
            <w:noProof/>
            <w:webHidden/>
          </w:rPr>
          <w:instrText xml:space="preserve"> PAGEREF _Toc471888679 \h </w:instrText>
        </w:r>
        <w:r w:rsidR="00096B6E">
          <w:rPr>
            <w:noProof/>
            <w:webHidden/>
          </w:rPr>
        </w:r>
        <w:r w:rsidR="00096B6E">
          <w:rPr>
            <w:noProof/>
            <w:webHidden/>
          </w:rPr>
          <w:fldChar w:fldCharType="separate"/>
        </w:r>
        <w:r w:rsidR="00BA70CA">
          <w:rPr>
            <w:noProof/>
            <w:webHidden/>
          </w:rPr>
          <w:t>7</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680" w:history="1">
        <w:r w:rsidR="00096B6E" w:rsidRPr="00FC1184">
          <w:rPr>
            <w:rStyle w:val="Hyperlink"/>
            <w:rFonts w:cs="Arial"/>
            <w:noProof/>
          </w:rPr>
          <w:t>2.6</w:t>
        </w:r>
        <w:r w:rsidR="00096B6E">
          <w:rPr>
            <w:rFonts w:asciiTheme="minorHAnsi" w:eastAsiaTheme="minorEastAsia" w:hAnsiTheme="minorHAnsi" w:cstheme="minorBidi"/>
            <w:iCs w:val="0"/>
            <w:noProof/>
            <w:sz w:val="22"/>
            <w:szCs w:val="22"/>
          </w:rPr>
          <w:tab/>
        </w:r>
        <w:r w:rsidR="00096B6E" w:rsidRPr="00FC1184">
          <w:rPr>
            <w:rStyle w:val="Hyperlink"/>
            <w:rFonts w:cs="Arial"/>
            <w:noProof/>
          </w:rPr>
          <w:t>Contactpersoon</w:t>
        </w:r>
        <w:r w:rsidR="00096B6E">
          <w:rPr>
            <w:noProof/>
            <w:webHidden/>
          </w:rPr>
          <w:tab/>
        </w:r>
        <w:r w:rsidR="00096B6E">
          <w:rPr>
            <w:noProof/>
            <w:webHidden/>
          </w:rPr>
          <w:fldChar w:fldCharType="begin"/>
        </w:r>
        <w:r w:rsidR="00096B6E">
          <w:rPr>
            <w:noProof/>
            <w:webHidden/>
          </w:rPr>
          <w:instrText xml:space="preserve"> PAGEREF _Toc471888680 \h </w:instrText>
        </w:r>
        <w:r w:rsidR="00096B6E">
          <w:rPr>
            <w:noProof/>
            <w:webHidden/>
          </w:rPr>
        </w:r>
        <w:r w:rsidR="00096B6E">
          <w:rPr>
            <w:noProof/>
            <w:webHidden/>
          </w:rPr>
          <w:fldChar w:fldCharType="separate"/>
        </w:r>
        <w:r w:rsidR="00BA70CA">
          <w:rPr>
            <w:noProof/>
            <w:webHidden/>
          </w:rPr>
          <w:t>7</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681" w:history="1">
        <w:r w:rsidR="00096B6E" w:rsidRPr="00FC1184">
          <w:rPr>
            <w:rStyle w:val="Hyperlink"/>
            <w:rFonts w:cs="Arial"/>
            <w:noProof/>
          </w:rPr>
          <w:t>2.7</w:t>
        </w:r>
        <w:r w:rsidR="00096B6E">
          <w:rPr>
            <w:rFonts w:asciiTheme="minorHAnsi" w:eastAsiaTheme="minorEastAsia" w:hAnsiTheme="minorHAnsi" w:cstheme="minorBidi"/>
            <w:iCs w:val="0"/>
            <w:noProof/>
            <w:sz w:val="22"/>
            <w:szCs w:val="22"/>
          </w:rPr>
          <w:tab/>
        </w:r>
        <w:r w:rsidR="00096B6E" w:rsidRPr="00FC1184">
          <w:rPr>
            <w:rStyle w:val="Hyperlink"/>
            <w:rFonts w:cs="Arial"/>
            <w:noProof/>
          </w:rPr>
          <w:t>Communicatie</w:t>
        </w:r>
        <w:r w:rsidR="00096B6E">
          <w:rPr>
            <w:noProof/>
            <w:webHidden/>
          </w:rPr>
          <w:tab/>
        </w:r>
        <w:r w:rsidR="00096B6E">
          <w:rPr>
            <w:noProof/>
            <w:webHidden/>
          </w:rPr>
          <w:fldChar w:fldCharType="begin"/>
        </w:r>
        <w:r w:rsidR="00096B6E">
          <w:rPr>
            <w:noProof/>
            <w:webHidden/>
          </w:rPr>
          <w:instrText xml:space="preserve"> PAGEREF _Toc471888681 \h </w:instrText>
        </w:r>
        <w:r w:rsidR="00096B6E">
          <w:rPr>
            <w:noProof/>
            <w:webHidden/>
          </w:rPr>
        </w:r>
        <w:r w:rsidR="00096B6E">
          <w:rPr>
            <w:noProof/>
            <w:webHidden/>
          </w:rPr>
          <w:fldChar w:fldCharType="separate"/>
        </w:r>
        <w:r w:rsidR="00BA70CA">
          <w:rPr>
            <w:noProof/>
            <w:webHidden/>
          </w:rPr>
          <w:t>8</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682" w:history="1">
        <w:r w:rsidR="00096B6E" w:rsidRPr="00FC1184">
          <w:rPr>
            <w:rStyle w:val="Hyperlink"/>
            <w:rFonts w:cs="Arial"/>
            <w:noProof/>
          </w:rPr>
          <w:t>2.8</w:t>
        </w:r>
        <w:r w:rsidR="00096B6E">
          <w:rPr>
            <w:rFonts w:asciiTheme="minorHAnsi" w:eastAsiaTheme="minorEastAsia" w:hAnsiTheme="minorHAnsi" w:cstheme="minorBidi"/>
            <w:iCs w:val="0"/>
            <w:noProof/>
            <w:sz w:val="22"/>
            <w:szCs w:val="22"/>
          </w:rPr>
          <w:tab/>
        </w:r>
        <w:r w:rsidR="00096B6E" w:rsidRPr="00FC1184">
          <w:rPr>
            <w:rStyle w:val="Hyperlink"/>
            <w:rFonts w:cs="Arial"/>
            <w:noProof/>
          </w:rPr>
          <w:t>Nota van inlichtingen</w:t>
        </w:r>
        <w:r w:rsidR="00096B6E">
          <w:rPr>
            <w:noProof/>
            <w:webHidden/>
          </w:rPr>
          <w:tab/>
        </w:r>
        <w:r w:rsidR="00096B6E">
          <w:rPr>
            <w:noProof/>
            <w:webHidden/>
          </w:rPr>
          <w:fldChar w:fldCharType="begin"/>
        </w:r>
        <w:r w:rsidR="00096B6E">
          <w:rPr>
            <w:noProof/>
            <w:webHidden/>
          </w:rPr>
          <w:instrText xml:space="preserve"> PAGEREF _Toc471888682 \h </w:instrText>
        </w:r>
        <w:r w:rsidR="00096B6E">
          <w:rPr>
            <w:noProof/>
            <w:webHidden/>
          </w:rPr>
        </w:r>
        <w:r w:rsidR="00096B6E">
          <w:rPr>
            <w:noProof/>
            <w:webHidden/>
          </w:rPr>
          <w:fldChar w:fldCharType="separate"/>
        </w:r>
        <w:r w:rsidR="00BA70CA">
          <w:rPr>
            <w:noProof/>
            <w:webHidden/>
          </w:rPr>
          <w:t>8</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683" w:history="1">
        <w:r w:rsidR="00096B6E" w:rsidRPr="00FC1184">
          <w:rPr>
            <w:rStyle w:val="Hyperlink"/>
            <w:rFonts w:cs="Arial"/>
            <w:noProof/>
          </w:rPr>
          <w:t>2.9</w:t>
        </w:r>
        <w:r w:rsidR="00096B6E">
          <w:rPr>
            <w:rFonts w:asciiTheme="minorHAnsi" w:eastAsiaTheme="minorEastAsia" w:hAnsiTheme="minorHAnsi" w:cstheme="minorBidi"/>
            <w:iCs w:val="0"/>
            <w:noProof/>
            <w:sz w:val="22"/>
            <w:szCs w:val="22"/>
          </w:rPr>
          <w:tab/>
        </w:r>
        <w:r w:rsidR="00096B6E" w:rsidRPr="00FC1184">
          <w:rPr>
            <w:rStyle w:val="Hyperlink"/>
            <w:rFonts w:cs="Arial"/>
            <w:noProof/>
          </w:rPr>
          <w:t>Indienen inschrijvingen</w:t>
        </w:r>
        <w:r w:rsidR="00096B6E">
          <w:rPr>
            <w:noProof/>
            <w:webHidden/>
          </w:rPr>
          <w:tab/>
        </w:r>
        <w:r w:rsidR="00096B6E">
          <w:rPr>
            <w:noProof/>
            <w:webHidden/>
          </w:rPr>
          <w:fldChar w:fldCharType="begin"/>
        </w:r>
        <w:r w:rsidR="00096B6E">
          <w:rPr>
            <w:noProof/>
            <w:webHidden/>
          </w:rPr>
          <w:instrText xml:space="preserve"> PAGEREF _Toc471888683 \h </w:instrText>
        </w:r>
        <w:r w:rsidR="00096B6E">
          <w:rPr>
            <w:noProof/>
            <w:webHidden/>
          </w:rPr>
        </w:r>
        <w:r w:rsidR="00096B6E">
          <w:rPr>
            <w:noProof/>
            <w:webHidden/>
          </w:rPr>
          <w:fldChar w:fldCharType="separate"/>
        </w:r>
        <w:r w:rsidR="00BA70CA">
          <w:rPr>
            <w:noProof/>
            <w:webHidden/>
          </w:rPr>
          <w:t>8</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684" w:history="1">
        <w:r w:rsidR="00096B6E" w:rsidRPr="00FC1184">
          <w:rPr>
            <w:rStyle w:val="Hyperlink"/>
            <w:rFonts w:cs="Arial"/>
            <w:noProof/>
          </w:rPr>
          <w:t>2.10</w:t>
        </w:r>
        <w:r w:rsidR="00096B6E">
          <w:rPr>
            <w:rFonts w:asciiTheme="minorHAnsi" w:eastAsiaTheme="minorEastAsia" w:hAnsiTheme="minorHAnsi" w:cstheme="minorBidi"/>
            <w:iCs w:val="0"/>
            <w:noProof/>
            <w:sz w:val="22"/>
            <w:szCs w:val="22"/>
          </w:rPr>
          <w:tab/>
        </w:r>
        <w:r w:rsidR="00096B6E" w:rsidRPr="00FC1184">
          <w:rPr>
            <w:rStyle w:val="Hyperlink"/>
            <w:rFonts w:cs="Arial"/>
            <w:noProof/>
          </w:rPr>
          <w:t>Volledigheid en geldigheid</w:t>
        </w:r>
        <w:r w:rsidR="00096B6E">
          <w:rPr>
            <w:noProof/>
            <w:webHidden/>
          </w:rPr>
          <w:tab/>
        </w:r>
        <w:r w:rsidR="00096B6E">
          <w:rPr>
            <w:noProof/>
            <w:webHidden/>
          </w:rPr>
          <w:fldChar w:fldCharType="begin"/>
        </w:r>
        <w:r w:rsidR="00096B6E">
          <w:rPr>
            <w:noProof/>
            <w:webHidden/>
          </w:rPr>
          <w:instrText xml:space="preserve"> PAGEREF _Toc471888684 \h </w:instrText>
        </w:r>
        <w:r w:rsidR="00096B6E">
          <w:rPr>
            <w:noProof/>
            <w:webHidden/>
          </w:rPr>
        </w:r>
        <w:r w:rsidR="00096B6E">
          <w:rPr>
            <w:noProof/>
            <w:webHidden/>
          </w:rPr>
          <w:fldChar w:fldCharType="separate"/>
        </w:r>
        <w:r w:rsidR="00BA70CA">
          <w:rPr>
            <w:noProof/>
            <w:webHidden/>
          </w:rPr>
          <w:t>9</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685" w:history="1">
        <w:r w:rsidR="00096B6E" w:rsidRPr="00FC1184">
          <w:rPr>
            <w:rStyle w:val="Hyperlink"/>
            <w:rFonts w:cs="Arial"/>
            <w:noProof/>
          </w:rPr>
          <w:t>2.11</w:t>
        </w:r>
        <w:r w:rsidR="00096B6E">
          <w:rPr>
            <w:rFonts w:asciiTheme="minorHAnsi" w:eastAsiaTheme="minorEastAsia" w:hAnsiTheme="minorHAnsi" w:cstheme="minorBidi"/>
            <w:iCs w:val="0"/>
            <w:noProof/>
            <w:sz w:val="22"/>
            <w:szCs w:val="22"/>
          </w:rPr>
          <w:tab/>
        </w:r>
        <w:r w:rsidR="00096B6E" w:rsidRPr="00FC1184">
          <w:rPr>
            <w:rStyle w:val="Hyperlink"/>
            <w:rFonts w:cs="Arial"/>
            <w:noProof/>
          </w:rPr>
          <w:t>Gestanddoening</w:t>
        </w:r>
        <w:r w:rsidR="00096B6E">
          <w:rPr>
            <w:noProof/>
            <w:webHidden/>
          </w:rPr>
          <w:tab/>
        </w:r>
        <w:r w:rsidR="00096B6E">
          <w:rPr>
            <w:noProof/>
            <w:webHidden/>
          </w:rPr>
          <w:fldChar w:fldCharType="begin"/>
        </w:r>
        <w:r w:rsidR="00096B6E">
          <w:rPr>
            <w:noProof/>
            <w:webHidden/>
          </w:rPr>
          <w:instrText xml:space="preserve"> PAGEREF _Toc471888685 \h </w:instrText>
        </w:r>
        <w:r w:rsidR="00096B6E">
          <w:rPr>
            <w:noProof/>
            <w:webHidden/>
          </w:rPr>
        </w:r>
        <w:r w:rsidR="00096B6E">
          <w:rPr>
            <w:noProof/>
            <w:webHidden/>
          </w:rPr>
          <w:fldChar w:fldCharType="separate"/>
        </w:r>
        <w:r w:rsidR="00BA70CA">
          <w:rPr>
            <w:noProof/>
            <w:webHidden/>
          </w:rPr>
          <w:t>9</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686" w:history="1">
        <w:r w:rsidR="00096B6E" w:rsidRPr="00FC1184">
          <w:rPr>
            <w:rStyle w:val="Hyperlink"/>
            <w:rFonts w:cs="Arial"/>
            <w:noProof/>
          </w:rPr>
          <w:t>2.12</w:t>
        </w:r>
        <w:r w:rsidR="00096B6E">
          <w:rPr>
            <w:rFonts w:asciiTheme="minorHAnsi" w:eastAsiaTheme="minorEastAsia" w:hAnsiTheme="minorHAnsi" w:cstheme="minorBidi"/>
            <w:iCs w:val="0"/>
            <w:noProof/>
            <w:sz w:val="22"/>
            <w:szCs w:val="22"/>
          </w:rPr>
          <w:tab/>
        </w:r>
        <w:r w:rsidR="00096B6E" w:rsidRPr="00FC1184">
          <w:rPr>
            <w:rStyle w:val="Hyperlink"/>
            <w:rFonts w:cs="Arial"/>
            <w:noProof/>
          </w:rPr>
          <w:t>Terugtrekking inschrijving</w:t>
        </w:r>
        <w:r w:rsidR="00096B6E">
          <w:rPr>
            <w:noProof/>
            <w:webHidden/>
          </w:rPr>
          <w:tab/>
        </w:r>
        <w:r w:rsidR="00096B6E">
          <w:rPr>
            <w:noProof/>
            <w:webHidden/>
          </w:rPr>
          <w:fldChar w:fldCharType="begin"/>
        </w:r>
        <w:r w:rsidR="00096B6E">
          <w:rPr>
            <w:noProof/>
            <w:webHidden/>
          </w:rPr>
          <w:instrText xml:space="preserve"> PAGEREF _Toc471888686 \h </w:instrText>
        </w:r>
        <w:r w:rsidR="00096B6E">
          <w:rPr>
            <w:noProof/>
            <w:webHidden/>
          </w:rPr>
        </w:r>
        <w:r w:rsidR="00096B6E">
          <w:rPr>
            <w:noProof/>
            <w:webHidden/>
          </w:rPr>
          <w:fldChar w:fldCharType="separate"/>
        </w:r>
        <w:r w:rsidR="00BA70CA">
          <w:rPr>
            <w:noProof/>
            <w:webHidden/>
          </w:rPr>
          <w:t>9</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687" w:history="1">
        <w:r w:rsidR="00096B6E" w:rsidRPr="00FC1184">
          <w:rPr>
            <w:rStyle w:val="Hyperlink"/>
            <w:rFonts w:cs="Arial"/>
            <w:noProof/>
          </w:rPr>
          <w:t>2.13</w:t>
        </w:r>
        <w:r w:rsidR="00096B6E">
          <w:rPr>
            <w:rFonts w:asciiTheme="minorHAnsi" w:eastAsiaTheme="minorEastAsia" w:hAnsiTheme="minorHAnsi" w:cstheme="minorBidi"/>
            <w:iCs w:val="0"/>
            <w:noProof/>
            <w:sz w:val="22"/>
            <w:szCs w:val="22"/>
          </w:rPr>
          <w:tab/>
        </w:r>
        <w:r w:rsidR="00096B6E" w:rsidRPr="00FC1184">
          <w:rPr>
            <w:rStyle w:val="Hyperlink"/>
            <w:rFonts w:cs="Arial"/>
            <w:noProof/>
          </w:rPr>
          <w:t>Intrekking aanbestedingsprocedure</w:t>
        </w:r>
        <w:r w:rsidR="00096B6E">
          <w:rPr>
            <w:noProof/>
            <w:webHidden/>
          </w:rPr>
          <w:tab/>
        </w:r>
        <w:r w:rsidR="00096B6E">
          <w:rPr>
            <w:noProof/>
            <w:webHidden/>
          </w:rPr>
          <w:fldChar w:fldCharType="begin"/>
        </w:r>
        <w:r w:rsidR="00096B6E">
          <w:rPr>
            <w:noProof/>
            <w:webHidden/>
          </w:rPr>
          <w:instrText xml:space="preserve"> PAGEREF _Toc471888687 \h </w:instrText>
        </w:r>
        <w:r w:rsidR="00096B6E">
          <w:rPr>
            <w:noProof/>
            <w:webHidden/>
          </w:rPr>
        </w:r>
        <w:r w:rsidR="00096B6E">
          <w:rPr>
            <w:noProof/>
            <w:webHidden/>
          </w:rPr>
          <w:fldChar w:fldCharType="separate"/>
        </w:r>
        <w:r w:rsidR="00BA70CA">
          <w:rPr>
            <w:noProof/>
            <w:webHidden/>
          </w:rPr>
          <w:t>9</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688" w:history="1">
        <w:r w:rsidR="00096B6E" w:rsidRPr="00FC1184">
          <w:rPr>
            <w:rStyle w:val="Hyperlink"/>
            <w:rFonts w:cs="Arial"/>
            <w:noProof/>
          </w:rPr>
          <w:t>2.14</w:t>
        </w:r>
        <w:r w:rsidR="00096B6E">
          <w:rPr>
            <w:rFonts w:asciiTheme="minorHAnsi" w:eastAsiaTheme="minorEastAsia" w:hAnsiTheme="minorHAnsi" w:cstheme="minorBidi"/>
            <w:iCs w:val="0"/>
            <w:noProof/>
            <w:sz w:val="22"/>
            <w:szCs w:val="22"/>
          </w:rPr>
          <w:tab/>
        </w:r>
        <w:r w:rsidR="00096B6E" w:rsidRPr="00FC1184">
          <w:rPr>
            <w:rStyle w:val="Hyperlink"/>
            <w:rFonts w:cs="Arial"/>
            <w:noProof/>
          </w:rPr>
          <w:t>Toepasselijk recht en geschillen</w:t>
        </w:r>
        <w:r w:rsidR="00096B6E">
          <w:rPr>
            <w:noProof/>
            <w:webHidden/>
          </w:rPr>
          <w:tab/>
        </w:r>
        <w:r w:rsidR="00096B6E">
          <w:rPr>
            <w:noProof/>
            <w:webHidden/>
          </w:rPr>
          <w:fldChar w:fldCharType="begin"/>
        </w:r>
        <w:r w:rsidR="00096B6E">
          <w:rPr>
            <w:noProof/>
            <w:webHidden/>
          </w:rPr>
          <w:instrText xml:space="preserve"> PAGEREF _Toc471888688 \h </w:instrText>
        </w:r>
        <w:r w:rsidR="00096B6E">
          <w:rPr>
            <w:noProof/>
            <w:webHidden/>
          </w:rPr>
        </w:r>
        <w:r w:rsidR="00096B6E">
          <w:rPr>
            <w:noProof/>
            <w:webHidden/>
          </w:rPr>
          <w:fldChar w:fldCharType="separate"/>
        </w:r>
        <w:r w:rsidR="00BA70CA">
          <w:rPr>
            <w:noProof/>
            <w:webHidden/>
          </w:rPr>
          <w:t>9</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689" w:history="1">
        <w:r w:rsidR="00096B6E" w:rsidRPr="00FC1184">
          <w:rPr>
            <w:rStyle w:val="Hyperlink"/>
            <w:rFonts w:cs="Arial"/>
            <w:noProof/>
          </w:rPr>
          <w:t>2.15</w:t>
        </w:r>
        <w:r w:rsidR="00096B6E">
          <w:rPr>
            <w:rFonts w:asciiTheme="minorHAnsi" w:eastAsiaTheme="minorEastAsia" w:hAnsiTheme="minorHAnsi" w:cstheme="minorBidi"/>
            <w:iCs w:val="0"/>
            <w:noProof/>
            <w:sz w:val="22"/>
            <w:szCs w:val="22"/>
          </w:rPr>
          <w:tab/>
        </w:r>
        <w:r w:rsidR="00096B6E" w:rsidRPr="00FC1184">
          <w:rPr>
            <w:rStyle w:val="Hyperlink"/>
            <w:rFonts w:cs="Arial"/>
            <w:noProof/>
          </w:rPr>
          <w:t>Bepalingen inzake belastingen, milieubescherming, arbeidsbescherming</w:t>
        </w:r>
        <w:r w:rsidR="00096B6E">
          <w:rPr>
            <w:noProof/>
            <w:webHidden/>
          </w:rPr>
          <w:tab/>
        </w:r>
        <w:r w:rsidR="00096B6E">
          <w:rPr>
            <w:noProof/>
            <w:webHidden/>
          </w:rPr>
          <w:fldChar w:fldCharType="begin"/>
        </w:r>
        <w:r w:rsidR="00096B6E">
          <w:rPr>
            <w:noProof/>
            <w:webHidden/>
          </w:rPr>
          <w:instrText xml:space="preserve"> PAGEREF _Toc471888689 \h </w:instrText>
        </w:r>
        <w:r w:rsidR="00096B6E">
          <w:rPr>
            <w:noProof/>
            <w:webHidden/>
          </w:rPr>
        </w:r>
        <w:r w:rsidR="00096B6E">
          <w:rPr>
            <w:noProof/>
            <w:webHidden/>
          </w:rPr>
          <w:fldChar w:fldCharType="separate"/>
        </w:r>
        <w:r w:rsidR="00BA70CA">
          <w:rPr>
            <w:noProof/>
            <w:webHidden/>
          </w:rPr>
          <w:t>10</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690" w:history="1">
        <w:r w:rsidR="00096B6E" w:rsidRPr="00FC1184">
          <w:rPr>
            <w:rStyle w:val="Hyperlink"/>
            <w:rFonts w:cs="Arial"/>
            <w:noProof/>
          </w:rPr>
          <w:t>2.16</w:t>
        </w:r>
        <w:r w:rsidR="00096B6E">
          <w:rPr>
            <w:rFonts w:asciiTheme="minorHAnsi" w:eastAsiaTheme="minorEastAsia" w:hAnsiTheme="minorHAnsi" w:cstheme="minorBidi"/>
            <w:iCs w:val="0"/>
            <w:noProof/>
            <w:sz w:val="22"/>
            <w:szCs w:val="22"/>
          </w:rPr>
          <w:tab/>
        </w:r>
        <w:r w:rsidR="00096B6E" w:rsidRPr="00FC1184">
          <w:rPr>
            <w:rStyle w:val="Hyperlink"/>
            <w:rFonts w:cs="Arial"/>
            <w:noProof/>
          </w:rPr>
          <w:t>Aansprakelijkheid aanbestedende dienst</w:t>
        </w:r>
        <w:r w:rsidR="00096B6E">
          <w:rPr>
            <w:noProof/>
            <w:webHidden/>
          </w:rPr>
          <w:tab/>
        </w:r>
        <w:r w:rsidR="00096B6E">
          <w:rPr>
            <w:noProof/>
            <w:webHidden/>
          </w:rPr>
          <w:fldChar w:fldCharType="begin"/>
        </w:r>
        <w:r w:rsidR="00096B6E">
          <w:rPr>
            <w:noProof/>
            <w:webHidden/>
          </w:rPr>
          <w:instrText xml:space="preserve"> PAGEREF _Toc471888690 \h </w:instrText>
        </w:r>
        <w:r w:rsidR="00096B6E">
          <w:rPr>
            <w:noProof/>
            <w:webHidden/>
          </w:rPr>
        </w:r>
        <w:r w:rsidR="00096B6E">
          <w:rPr>
            <w:noProof/>
            <w:webHidden/>
          </w:rPr>
          <w:fldChar w:fldCharType="separate"/>
        </w:r>
        <w:r w:rsidR="00BA70CA">
          <w:rPr>
            <w:noProof/>
            <w:webHidden/>
          </w:rPr>
          <w:t>10</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691" w:history="1">
        <w:r w:rsidR="00096B6E" w:rsidRPr="00FC1184">
          <w:rPr>
            <w:rStyle w:val="Hyperlink"/>
            <w:rFonts w:cs="Arial"/>
            <w:noProof/>
          </w:rPr>
          <w:t>2.17</w:t>
        </w:r>
        <w:r w:rsidR="00096B6E">
          <w:rPr>
            <w:rFonts w:asciiTheme="minorHAnsi" w:eastAsiaTheme="minorEastAsia" w:hAnsiTheme="minorHAnsi" w:cstheme="minorBidi"/>
            <w:iCs w:val="0"/>
            <w:noProof/>
            <w:sz w:val="22"/>
            <w:szCs w:val="22"/>
          </w:rPr>
          <w:tab/>
        </w:r>
        <w:r w:rsidR="00096B6E" w:rsidRPr="00FC1184">
          <w:rPr>
            <w:rStyle w:val="Hyperlink"/>
            <w:rFonts w:cs="Arial"/>
            <w:noProof/>
          </w:rPr>
          <w:t>Klachten aanbesteding</w:t>
        </w:r>
        <w:r w:rsidR="00096B6E">
          <w:rPr>
            <w:noProof/>
            <w:webHidden/>
          </w:rPr>
          <w:tab/>
        </w:r>
        <w:r w:rsidR="00096B6E">
          <w:rPr>
            <w:noProof/>
            <w:webHidden/>
          </w:rPr>
          <w:fldChar w:fldCharType="begin"/>
        </w:r>
        <w:r w:rsidR="00096B6E">
          <w:rPr>
            <w:noProof/>
            <w:webHidden/>
          </w:rPr>
          <w:instrText xml:space="preserve"> PAGEREF _Toc471888691 \h </w:instrText>
        </w:r>
        <w:r w:rsidR="00096B6E">
          <w:rPr>
            <w:noProof/>
            <w:webHidden/>
          </w:rPr>
        </w:r>
        <w:r w:rsidR="00096B6E">
          <w:rPr>
            <w:noProof/>
            <w:webHidden/>
          </w:rPr>
          <w:fldChar w:fldCharType="separate"/>
        </w:r>
        <w:r w:rsidR="00BA70CA">
          <w:rPr>
            <w:noProof/>
            <w:webHidden/>
          </w:rPr>
          <w:t>10</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693" w:history="1">
        <w:r w:rsidR="00096B6E" w:rsidRPr="00FC1184">
          <w:rPr>
            <w:rStyle w:val="Hyperlink"/>
            <w:rFonts w:cs="Arial"/>
            <w:noProof/>
          </w:rPr>
          <w:t>2.18</w:t>
        </w:r>
        <w:r w:rsidR="00096B6E">
          <w:rPr>
            <w:rFonts w:asciiTheme="minorHAnsi" w:eastAsiaTheme="minorEastAsia" w:hAnsiTheme="minorHAnsi" w:cstheme="minorBidi"/>
            <w:iCs w:val="0"/>
            <w:noProof/>
            <w:sz w:val="22"/>
            <w:szCs w:val="22"/>
          </w:rPr>
          <w:tab/>
        </w:r>
        <w:r w:rsidR="00096B6E" w:rsidRPr="00FC1184">
          <w:rPr>
            <w:rStyle w:val="Hyperlink"/>
            <w:rFonts w:cs="Arial"/>
            <w:noProof/>
          </w:rPr>
          <w:t>Tegemoetkoming kosten</w:t>
        </w:r>
        <w:r w:rsidR="00096B6E">
          <w:rPr>
            <w:noProof/>
            <w:webHidden/>
          </w:rPr>
          <w:tab/>
        </w:r>
        <w:r w:rsidR="00096B6E">
          <w:rPr>
            <w:noProof/>
            <w:webHidden/>
          </w:rPr>
          <w:fldChar w:fldCharType="begin"/>
        </w:r>
        <w:r w:rsidR="00096B6E">
          <w:rPr>
            <w:noProof/>
            <w:webHidden/>
          </w:rPr>
          <w:instrText xml:space="preserve"> PAGEREF _Toc471888693 \h </w:instrText>
        </w:r>
        <w:r w:rsidR="00096B6E">
          <w:rPr>
            <w:noProof/>
            <w:webHidden/>
          </w:rPr>
        </w:r>
        <w:r w:rsidR="00096B6E">
          <w:rPr>
            <w:noProof/>
            <w:webHidden/>
          </w:rPr>
          <w:fldChar w:fldCharType="separate"/>
        </w:r>
        <w:r w:rsidR="00BA70CA">
          <w:rPr>
            <w:noProof/>
            <w:webHidden/>
          </w:rPr>
          <w:t>10</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694" w:history="1">
        <w:r w:rsidR="00096B6E" w:rsidRPr="00FC1184">
          <w:rPr>
            <w:rStyle w:val="Hyperlink"/>
            <w:rFonts w:cs="Arial"/>
            <w:noProof/>
          </w:rPr>
          <w:t>2.19</w:t>
        </w:r>
        <w:r w:rsidR="00096B6E">
          <w:rPr>
            <w:rFonts w:asciiTheme="minorHAnsi" w:eastAsiaTheme="minorEastAsia" w:hAnsiTheme="minorHAnsi" w:cstheme="minorBidi"/>
            <w:iCs w:val="0"/>
            <w:noProof/>
            <w:sz w:val="22"/>
            <w:szCs w:val="22"/>
          </w:rPr>
          <w:tab/>
        </w:r>
        <w:r w:rsidR="00096B6E" w:rsidRPr="00FC1184">
          <w:rPr>
            <w:rStyle w:val="Hyperlink"/>
            <w:rFonts w:cs="Arial"/>
            <w:noProof/>
          </w:rPr>
          <w:t>Taal</w:t>
        </w:r>
        <w:r w:rsidR="00096B6E">
          <w:rPr>
            <w:noProof/>
            <w:webHidden/>
          </w:rPr>
          <w:tab/>
        </w:r>
        <w:r w:rsidR="00096B6E">
          <w:rPr>
            <w:noProof/>
            <w:webHidden/>
          </w:rPr>
          <w:fldChar w:fldCharType="begin"/>
        </w:r>
        <w:r w:rsidR="00096B6E">
          <w:rPr>
            <w:noProof/>
            <w:webHidden/>
          </w:rPr>
          <w:instrText xml:space="preserve"> PAGEREF _Toc471888694 \h </w:instrText>
        </w:r>
        <w:r w:rsidR="00096B6E">
          <w:rPr>
            <w:noProof/>
            <w:webHidden/>
          </w:rPr>
        </w:r>
        <w:r w:rsidR="00096B6E">
          <w:rPr>
            <w:noProof/>
            <w:webHidden/>
          </w:rPr>
          <w:fldChar w:fldCharType="separate"/>
        </w:r>
        <w:r w:rsidR="00BA70CA">
          <w:rPr>
            <w:noProof/>
            <w:webHidden/>
          </w:rPr>
          <w:t>11</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695" w:history="1">
        <w:r w:rsidR="00096B6E" w:rsidRPr="00FC1184">
          <w:rPr>
            <w:rStyle w:val="Hyperlink"/>
            <w:rFonts w:cs="Arial"/>
            <w:noProof/>
          </w:rPr>
          <w:t>2.20</w:t>
        </w:r>
        <w:r w:rsidR="00096B6E">
          <w:rPr>
            <w:rFonts w:asciiTheme="minorHAnsi" w:eastAsiaTheme="minorEastAsia" w:hAnsiTheme="minorHAnsi" w:cstheme="minorBidi"/>
            <w:iCs w:val="0"/>
            <w:noProof/>
            <w:sz w:val="22"/>
            <w:szCs w:val="22"/>
          </w:rPr>
          <w:tab/>
        </w:r>
        <w:r w:rsidR="00096B6E" w:rsidRPr="00FC1184">
          <w:rPr>
            <w:rStyle w:val="Hyperlink"/>
            <w:rFonts w:cs="Arial"/>
            <w:noProof/>
          </w:rPr>
          <w:t>Geheimhouding</w:t>
        </w:r>
        <w:r w:rsidR="00096B6E">
          <w:rPr>
            <w:noProof/>
            <w:webHidden/>
          </w:rPr>
          <w:tab/>
        </w:r>
        <w:r w:rsidR="00096B6E">
          <w:rPr>
            <w:noProof/>
            <w:webHidden/>
          </w:rPr>
          <w:fldChar w:fldCharType="begin"/>
        </w:r>
        <w:r w:rsidR="00096B6E">
          <w:rPr>
            <w:noProof/>
            <w:webHidden/>
          </w:rPr>
          <w:instrText xml:space="preserve"> PAGEREF _Toc471888695 \h </w:instrText>
        </w:r>
        <w:r w:rsidR="00096B6E">
          <w:rPr>
            <w:noProof/>
            <w:webHidden/>
          </w:rPr>
        </w:r>
        <w:r w:rsidR="00096B6E">
          <w:rPr>
            <w:noProof/>
            <w:webHidden/>
          </w:rPr>
          <w:fldChar w:fldCharType="separate"/>
        </w:r>
        <w:r w:rsidR="00BA70CA">
          <w:rPr>
            <w:noProof/>
            <w:webHidden/>
          </w:rPr>
          <w:t>11</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696" w:history="1">
        <w:r w:rsidR="00096B6E" w:rsidRPr="00FC1184">
          <w:rPr>
            <w:rStyle w:val="Hyperlink"/>
            <w:rFonts w:cs="Arial"/>
            <w:noProof/>
          </w:rPr>
          <w:t>2.21</w:t>
        </w:r>
        <w:r w:rsidR="00096B6E">
          <w:rPr>
            <w:rFonts w:asciiTheme="minorHAnsi" w:eastAsiaTheme="minorEastAsia" w:hAnsiTheme="minorHAnsi" w:cstheme="minorBidi"/>
            <w:iCs w:val="0"/>
            <w:noProof/>
            <w:sz w:val="22"/>
            <w:szCs w:val="22"/>
          </w:rPr>
          <w:tab/>
        </w:r>
        <w:r w:rsidR="00096B6E" w:rsidRPr="00FC1184">
          <w:rPr>
            <w:rStyle w:val="Hyperlink"/>
            <w:rFonts w:cs="Arial"/>
            <w:noProof/>
          </w:rPr>
          <w:t>Combinatie</w:t>
        </w:r>
        <w:r w:rsidR="00096B6E">
          <w:rPr>
            <w:noProof/>
            <w:webHidden/>
          </w:rPr>
          <w:tab/>
        </w:r>
        <w:r w:rsidR="00096B6E">
          <w:rPr>
            <w:noProof/>
            <w:webHidden/>
          </w:rPr>
          <w:fldChar w:fldCharType="begin"/>
        </w:r>
        <w:r w:rsidR="00096B6E">
          <w:rPr>
            <w:noProof/>
            <w:webHidden/>
          </w:rPr>
          <w:instrText xml:space="preserve"> PAGEREF _Toc471888696 \h </w:instrText>
        </w:r>
        <w:r w:rsidR="00096B6E">
          <w:rPr>
            <w:noProof/>
            <w:webHidden/>
          </w:rPr>
        </w:r>
        <w:r w:rsidR="00096B6E">
          <w:rPr>
            <w:noProof/>
            <w:webHidden/>
          </w:rPr>
          <w:fldChar w:fldCharType="separate"/>
        </w:r>
        <w:r w:rsidR="00BA70CA">
          <w:rPr>
            <w:noProof/>
            <w:webHidden/>
          </w:rPr>
          <w:t>11</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697" w:history="1">
        <w:r w:rsidR="00096B6E" w:rsidRPr="00FC1184">
          <w:rPr>
            <w:rStyle w:val="Hyperlink"/>
            <w:rFonts w:cs="Arial"/>
            <w:noProof/>
          </w:rPr>
          <w:t>2.22</w:t>
        </w:r>
        <w:r w:rsidR="00096B6E">
          <w:rPr>
            <w:rFonts w:asciiTheme="minorHAnsi" w:eastAsiaTheme="minorEastAsia" w:hAnsiTheme="minorHAnsi" w:cstheme="minorBidi"/>
            <w:iCs w:val="0"/>
            <w:noProof/>
            <w:sz w:val="22"/>
            <w:szCs w:val="22"/>
          </w:rPr>
          <w:tab/>
        </w:r>
        <w:r w:rsidR="00096B6E" w:rsidRPr="00FC1184">
          <w:rPr>
            <w:rStyle w:val="Hyperlink"/>
            <w:rFonts w:cs="Arial"/>
            <w:noProof/>
          </w:rPr>
          <w:t>Beroep op Derden/Onderaanneming</w:t>
        </w:r>
        <w:r w:rsidR="00096B6E">
          <w:rPr>
            <w:noProof/>
            <w:webHidden/>
          </w:rPr>
          <w:tab/>
        </w:r>
        <w:r w:rsidR="00096B6E">
          <w:rPr>
            <w:noProof/>
            <w:webHidden/>
          </w:rPr>
          <w:fldChar w:fldCharType="begin"/>
        </w:r>
        <w:r w:rsidR="00096B6E">
          <w:rPr>
            <w:noProof/>
            <w:webHidden/>
          </w:rPr>
          <w:instrText xml:space="preserve"> PAGEREF _Toc471888697 \h </w:instrText>
        </w:r>
        <w:r w:rsidR="00096B6E">
          <w:rPr>
            <w:noProof/>
            <w:webHidden/>
          </w:rPr>
        </w:r>
        <w:r w:rsidR="00096B6E">
          <w:rPr>
            <w:noProof/>
            <w:webHidden/>
          </w:rPr>
          <w:fldChar w:fldCharType="separate"/>
        </w:r>
        <w:r w:rsidR="00BA70CA">
          <w:rPr>
            <w:noProof/>
            <w:webHidden/>
          </w:rPr>
          <w:t>11</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698" w:history="1">
        <w:r w:rsidR="00096B6E" w:rsidRPr="00FC1184">
          <w:rPr>
            <w:rStyle w:val="Hyperlink"/>
            <w:rFonts w:cs="Arial"/>
            <w:noProof/>
          </w:rPr>
          <w:t>2.23</w:t>
        </w:r>
        <w:r w:rsidR="00096B6E">
          <w:rPr>
            <w:rFonts w:asciiTheme="minorHAnsi" w:eastAsiaTheme="minorEastAsia" w:hAnsiTheme="minorHAnsi" w:cstheme="minorBidi"/>
            <w:iCs w:val="0"/>
            <w:noProof/>
            <w:sz w:val="22"/>
            <w:szCs w:val="22"/>
          </w:rPr>
          <w:tab/>
        </w:r>
        <w:r w:rsidR="00096B6E" w:rsidRPr="00FC1184">
          <w:rPr>
            <w:rStyle w:val="Hyperlink"/>
            <w:rFonts w:cs="Arial"/>
            <w:noProof/>
          </w:rPr>
          <w:t>Holding/Dochteronderneming en gelieerde ondernemingen</w:t>
        </w:r>
        <w:r w:rsidR="00096B6E">
          <w:rPr>
            <w:noProof/>
            <w:webHidden/>
          </w:rPr>
          <w:tab/>
        </w:r>
        <w:r w:rsidR="00096B6E">
          <w:rPr>
            <w:noProof/>
            <w:webHidden/>
          </w:rPr>
          <w:fldChar w:fldCharType="begin"/>
        </w:r>
        <w:r w:rsidR="00096B6E">
          <w:rPr>
            <w:noProof/>
            <w:webHidden/>
          </w:rPr>
          <w:instrText xml:space="preserve"> PAGEREF _Toc471888698 \h </w:instrText>
        </w:r>
        <w:r w:rsidR="00096B6E">
          <w:rPr>
            <w:noProof/>
            <w:webHidden/>
          </w:rPr>
        </w:r>
        <w:r w:rsidR="00096B6E">
          <w:rPr>
            <w:noProof/>
            <w:webHidden/>
          </w:rPr>
          <w:fldChar w:fldCharType="separate"/>
        </w:r>
        <w:r w:rsidR="00BA70CA">
          <w:rPr>
            <w:noProof/>
            <w:webHidden/>
          </w:rPr>
          <w:t>12</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699" w:history="1">
        <w:r w:rsidR="00096B6E" w:rsidRPr="00FC1184">
          <w:rPr>
            <w:rStyle w:val="Hyperlink"/>
            <w:rFonts w:cs="Arial"/>
            <w:noProof/>
          </w:rPr>
          <w:t>2.24</w:t>
        </w:r>
        <w:r w:rsidR="00096B6E">
          <w:rPr>
            <w:rFonts w:asciiTheme="minorHAnsi" w:eastAsiaTheme="minorEastAsia" w:hAnsiTheme="minorHAnsi" w:cstheme="minorBidi"/>
            <w:iCs w:val="0"/>
            <w:noProof/>
            <w:sz w:val="22"/>
            <w:szCs w:val="22"/>
          </w:rPr>
          <w:tab/>
        </w:r>
        <w:r w:rsidR="00096B6E" w:rsidRPr="00FC1184">
          <w:rPr>
            <w:rStyle w:val="Hyperlink"/>
            <w:rFonts w:cs="Arial"/>
            <w:noProof/>
          </w:rPr>
          <w:t>Algemene inkoopvoorwaarden (Bijlage G)</w:t>
        </w:r>
        <w:r w:rsidR="00096B6E">
          <w:rPr>
            <w:noProof/>
            <w:webHidden/>
          </w:rPr>
          <w:tab/>
        </w:r>
        <w:r w:rsidR="00096B6E">
          <w:rPr>
            <w:noProof/>
            <w:webHidden/>
          </w:rPr>
          <w:fldChar w:fldCharType="begin"/>
        </w:r>
        <w:r w:rsidR="00096B6E">
          <w:rPr>
            <w:noProof/>
            <w:webHidden/>
          </w:rPr>
          <w:instrText xml:space="preserve"> PAGEREF _Toc471888699 \h </w:instrText>
        </w:r>
        <w:r w:rsidR="00096B6E">
          <w:rPr>
            <w:noProof/>
            <w:webHidden/>
          </w:rPr>
        </w:r>
        <w:r w:rsidR="00096B6E">
          <w:rPr>
            <w:noProof/>
            <w:webHidden/>
          </w:rPr>
          <w:fldChar w:fldCharType="separate"/>
        </w:r>
        <w:r w:rsidR="00BA70CA">
          <w:rPr>
            <w:noProof/>
            <w:webHidden/>
          </w:rPr>
          <w:t>12</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700" w:history="1">
        <w:r w:rsidR="00096B6E" w:rsidRPr="00FC1184">
          <w:rPr>
            <w:rStyle w:val="Hyperlink"/>
            <w:rFonts w:cs="Arial"/>
            <w:noProof/>
          </w:rPr>
          <w:t>2.25</w:t>
        </w:r>
        <w:r w:rsidR="00096B6E">
          <w:rPr>
            <w:rFonts w:asciiTheme="minorHAnsi" w:eastAsiaTheme="minorEastAsia" w:hAnsiTheme="minorHAnsi" w:cstheme="minorBidi"/>
            <w:iCs w:val="0"/>
            <w:noProof/>
            <w:sz w:val="22"/>
            <w:szCs w:val="22"/>
          </w:rPr>
          <w:tab/>
        </w:r>
        <w:r w:rsidR="00096B6E" w:rsidRPr="00FC1184">
          <w:rPr>
            <w:rStyle w:val="Hyperlink"/>
            <w:rFonts w:cs="Arial"/>
            <w:noProof/>
          </w:rPr>
          <w:t>Conceptovereenkomst (Bijlage F)</w:t>
        </w:r>
        <w:r w:rsidR="00096B6E">
          <w:rPr>
            <w:noProof/>
            <w:webHidden/>
          </w:rPr>
          <w:tab/>
        </w:r>
        <w:r w:rsidR="00096B6E">
          <w:rPr>
            <w:noProof/>
            <w:webHidden/>
          </w:rPr>
          <w:fldChar w:fldCharType="begin"/>
        </w:r>
        <w:r w:rsidR="00096B6E">
          <w:rPr>
            <w:noProof/>
            <w:webHidden/>
          </w:rPr>
          <w:instrText xml:space="preserve"> PAGEREF _Toc471888700 \h </w:instrText>
        </w:r>
        <w:r w:rsidR="00096B6E">
          <w:rPr>
            <w:noProof/>
            <w:webHidden/>
          </w:rPr>
        </w:r>
        <w:r w:rsidR="00096B6E">
          <w:rPr>
            <w:noProof/>
            <w:webHidden/>
          </w:rPr>
          <w:fldChar w:fldCharType="separate"/>
        </w:r>
        <w:r w:rsidR="00BA70CA">
          <w:rPr>
            <w:noProof/>
            <w:webHidden/>
          </w:rPr>
          <w:t>12</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701" w:history="1">
        <w:r w:rsidR="00096B6E" w:rsidRPr="00FC1184">
          <w:rPr>
            <w:rStyle w:val="Hyperlink"/>
            <w:rFonts w:cs="Arial"/>
            <w:noProof/>
          </w:rPr>
          <w:t>2.26</w:t>
        </w:r>
        <w:r w:rsidR="00096B6E">
          <w:rPr>
            <w:rFonts w:asciiTheme="minorHAnsi" w:eastAsiaTheme="minorEastAsia" w:hAnsiTheme="minorHAnsi" w:cstheme="minorBidi"/>
            <w:iCs w:val="0"/>
            <w:noProof/>
            <w:sz w:val="22"/>
            <w:szCs w:val="22"/>
          </w:rPr>
          <w:tab/>
        </w:r>
        <w:r w:rsidR="00096B6E" w:rsidRPr="00FC1184">
          <w:rPr>
            <w:rStyle w:val="Hyperlink"/>
            <w:rFonts w:cs="Arial"/>
            <w:noProof/>
          </w:rPr>
          <w:t>Besluitvorming omtrent de gunning</w:t>
        </w:r>
        <w:r w:rsidR="00096B6E">
          <w:rPr>
            <w:noProof/>
            <w:webHidden/>
          </w:rPr>
          <w:tab/>
        </w:r>
        <w:r w:rsidR="00096B6E">
          <w:rPr>
            <w:noProof/>
            <w:webHidden/>
          </w:rPr>
          <w:fldChar w:fldCharType="begin"/>
        </w:r>
        <w:r w:rsidR="00096B6E">
          <w:rPr>
            <w:noProof/>
            <w:webHidden/>
          </w:rPr>
          <w:instrText xml:space="preserve"> PAGEREF _Toc471888701 \h </w:instrText>
        </w:r>
        <w:r w:rsidR="00096B6E">
          <w:rPr>
            <w:noProof/>
            <w:webHidden/>
          </w:rPr>
        </w:r>
        <w:r w:rsidR="00096B6E">
          <w:rPr>
            <w:noProof/>
            <w:webHidden/>
          </w:rPr>
          <w:fldChar w:fldCharType="separate"/>
        </w:r>
        <w:r w:rsidR="00BA70CA">
          <w:rPr>
            <w:noProof/>
            <w:webHidden/>
          </w:rPr>
          <w:t>12</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702" w:history="1">
        <w:r w:rsidR="00096B6E" w:rsidRPr="00FC1184">
          <w:rPr>
            <w:rStyle w:val="Hyperlink"/>
            <w:rFonts w:cs="Arial"/>
            <w:noProof/>
          </w:rPr>
          <w:t>2.27</w:t>
        </w:r>
        <w:r w:rsidR="00096B6E">
          <w:rPr>
            <w:rFonts w:asciiTheme="minorHAnsi" w:eastAsiaTheme="minorEastAsia" w:hAnsiTheme="minorHAnsi" w:cstheme="minorBidi"/>
            <w:iCs w:val="0"/>
            <w:noProof/>
            <w:sz w:val="22"/>
            <w:szCs w:val="22"/>
          </w:rPr>
          <w:tab/>
        </w:r>
        <w:r w:rsidR="00096B6E" w:rsidRPr="00FC1184">
          <w:rPr>
            <w:rStyle w:val="Hyperlink"/>
            <w:rFonts w:cs="Arial"/>
            <w:noProof/>
          </w:rPr>
          <w:t>Checklist (Bijlage A)</w:t>
        </w:r>
        <w:r w:rsidR="00096B6E">
          <w:rPr>
            <w:noProof/>
            <w:webHidden/>
          </w:rPr>
          <w:tab/>
        </w:r>
        <w:r w:rsidR="00096B6E">
          <w:rPr>
            <w:noProof/>
            <w:webHidden/>
          </w:rPr>
          <w:fldChar w:fldCharType="begin"/>
        </w:r>
        <w:r w:rsidR="00096B6E">
          <w:rPr>
            <w:noProof/>
            <w:webHidden/>
          </w:rPr>
          <w:instrText xml:space="preserve"> PAGEREF _Toc471888702 \h </w:instrText>
        </w:r>
        <w:r w:rsidR="00096B6E">
          <w:rPr>
            <w:noProof/>
            <w:webHidden/>
          </w:rPr>
        </w:r>
        <w:r w:rsidR="00096B6E">
          <w:rPr>
            <w:noProof/>
            <w:webHidden/>
          </w:rPr>
          <w:fldChar w:fldCharType="separate"/>
        </w:r>
        <w:r w:rsidR="00BA70CA">
          <w:rPr>
            <w:noProof/>
            <w:webHidden/>
          </w:rPr>
          <w:t>13</w:t>
        </w:r>
        <w:r w:rsidR="00096B6E">
          <w:rPr>
            <w:noProof/>
            <w:webHidden/>
          </w:rPr>
          <w:fldChar w:fldCharType="end"/>
        </w:r>
      </w:hyperlink>
    </w:p>
    <w:p w:rsidR="00096B6E" w:rsidRPr="00096B6E" w:rsidRDefault="00EA6E9B">
      <w:pPr>
        <w:pStyle w:val="Inhopg2"/>
        <w:rPr>
          <w:rFonts w:asciiTheme="minorHAnsi" w:eastAsiaTheme="minorEastAsia" w:hAnsiTheme="minorHAnsi" w:cstheme="minorBidi"/>
          <w:b/>
          <w:iCs w:val="0"/>
          <w:noProof/>
          <w:sz w:val="22"/>
          <w:szCs w:val="22"/>
        </w:rPr>
      </w:pPr>
      <w:hyperlink w:anchor="_Toc471888703" w:history="1">
        <w:r w:rsidR="00096B6E" w:rsidRPr="00096B6E">
          <w:rPr>
            <w:rStyle w:val="Hyperlink"/>
            <w:b/>
            <w:bCs/>
            <w:noProof/>
          </w:rPr>
          <w:t>3</w:t>
        </w:r>
        <w:r w:rsidR="00096B6E" w:rsidRPr="00096B6E">
          <w:rPr>
            <w:rFonts w:asciiTheme="minorHAnsi" w:eastAsiaTheme="minorEastAsia" w:hAnsiTheme="minorHAnsi" w:cstheme="minorBidi"/>
            <w:b/>
            <w:iCs w:val="0"/>
            <w:noProof/>
            <w:sz w:val="22"/>
            <w:szCs w:val="22"/>
          </w:rPr>
          <w:tab/>
        </w:r>
        <w:r w:rsidR="00096B6E" w:rsidRPr="00096B6E">
          <w:rPr>
            <w:rStyle w:val="Hyperlink"/>
            <w:b/>
            <w:bCs/>
            <w:noProof/>
          </w:rPr>
          <w:t>Uitsluitingsgronden en kwalitatieve minimumeisen</w:t>
        </w:r>
        <w:r w:rsidR="00096B6E" w:rsidRPr="00096B6E">
          <w:rPr>
            <w:b/>
            <w:noProof/>
            <w:webHidden/>
          </w:rPr>
          <w:tab/>
        </w:r>
        <w:r w:rsidR="00096B6E" w:rsidRPr="00096B6E">
          <w:rPr>
            <w:b/>
            <w:noProof/>
            <w:webHidden/>
          </w:rPr>
          <w:fldChar w:fldCharType="begin"/>
        </w:r>
        <w:r w:rsidR="00096B6E" w:rsidRPr="00096B6E">
          <w:rPr>
            <w:b/>
            <w:noProof/>
            <w:webHidden/>
          </w:rPr>
          <w:instrText xml:space="preserve"> PAGEREF _Toc471888703 \h </w:instrText>
        </w:r>
        <w:r w:rsidR="00096B6E" w:rsidRPr="00096B6E">
          <w:rPr>
            <w:b/>
            <w:noProof/>
            <w:webHidden/>
          </w:rPr>
        </w:r>
        <w:r w:rsidR="00096B6E" w:rsidRPr="00096B6E">
          <w:rPr>
            <w:b/>
            <w:noProof/>
            <w:webHidden/>
          </w:rPr>
          <w:fldChar w:fldCharType="separate"/>
        </w:r>
        <w:r w:rsidR="00BA70CA">
          <w:rPr>
            <w:b/>
            <w:noProof/>
            <w:webHidden/>
          </w:rPr>
          <w:t>14</w:t>
        </w:r>
        <w:r w:rsidR="00096B6E" w:rsidRPr="00096B6E">
          <w:rPr>
            <w:b/>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704" w:history="1">
        <w:r w:rsidR="00096B6E" w:rsidRPr="00FC1184">
          <w:rPr>
            <w:rStyle w:val="Hyperlink"/>
            <w:rFonts w:cs="Arial"/>
            <w:noProof/>
          </w:rPr>
          <w:t>3.1</w:t>
        </w:r>
        <w:r w:rsidR="00096B6E">
          <w:rPr>
            <w:rFonts w:asciiTheme="minorHAnsi" w:eastAsiaTheme="minorEastAsia" w:hAnsiTheme="minorHAnsi" w:cstheme="minorBidi"/>
            <w:iCs w:val="0"/>
            <w:noProof/>
            <w:sz w:val="22"/>
            <w:szCs w:val="22"/>
          </w:rPr>
          <w:tab/>
        </w:r>
        <w:r w:rsidR="00096B6E" w:rsidRPr="00FC1184">
          <w:rPr>
            <w:rStyle w:val="Hyperlink"/>
            <w:rFonts w:cs="Arial"/>
            <w:noProof/>
          </w:rPr>
          <w:t>Uitsluitingsgronden</w:t>
        </w:r>
        <w:r w:rsidR="00096B6E">
          <w:rPr>
            <w:noProof/>
            <w:webHidden/>
          </w:rPr>
          <w:tab/>
        </w:r>
        <w:r w:rsidR="00096B6E">
          <w:rPr>
            <w:noProof/>
            <w:webHidden/>
          </w:rPr>
          <w:fldChar w:fldCharType="begin"/>
        </w:r>
        <w:r w:rsidR="00096B6E">
          <w:rPr>
            <w:noProof/>
            <w:webHidden/>
          </w:rPr>
          <w:instrText xml:space="preserve"> PAGEREF _Toc471888704 \h </w:instrText>
        </w:r>
        <w:r w:rsidR="00096B6E">
          <w:rPr>
            <w:noProof/>
            <w:webHidden/>
          </w:rPr>
        </w:r>
        <w:r w:rsidR="00096B6E">
          <w:rPr>
            <w:noProof/>
            <w:webHidden/>
          </w:rPr>
          <w:fldChar w:fldCharType="separate"/>
        </w:r>
        <w:r w:rsidR="00BA70CA">
          <w:rPr>
            <w:noProof/>
            <w:webHidden/>
          </w:rPr>
          <w:t>14</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705" w:history="1">
        <w:r w:rsidR="00096B6E" w:rsidRPr="00FC1184">
          <w:rPr>
            <w:rStyle w:val="Hyperlink"/>
            <w:rFonts w:cs="Arial"/>
            <w:noProof/>
          </w:rPr>
          <w:t>3.2</w:t>
        </w:r>
        <w:r w:rsidR="00096B6E">
          <w:rPr>
            <w:rFonts w:asciiTheme="minorHAnsi" w:eastAsiaTheme="minorEastAsia" w:hAnsiTheme="minorHAnsi" w:cstheme="minorBidi"/>
            <w:iCs w:val="0"/>
            <w:noProof/>
            <w:sz w:val="22"/>
            <w:szCs w:val="22"/>
          </w:rPr>
          <w:tab/>
        </w:r>
        <w:r w:rsidR="00096B6E" w:rsidRPr="00FC1184">
          <w:rPr>
            <w:rStyle w:val="Hyperlink"/>
            <w:rFonts w:cs="Arial"/>
            <w:noProof/>
          </w:rPr>
          <w:t>Minimumeisen</w:t>
        </w:r>
        <w:r w:rsidR="00096B6E">
          <w:rPr>
            <w:noProof/>
            <w:webHidden/>
          </w:rPr>
          <w:tab/>
        </w:r>
        <w:r w:rsidR="00096B6E">
          <w:rPr>
            <w:noProof/>
            <w:webHidden/>
          </w:rPr>
          <w:fldChar w:fldCharType="begin"/>
        </w:r>
        <w:r w:rsidR="00096B6E">
          <w:rPr>
            <w:noProof/>
            <w:webHidden/>
          </w:rPr>
          <w:instrText xml:space="preserve"> PAGEREF _Toc471888705 \h </w:instrText>
        </w:r>
        <w:r w:rsidR="00096B6E">
          <w:rPr>
            <w:noProof/>
            <w:webHidden/>
          </w:rPr>
        </w:r>
        <w:r w:rsidR="00096B6E">
          <w:rPr>
            <w:noProof/>
            <w:webHidden/>
          </w:rPr>
          <w:fldChar w:fldCharType="separate"/>
        </w:r>
        <w:r w:rsidR="00BA70CA">
          <w:rPr>
            <w:noProof/>
            <w:webHidden/>
          </w:rPr>
          <w:t>14</w:t>
        </w:r>
        <w:r w:rsidR="00096B6E">
          <w:rPr>
            <w:noProof/>
            <w:webHidden/>
          </w:rPr>
          <w:fldChar w:fldCharType="end"/>
        </w:r>
      </w:hyperlink>
    </w:p>
    <w:p w:rsidR="00096B6E" w:rsidRDefault="00EA6E9B" w:rsidP="00096B6E">
      <w:pPr>
        <w:pStyle w:val="Inhopg2"/>
        <w:rPr>
          <w:rFonts w:asciiTheme="minorHAnsi" w:eastAsiaTheme="minorEastAsia" w:hAnsiTheme="minorHAnsi" w:cstheme="minorBidi"/>
          <w:noProof/>
          <w:sz w:val="22"/>
          <w:szCs w:val="22"/>
        </w:rPr>
      </w:pPr>
      <w:hyperlink w:anchor="_Toc471888706" w:history="1">
        <w:r w:rsidR="00096B6E" w:rsidRPr="00FC1184">
          <w:rPr>
            <w:rStyle w:val="Hyperlink"/>
            <w:rFonts w:cs="Arial"/>
            <w:noProof/>
          </w:rPr>
          <w:t>3.3</w:t>
        </w:r>
        <w:r w:rsidR="00096B6E">
          <w:rPr>
            <w:rFonts w:asciiTheme="minorHAnsi" w:eastAsiaTheme="minorEastAsia" w:hAnsiTheme="minorHAnsi" w:cstheme="minorBidi"/>
            <w:iCs w:val="0"/>
            <w:noProof/>
            <w:sz w:val="22"/>
            <w:szCs w:val="22"/>
          </w:rPr>
          <w:tab/>
        </w:r>
        <w:r w:rsidR="00096B6E" w:rsidRPr="00FC1184">
          <w:rPr>
            <w:rStyle w:val="Hyperlink"/>
            <w:rFonts w:cs="Arial"/>
            <w:noProof/>
          </w:rPr>
          <w:t>Technische c.q. beroepsbekwaamheid</w:t>
        </w:r>
        <w:r w:rsidR="00096B6E">
          <w:rPr>
            <w:noProof/>
            <w:webHidden/>
          </w:rPr>
          <w:tab/>
        </w:r>
        <w:r w:rsidR="00096B6E">
          <w:rPr>
            <w:noProof/>
            <w:webHidden/>
          </w:rPr>
          <w:fldChar w:fldCharType="begin"/>
        </w:r>
        <w:r w:rsidR="00096B6E">
          <w:rPr>
            <w:noProof/>
            <w:webHidden/>
          </w:rPr>
          <w:instrText xml:space="preserve"> PAGEREF _Toc471888706 \h </w:instrText>
        </w:r>
        <w:r w:rsidR="00096B6E">
          <w:rPr>
            <w:noProof/>
            <w:webHidden/>
          </w:rPr>
        </w:r>
        <w:r w:rsidR="00096B6E">
          <w:rPr>
            <w:noProof/>
            <w:webHidden/>
          </w:rPr>
          <w:fldChar w:fldCharType="separate"/>
        </w:r>
        <w:r w:rsidR="00BA70CA">
          <w:rPr>
            <w:noProof/>
            <w:webHidden/>
          </w:rPr>
          <w:t>14</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708" w:history="1">
        <w:r w:rsidR="00096B6E" w:rsidRPr="00FC1184">
          <w:rPr>
            <w:rStyle w:val="Hyperlink"/>
            <w:rFonts w:cs="Arial"/>
            <w:noProof/>
          </w:rPr>
          <w:t>3.4</w:t>
        </w:r>
        <w:r w:rsidR="00096B6E">
          <w:rPr>
            <w:rFonts w:asciiTheme="minorHAnsi" w:eastAsiaTheme="minorEastAsia" w:hAnsiTheme="minorHAnsi" w:cstheme="minorBidi"/>
            <w:iCs w:val="0"/>
            <w:noProof/>
            <w:sz w:val="22"/>
            <w:szCs w:val="22"/>
          </w:rPr>
          <w:tab/>
        </w:r>
        <w:r w:rsidR="00096B6E" w:rsidRPr="00FC1184">
          <w:rPr>
            <w:rStyle w:val="Hyperlink"/>
            <w:rFonts w:cs="Arial"/>
            <w:noProof/>
          </w:rPr>
          <w:t>Financiële en economische draagkracht</w:t>
        </w:r>
        <w:r w:rsidR="00096B6E">
          <w:rPr>
            <w:noProof/>
            <w:webHidden/>
          </w:rPr>
          <w:tab/>
        </w:r>
        <w:r w:rsidR="00096B6E">
          <w:rPr>
            <w:noProof/>
            <w:webHidden/>
          </w:rPr>
          <w:fldChar w:fldCharType="begin"/>
        </w:r>
        <w:r w:rsidR="00096B6E">
          <w:rPr>
            <w:noProof/>
            <w:webHidden/>
          </w:rPr>
          <w:instrText xml:space="preserve"> PAGEREF _Toc471888708 \h </w:instrText>
        </w:r>
        <w:r w:rsidR="00096B6E">
          <w:rPr>
            <w:noProof/>
            <w:webHidden/>
          </w:rPr>
        </w:r>
        <w:r w:rsidR="00096B6E">
          <w:rPr>
            <w:noProof/>
            <w:webHidden/>
          </w:rPr>
          <w:fldChar w:fldCharType="separate"/>
        </w:r>
        <w:r w:rsidR="00BA70CA">
          <w:rPr>
            <w:noProof/>
            <w:webHidden/>
          </w:rPr>
          <w:t>15</w:t>
        </w:r>
        <w:r w:rsidR="00096B6E">
          <w:rPr>
            <w:noProof/>
            <w:webHidden/>
          </w:rPr>
          <w:fldChar w:fldCharType="end"/>
        </w:r>
      </w:hyperlink>
    </w:p>
    <w:p w:rsidR="00096B6E" w:rsidRPr="00096B6E" w:rsidRDefault="00EA6E9B">
      <w:pPr>
        <w:pStyle w:val="Inhopg2"/>
        <w:rPr>
          <w:rFonts w:asciiTheme="minorHAnsi" w:eastAsiaTheme="minorEastAsia" w:hAnsiTheme="minorHAnsi" w:cstheme="minorBidi"/>
          <w:b/>
          <w:iCs w:val="0"/>
          <w:noProof/>
          <w:sz w:val="22"/>
          <w:szCs w:val="22"/>
        </w:rPr>
      </w:pPr>
      <w:hyperlink w:anchor="_Toc471888709" w:history="1">
        <w:r w:rsidR="00096B6E" w:rsidRPr="00096B6E">
          <w:rPr>
            <w:rStyle w:val="Hyperlink"/>
            <w:b/>
            <w:bCs/>
            <w:noProof/>
          </w:rPr>
          <w:t>4</w:t>
        </w:r>
        <w:r w:rsidR="00096B6E" w:rsidRPr="00096B6E">
          <w:rPr>
            <w:rFonts w:asciiTheme="minorHAnsi" w:eastAsiaTheme="minorEastAsia" w:hAnsiTheme="minorHAnsi" w:cstheme="minorBidi"/>
            <w:b/>
            <w:iCs w:val="0"/>
            <w:noProof/>
            <w:sz w:val="22"/>
            <w:szCs w:val="22"/>
          </w:rPr>
          <w:tab/>
        </w:r>
        <w:r w:rsidR="00096B6E" w:rsidRPr="00096B6E">
          <w:rPr>
            <w:rStyle w:val="Hyperlink"/>
            <w:b/>
            <w:bCs/>
            <w:noProof/>
          </w:rPr>
          <w:t>Programma van eisen</w:t>
        </w:r>
        <w:r w:rsidR="00096B6E" w:rsidRPr="00096B6E">
          <w:rPr>
            <w:b/>
            <w:noProof/>
            <w:webHidden/>
          </w:rPr>
          <w:tab/>
        </w:r>
        <w:r w:rsidR="00096B6E" w:rsidRPr="00096B6E">
          <w:rPr>
            <w:b/>
            <w:noProof/>
            <w:webHidden/>
          </w:rPr>
          <w:fldChar w:fldCharType="begin"/>
        </w:r>
        <w:r w:rsidR="00096B6E" w:rsidRPr="00096B6E">
          <w:rPr>
            <w:b/>
            <w:noProof/>
            <w:webHidden/>
          </w:rPr>
          <w:instrText xml:space="preserve"> PAGEREF _Toc471888709 \h </w:instrText>
        </w:r>
        <w:r w:rsidR="00096B6E" w:rsidRPr="00096B6E">
          <w:rPr>
            <w:b/>
            <w:noProof/>
            <w:webHidden/>
          </w:rPr>
        </w:r>
        <w:r w:rsidR="00096B6E" w:rsidRPr="00096B6E">
          <w:rPr>
            <w:b/>
            <w:noProof/>
            <w:webHidden/>
          </w:rPr>
          <w:fldChar w:fldCharType="separate"/>
        </w:r>
        <w:r w:rsidR="00BA70CA">
          <w:rPr>
            <w:b/>
            <w:noProof/>
            <w:webHidden/>
          </w:rPr>
          <w:t>16</w:t>
        </w:r>
        <w:r w:rsidR="00096B6E" w:rsidRPr="00096B6E">
          <w:rPr>
            <w:b/>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710" w:history="1">
        <w:r w:rsidR="00096B6E" w:rsidRPr="00FC1184">
          <w:rPr>
            <w:rStyle w:val="Hyperlink"/>
            <w:rFonts w:cs="Arial"/>
            <w:noProof/>
          </w:rPr>
          <w:t>4.1</w:t>
        </w:r>
        <w:r w:rsidR="00096B6E">
          <w:rPr>
            <w:rFonts w:asciiTheme="minorHAnsi" w:eastAsiaTheme="minorEastAsia" w:hAnsiTheme="minorHAnsi" w:cstheme="minorBidi"/>
            <w:iCs w:val="0"/>
            <w:noProof/>
            <w:sz w:val="22"/>
            <w:szCs w:val="22"/>
          </w:rPr>
          <w:tab/>
        </w:r>
        <w:r w:rsidR="00096B6E" w:rsidRPr="00FC1184">
          <w:rPr>
            <w:rStyle w:val="Hyperlink"/>
            <w:rFonts w:cs="Arial"/>
            <w:noProof/>
          </w:rPr>
          <w:t>Projectomschrijving</w:t>
        </w:r>
        <w:r w:rsidR="00096B6E">
          <w:rPr>
            <w:noProof/>
            <w:webHidden/>
          </w:rPr>
          <w:tab/>
        </w:r>
        <w:r w:rsidR="00096B6E">
          <w:rPr>
            <w:noProof/>
            <w:webHidden/>
          </w:rPr>
          <w:fldChar w:fldCharType="begin"/>
        </w:r>
        <w:r w:rsidR="00096B6E">
          <w:rPr>
            <w:noProof/>
            <w:webHidden/>
          </w:rPr>
          <w:instrText xml:space="preserve"> PAGEREF _Toc471888710 \h </w:instrText>
        </w:r>
        <w:r w:rsidR="00096B6E">
          <w:rPr>
            <w:noProof/>
            <w:webHidden/>
          </w:rPr>
        </w:r>
        <w:r w:rsidR="00096B6E">
          <w:rPr>
            <w:noProof/>
            <w:webHidden/>
          </w:rPr>
          <w:fldChar w:fldCharType="separate"/>
        </w:r>
        <w:r w:rsidR="00BA70CA">
          <w:rPr>
            <w:noProof/>
            <w:webHidden/>
          </w:rPr>
          <w:t>16</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716" w:history="1">
        <w:r w:rsidR="00096B6E" w:rsidRPr="00FC1184">
          <w:rPr>
            <w:rStyle w:val="Hyperlink"/>
            <w:rFonts w:cs="Arial"/>
            <w:noProof/>
          </w:rPr>
          <w:t>4.2</w:t>
        </w:r>
        <w:r w:rsidR="00096B6E">
          <w:rPr>
            <w:rFonts w:asciiTheme="minorHAnsi" w:eastAsiaTheme="minorEastAsia" w:hAnsiTheme="minorHAnsi" w:cstheme="minorBidi"/>
            <w:iCs w:val="0"/>
            <w:noProof/>
            <w:sz w:val="22"/>
            <w:szCs w:val="22"/>
          </w:rPr>
          <w:tab/>
        </w:r>
        <w:r w:rsidR="00096B6E" w:rsidRPr="00FC1184">
          <w:rPr>
            <w:rStyle w:val="Hyperlink"/>
            <w:rFonts w:cs="Arial"/>
            <w:noProof/>
          </w:rPr>
          <w:t>Technisch specificaties</w:t>
        </w:r>
        <w:r w:rsidR="00096B6E">
          <w:rPr>
            <w:noProof/>
            <w:webHidden/>
          </w:rPr>
          <w:tab/>
        </w:r>
        <w:r w:rsidR="00096B6E">
          <w:rPr>
            <w:noProof/>
            <w:webHidden/>
          </w:rPr>
          <w:fldChar w:fldCharType="begin"/>
        </w:r>
        <w:r w:rsidR="00096B6E">
          <w:rPr>
            <w:noProof/>
            <w:webHidden/>
          </w:rPr>
          <w:instrText xml:space="preserve"> PAGEREF _Toc471888716 \h </w:instrText>
        </w:r>
        <w:r w:rsidR="00096B6E">
          <w:rPr>
            <w:noProof/>
            <w:webHidden/>
          </w:rPr>
        </w:r>
        <w:r w:rsidR="00096B6E">
          <w:rPr>
            <w:noProof/>
            <w:webHidden/>
          </w:rPr>
          <w:fldChar w:fldCharType="separate"/>
        </w:r>
        <w:r w:rsidR="00BA70CA">
          <w:rPr>
            <w:noProof/>
            <w:webHidden/>
          </w:rPr>
          <w:t>16</w:t>
        </w:r>
        <w:r w:rsidR="00096B6E">
          <w:rPr>
            <w:noProof/>
            <w:webHidden/>
          </w:rPr>
          <w:fldChar w:fldCharType="end"/>
        </w:r>
      </w:hyperlink>
    </w:p>
    <w:p w:rsidR="00096B6E" w:rsidRPr="00096B6E" w:rsidRDefault="00EA6E9B">
      <w:pPr>
        <w:pStyle w:val="Inhopg2"/>
        <w:rPr>
          <w:rFonts w:asciiTheme="minorHAnsi" w:eastAsiaTheme="minorEastAsia" w:hAnsiTheme="minorHAnsi" w:cstheme="minorBidi"/>
          <w:b/>
          <w:iCs w:val="0"/>
          <w:noProof/>
          <w:sz w:val="22"/>
          <w:szCs w:val="22"/>
        </w:rPr>
      </w:pPr>
      <w:hyperlink w:anchor="_Toc471888719" w:history="1">
        <w:r w:rsidR="00096B6E" w:rsidRPr="00096B6E">
          <w:rPr>
            <w:rStyle w:val="Hyperlink"/>
            <w:b/>
            <w:bCs/>
            <w:noProof/>
          </w:rPr>
          <w:t>5</w:t>
        </w:r>
        <w:r w:rsidR="00096B6E" w:rsidRPr="00096B6E">
          <w:rPr>
            <w:rFonts w:asciiTheme="minorHAnsi" w:eastAsiaTheme="minorEastAsia" w:hAnsiTheme="minorHAnsi" w:cstheme="minorBidi"/>
            <w:b/>
            <w:iCs w:val="0"/>
            <w:noProof/>
            <w:sz w:val="22"/>
            <w:szCs w:val="22"/>
          </w:rPr>
          <w:tab/>
        </w:r>
        <w:r w:rsidR="00096B6E" w:rsidRPr="00096B6E">
          <w:rPr>
            <w:rStyle w:val="Hyperlink"/>
            <w:b/>
            <w:bCs/>
            <w:noProof/>
          </w:rPr>
          <w:t>Gunningscriteria en beoordeling</w:t>
        </w:r>
        <w:r w:rsidR="00096B6E" w:rsidRPr="00096B6E">
          <w:rPr>
            <w:b/>
            <w:noProof/>
            <w:webHidden/>
          </w:rPr>
          <w:tab/>
        </w:r>
        <w:r w:rsidR="00096B6E" w:rsidRPr="00096B6E">
          <w:rPr>
            <w:b/>
            <w:noProof/>
            <w:webHidden/>
          </w:rPr>
          <w:fldChar w:fldCharType="begin"/>
        </w:r>
        <w:r w:rsidR="00096B6E" w:rsidRPr="00096B6E">
          <w:rPr>
            <w:b/>
            <w:noProof/>
            <w:webHidden/>
          </w:rPr>
          <w:instrText xml:space="preserve"> PAGEREF _Toc471888719 \h </w:instrText>
        </w:r>
        <w:r w:rsidR="00096B6E" w:rsidRPr="00096B6E">
          <w:rPr>
            <w:b/>
            <w:noProof/>
            <w:webHidden/>
          </w:rPr>
        </w:r>
        <w:r w:rsidR="00096B6E" w:rsidRPr="00096B6E">
          <w:rPr>
            <w:b/>
            <w:noProof/>
            <w:webHidden/>
          </w:rPr>
          <w:fldChar w:fldCharType="separate"/>
        </w:r>
        <w:r w:rsidR="00BA70CA">
          <w:rPr>
            <w:b/>
            <w:noProof/>
            <w:webHidden/>
          </w:rPr>
          <w:t>17</w:t>
        </w:r>
        <w:r w:rsidR="00096B6E" w:rsidRPr="00096B6E">
          <w:rPr>
            <w:b/>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720" w:history="1">
        <w:r w:rsidR="00096B6E" w:rsidRPr="00FC1184">
          <w:rPr>
            <w:rStyle w:val="Hyperlink"/>
            <w:rFonts w:cs="Arial"/>
            <w:noProof/>
          </w:rPr>
          <w:t>5.1</w:t>
        </w:r>
        <w:r w:rsidR="00096B6E">
          <w:rPr>
            <w:rFonts w:asciiTheme="minorHAnsi" w:eastAsiaTheme="minorEastAsia" w:hAnsiTheme="minorHAnsi" w:cstheme="minorBidi"/>
            <w:iCs w:val="0"/>
            <w:noProof/>
            <w:sz w:val="22"/>
            <w:szCs w:val="22"/>
          </w:rPr>
          <w:tab/>
        </w:r>
        <w:r w:rsidR="00096B6E" w:rsidRPr="00FC1184">
          <w:rPr>
            <w:rStyle w:val="Hyperlink"/>
            <w:rFonts w:cs="Arial"/>
            <w:noProof/>
          </w:rPr>
          <w:t>Gunningscriteria</w:t>
        </w:r>
        <w:r w:rsidR="00096B6E">
          <w:rPr>
            <w:noProof/>
            <w:webHidden/>
          </w:rPr>
          <w:tab/>
        </w:r>
        <w:r w:rsidR="00096B6E">
          <w:rPr>
            <w:noProof/>
            <w:webHidden/>
          </w:rPr>
          <w:fldChar w:fldCharType="begin"/>
        </w:r>
        <w:r w:rsidR="00096B6E">
          <w:rPr>
            <w:noProof/>
            <w:webHidden/>
          </w:rPr>
          <w:instrText xml:space="preserve"> PAGEREF _Toc471888720 \h </w:instrText>
        </w:r>
        <w:r w:rsidR="00096B6E">
          <w:rPr>
            <w:noProof/>
            <w:webHidden/>
          </w:rPr>
        </w:r>
        <w:r w:rsidR="00096B6E">
          <w:rPr>
            <w:noProof/>
            <w:webHidden/>
          </w:rPr>
          <w:fldChar w:fldCharType="separate"/>
        </w:r>
        <w:r w:rsidR="00BA70CA">
          <w:rPr>
            <w:noProof/>
            <w:webHidden/>
          </w:rPr>
          <w:t>17</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721" w:history="1">
        <w:r w:rsidR="00096B6E" w:rsidRPr="00FC1184">
          <w:rPr>
            <w:rStyle w:val="Hyperlink"/>
            <w:rFonts w:cs="Arial"/>
            <w:noProof/>
          </w:rPr>
          <w:t>5.2</w:t>
        </w:r>
        <w:r w:rsidR="00096B6E">
          <w:rPr>
            <w:rFonts w:asciiTheme="minorHAnsi" w:eastAsiaTheme="minorEastAsia" w:hAnsiTheme="minorHAnsi" w:cstheme="minorBidi"/>
            <w:iCs w:val="0"/>
            <w:noProof/>
            <w:sz w:val="22"/>
            <w:szCs w:val="22"/>
          </w:rPr>
          <w:tab/>
        </w:r>
        <w:r w:rsidR="00096B6E" w:rsidRPr="00FC1184">
          <w:rPr>
            <w:rStyle w:val="Hyperlink"/>
            <w:rFonts w:cs="Arial"/>
            <w:noProof/>
          </w:rPr>
          <w:t>Beoordelingsprocedure</w:t>
        </w:r>
        <w:r w:rsidR="00096B6E">
          <w:rPr>
            <w:noProof/>
            <w:webHidden/>
          </w:rPr>
          <w:tab/>
        </w:r>
        <w:r w:rsidR="00096B6E">
          <w:rPr>
            <w:noProof/>
            <w:webHidden/>
          </w:rPr>
          <w:fldChar w:fldCharType="begin"/>
        </w:r>
        <w:r w:rsidR="00096B6E">
          <w:rPr>
            <w:noProof/>
            <w:webHidden/>
          </w:rPr>
          <w:instrText xml:space="preserve"> PAGEREF _Toc471888721 \h </w:instrText>
        </w:r>
        <w:r w:rsidR="00096B6E">
          <w:rPr>
            <w:noProof/>
            <w:webHidden/>
          </w:rPr>
        </w:r>
        <w:r w:rsidR="00096B6E">
          <w:rPr>
            <w:noProof/>
            <w:webHidden/>
          </w:rPr>
          <w:fldChar w:fldCharType="separate"/>
        </w:r>
        <w:r w:rsidR="00BA70CA">
          <w:rPr>
            <w:noProof/>
            <w:webHidden/>
          </w:rPr>
          <w:t>17</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722" w:history="1">
        <w:r w:rsidR="00096B6E" w:rsidRPr="00FC1184">
          <w:rPr>
            <w:rStyle w:val="Hyperlink"/>
            <w:rFonts w:cs="Arial"/>
            <w:noProof/>
          </w:rPr>
          <w:t>5.3</w:t>
        </w:r>
        <w:r w:rsidR="00096B6E">
          <w:rPr>
            <w:rFonts w:asciiTheme="minorHAnsi" w:eastAsiaTheme="minorEastAsia" w:hAnsiTheme="minorHAnsi" w:cstheme="minorBidi"/>
            <w:iCs w:val="0"/>
            <w:noProof/>
            <w:sz w:val="22"/>
            <w:szCs w:val="22"/>
          </w:rPr>
          <w:tab/>
        </w:r>
        <w:r w:rsidR="00096B6E" w:rsidRPr="00FC1184">
          <w:rPr>
            <w:rStyle w:val="Hyperlink"/>
            <w:rFonts w:cs="Arial"/>
            <w:noProof/>
          </w:rPr>
          <w:t>G1 Prijs</w:t>
        </w:r>
        <w:r w:rsidR="00096B6E">
          <w:rPr>
            <w:noProof/>
            <w:webHidden/>
          </w:rPr>
          <w:tab/>
        </w:r>
        <w:r w:rsidR="00096B6E">
          <w:rPr>
            <w:noProof/>
            <w:webHidden/>
          </w:rPr>
          <w:fldChar w:fldCharType="begin"/>
        </w:r>
        <w:r w:rsidR="00096B6E">
          <w:rPr>
            <w:noProof/>
            <w:webHidden/>
          </w:rPr>
          <w:instrText xml:space="preserve"> PAGEREF _Toc471888722 \h </w:instrText>
        </w:r>
        <w:r w:rsidR="00096B6E">
          <w:rPr>
            <w:noProof/>
            <w:webHidden/>
          </w:rPr>
        </w:r>
        <w:r w:rsidR="00096B6E">
          <w:rPr>
            <w:noProof/>
            <w:webHidden/>
          </w:rPr>
          <w:fldChar w:fldCharType="separate"/>
        </w:r>
        <w:r w:rsidR="00BA70CA">
          <w:rPr>
            <w:noProof/>
            <w:webHidden/>
          </w:rPr>
          <w:t>17</w:t>
        </w:r>
        <w:r w:rsidR="00096B6E">
          <w:rPr>
            <w:noProof/>
            <w:webHidden/>
          </w:rPr>
          <w:fldChar w:fldCharType="end"/>
        </w:r>
      </w:hyperlink>
    </w:p>
    <w:p w:rsidR="00096B6E" w:rsidRDefault="00096B6E">
      <w:pPr>
        <w:pStyle w:val="Inhopg3"/>
        <w:tabs>
          <w:tab w:val="right" w:pos="9344"/>
        </w:tabs>
        <w:rPr>
          <w:rFonts w:asciiTheme="minorHAnsi" w:eastAsiaTheme="minorEastAsia" w:hAnsiTheme="minorHAnsi" w:cstheme="minorBidi"/>
          <w:noProof/>
          <w:sz w:val="22"/>
          <w:szCs w:val="22"/>
        </w:rPr>
      </w:pPr>
    </w:p>
    <w:p w:rsidR="00096B6E" w:rsidRDefault="00EA6E9B">
      <w:pPr>
        <w:pStyle w:val="Inhopg2"/>
        <w:rPr>
          <w:rFonts w:asciiTheme="minorHAnsi" w:eastAsiaTheme="minorEastAsia" w:hAnsiTheme="minorHAnsi" w:cstheme="minorBidi"/>
          <w:iCs w:val="0"/>
          <w:noProof/>
          <w:sz w:val="22"/>
          <w:szCs w:val="22"/>
        </w:rPr>
      </w:pPr>
      <w:hyperlink w:anchor="_Toc471888818" w:history="1">
        <w:r w:rsidR="00096B6E" w:rsidRPr="00FC1184">
          <w:rPr>
            <w:rStyle w:val="Hyperlink"/>
            <w:bCs/>
            <w:noProof/>
          </w:rPr>
          <w:t>Bijlage A</w:t>
        </w:r>
        <w:r w:rsidR="00096B6E">
          <w:rPr>
            <w:rFonts w:asciiTheme="minorHAnsi" w:eastAsiaTheme="minorEastAsia" w:hAnsiTheme="minorHAnsi" w:cstheme="minorBidi"/>
            <w:iCs w:val="0"/>
            <w:noProof/>
            <w:sz w:val="22"/>
            <w:szCs w:val="22"/>
          </w:rPr>
          <w:tab/>
        </w:r>
        <w:r w:rsidR="00096B6E" w:rsidRPr="00FC1184">
          <w:rPr>
            <w:rStyle w:val="Hyperlink"/>
            <w:bCs/>
            <w:noProof/>
          </w:rPr>
          <w:t>Checklist</w:t>
        </w:r>
        <w:r w:rsidR="00096B6E">
          <w:rPr>
            <w:noProof/>
            <w:webHidden/>
          </w:rPr>
          <w:tab/>
        </w:r>
        <w:r w:rsidR="00096B6E">
          <w:rPr>
            <w:noProof/>
            <w:webHidden/>
          </w:rPr>
          <w:fldChar w:fldCharType="begin"/>
        </w:r>
        <w:r w:rsidR="00096B6E">
          <w:rPr>
            <w:noProof/>
            <w:webHidden/>
          </w:rPr>
          <w:instrText xml:space="preserve"> PAGEREF _Toc471888818 \h </w:instrText>
        </w:r>
        <w:r w:rsidR="00096B6E">
          <w:rPr>
            <w:noProof/>
            <w:webHidden/>
          </w:rPr>
        </w:r>
        <w:r w:rsidR="00096B6E">
          <w:rPr>
            <w:noProof/>
            <w:webHidden/>
          </w:rPr>
          <w:fldChar w:fldCharType="separate"/>
        </w:r>
        <w:r w:rsidR="00BA70CA">
          <w:rPr>
            <w:noProof/>
            <w:webHidden/>
          </w:rPr>
          <w:t>20</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819" w:history="1">
        <w:r w:rsidR="00096B6E" w:rsidRPr="00FC1184">
          <w:rPr>
            <w:rStyle w:val="Hyperlink"/>
            <w:bCs/>
            <w:noProof/>
          </w:rPr>
          <w:t>Bijlage B1</w:t>
        </w:r>
        <w:r w:rsidR="00096B6E">
          <w:rPr>
            <w:rFonts w:asciiTheme="minorHAnsi" w:eastAsiaTheme="minorEastAsia" w:hAnsiTheme="minorHAnsi" w:cstheme="minorBidi"/>
            <w:iCs w:val="0"/>
            <w:noProof/>
            <w:sz w:val="22"/>
            <w:szCs w:val="22"/>
          </w:rPr>
          <w:tab/>
        </w:r>
        <w:r w:rsidR="00096B6E" w:rsidRPr="00FC1184">
          <w:rPr>
            <w:rStyle w:val="Hyperlink"/>
            <w:bCs/>
            <w:noProof/>
          </w:rPr>
          <w:t>Eigen verklaring</w:t>
        </w:r>
        <w:r w:rsidR="00096B6E">
          <w:rPr>
            <w:noProof/>
            <w:webHidden/>
          </w:rPr>
          <w:tab/>
        </w:r>
        <w:r w:rsidR="00096B6E">
          <w:rPr>
            <w:noProof/>
            <w:webHidden/>
          </w:rPr>
          <w:fldChar w:fldCharType="begin"/>
        </w:r>
        <w:r w:rsidR="00096B6E">
          <w:rPr>
            <w:noProof/>
            <w:webHidden/>
          </w:rPr>
          <w:instrText xml:space="preserve"> PAGEREF _Toc471888819 \h </w:instrText>
        </w:r>
        <w:r w:rsidR="00096B6E">
          <w:rPr>
            <w:noProof/>
            <w:webHidden/>
          </w:rPr>
        </w:r>
        <w:r w:rsidR="00096B6E">
          <w:rPr>
            <w:noProof/>
            <w:webHidden/>
          </w:rPr>
          <w:fldChar w:fldCharType="separate"/>
        </w:r>
        <w:r w:rsidR="00BA70CA">
          <w:rPr>
            <w:noProof/>
            <w:webHidden/>
          </w:rPr>
          <w:t>21</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820" w:history="1">
        <w:r w:rsidR="00096B6E" w:rsidRPr="00FC1184">
          <w:rPr>
            <w:rStyle w:val="Hyperlink"/>
            <w:bCs/>
            <w:noProof/>
          </w:rPr>
          <w:t>Bijlage B2</w:t>
        </w:r>
        <w:r w:rsidR="00096B6E">
          <w:rPr>
            <w:rFonts w:asciiTheme="minorHAnsi" w:eastAsiaTheme="minorEastAsia" w:hAnsiTheme="minorHAnsi" w:cstheme="minorBidi"/>
            <w:iCs w:val="0"/>
            <w:noProof/>
            <w:sz w:val="22"/>
            <w:szCs w:val="22"/>
          </w:rPr>
          <w:tab/>
        </w:r>
        <w:r w:rsidR="00096B6E" w:rsidRPr="00FC1184">
          <w:rPr>
            <w:rStyle w:val="Hyperlink"/>
            <w:bCs/>
            <w:noProof/>
          </w:rPr>
          <w:t>Verklaring omtrent rechtmatigheid</w:t>
        </w:r>
        <w:r w:rsidR="00096B6E">
          <w:rPr>
            <w:noProof/>
            <w:webHidden/>
          </w:rPr>
          <w:tab/>
        </w:r>
        <w:r w:rsidR="00096B6E">
          <w:rPr>
            <w:noProof/>
            <w:webHidden/>
          </w:rPr>
          <w:fldChar w:fldCharType="begin"/>
        </w:r>
        <w:r w:rsidR="00096B6E">
          <w:rPr>
            <w:noProof/>
            <w:webHidden/>
          </w:rPr>
          <w:instrText xml:space="preserve"> PAGEREF _Toc471888820 \h </w:instrText>
        </w:r>
        <w:r w:rsidR="00096B6E">
          <w:rPr>
            <w:noProof/>
            <w:webHidden/>
          </w:rPr>
        </w:r>
        <w:r w:rsidR="00096B6E">
          <w:rPr>
            <w:noProof/>
            <w:webHidden/>
          </w:rPr>
          <w:fldChar w:fldCharType="separate"/>
        </w:r>
        <w:r w:rsidR="00BA70CA">
          <w:rPr>
            <w:noProof/>
            <w:webHidden/>
          </w:rPr>
          <w:t>22</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821" w:history="1">
        <w:r w:rsidR="00096B6E" w:rsidRPr="00FC1184">
          <w:rPr>
            <w:rStyle w:val="Hyperlink"/>
            <w:bCs/>
            <w:noProof/>
          </w:rPr>
          <w:t>Bijlage C1</w:t>
        </w:r>
        <w:r w:rsidR="00096B6E">
          <w:rPr>
            <w:rFonts w:asciiTheme="minorHAnsi" w:eastAsiaTheme="minorEastAsia" w:hAnsiTheme="minorHAnsi" w:cstheme="minorBidi"/>
            <w:iCs w:val="0"/>
            <w:noProof/>
            <w:sz w:val="22"/>
            <w:szCs w:val="22"/>
          </w:rPr>
          <w:tab/>
        </w:r>
        <w:r w:rsidR="00096B6E" w:rsidRPr="00FC1184">
          <w:rPr>
            <w:rStyle w:val="Hyperlink"/>
            <w:bCs/>
            <w:noProof/>
          </w:rPr>
          <w:t>Standaardverklaring beroep op derden/onderaanneming</w:t>
        </w:r>
        <w:r w:rsidR="00096B6E">
          <w:rPr>
            <w:noProof/>
            <w:webHidden/>
          </w:rPr>
          <w:tab/>
        </w:r>
        <w:r w:rsidR="00096B6E">
          <w:rPr>
            <w:noProof/>
            <w:webHidden/>
          </w:rPr>
          <w:fldChar w:fldCharType="begin"/>
        </w:r>
        <w:r w:rsidR="00096B6E">
          <w:rPr>
            <w:noProof/>
            <w:webHidden/>
          </w:rPr>
          <w:instrText xml:space="preserve"> PAGEREF _Toc471888821 \h </w:instrText>
        </w:r>
        <w:r w:rsidR="00096B6E">
          <w:rPr>
            <w:noProof/>
            <w:webHidden/>
          </w:rPr>
        </w:r>
        <w:r w:rsidR="00096B6E">
          <w:rPr>
            <w:noProof/>
            <w:webHidden/>
          </w:rPr>
          <w:fldChar w:fldCharType="separate"/>
        </w:r>
        <w:r w:rsidR="00BA70CA">
          <w:rPr>
            <w:noProof/>
            <w:webHidden/>
          </w:rPr>
          <w:t>23</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822" w:history="1">
        <w:r w:rsidR="00096B6E" w:rsidRPr="00FC1184">
          <w:rPr>
            <w:rStyle w:val="Hyperlink"/>
            <w:bCs/>
            <w:noProof/>
          </w:rPr>
          <w:t>Bijlage C2</w:t>
        </w:r>
        <w:r w:rsidR="00096B6E">
          <w:rPr>
            <w:rFonts w:asciiTheme="minorHAnsi" w:eastAsiaTheme="minorEastAsia" w:hAnsiTheme="minorHAnsi" w:cstheme="minorBidi"/>
            <w:iCs w:val="0"/>
            <w:noProof/>
            <w:sz w:val="22"/>
            <w:szCs w:val="22"/>
          </w:rPr>
          <w:tab/>
        </w:r>
        <w:r w:rsidR="00096B6E" w:rsidRPr="00FC1184">
          <w:rPr>
            <w:rStyle w:val="Hyperlink"/>
            <w:bCs/>
            <w:noProof/>
          </w:rPr>
          <w:t>Concernverklaring</w:t>
        </w:r>
        <w:r w:rsidR="00096B6E">
          <w:rPr>
            <w:noProof/>
            <w:webHidden/>
          </w:rPr>
          <w:tab/>
        </w:r>
        <w:r w:rsidR="00096B6E">
          <w:rPr>
            <w:noProof/>
            <w:webHidden/>
          </w:rPr>
          <w:fldChar w:fldCharType="begin"/>
        </w:r>
        <w:r w:rsidR="00096B6E">
          <w:rPr>
            <w:noProof/>
            <w:webHidden/>
          </w:rPr>
          <w:instrText xml:space="preserve"> PAGEREF _Toc471888822 \h </w:instrText>
        </w:r>
        <w:r w:rsidR="00096B6E">
          <w:rPr>
            <w:noProof/>
            <w:webHidden/>
          </w:rPr>
        </w:r>
        <w:r w:rsidR="00096B6E">
          <w:rPr>
            <w:noProof/>
            <w:webHidden/>
          </w:rPr>
          <w:fldChar w:fldCharType="separate"/>
        </w:r>
        <w:r w:rsidR="00BA70CA">
          <w:rPr>
            <w:noProof/>
            <w:webHidden/>
          </w:rPr>
          <w:t>24</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823" w:history="1">
        <w:r w:rsidR="00096B6E" w:rsidRPr="00FC1184">
          <w:rPr>
            <w:rStyle w:val="Hyperlink"/>
            <w:bCs/>
            <w:noProof/>
          </w:rPr>
          <w:t>Bijlage D</w:t>
        </w:r>
        <w:r w:rsidR="00096B6E">
          <w:rPr>
            <w:rFonts w:asciiTheme="minorHAnsi" w:eastAsiaTheme="minorEastAsia" w:hAnsiTheme="minorHAnsi" w:cstheme="minorBidi"/>
            <w:iCs w:val="0"/>
            <w:noProof/>
            <w:sz w:val="22"/>
            <w:szCs w:val="22"/>
          </w:rPr>
          <w:tab/>
        </w:r>
        <w:r w:rsidR="00096B6E" w:rsidRPr="00FC1184">
          <w:rPr>
            <w:rStyle w:val="Hyperlink"/>
            <w:bCs/>
            <w:noProof/>
          </w:rPr>
          <w:t>Prijsinvulformulier</w:t>
        </w:r>
        <w:r w:rsidR="00096B6E">
          <w:rPr>
            <w:noProof/>
            <w:webHidden/>
          </w:rPr>
          <w:tab/>
        </w:r>
        <w:r w:rsidR="00096B6E">
          <w:rPr>
            <w:noProof/>
            <w:webHidden/>
          </w:rPr>
          <w:fldChar w:fldCharType="begin"/>
        </w:r>
        <w:r w:rsidR="00096B6E">
          <w:rPr>
            <w:noProof/>
            <w:webHidden/>
          </w:rPr>
          <w:instrText xml:space="preserve"> PAGEREF _Toc471888823 \h </w:instrText>
        </w:r>
        <w:r w:rsidR="00096B6E">
          <w:rPr>
            <w:noProof/>
            <w:webHidden/>
          </w:rPr>
        </w:r>
        <w:r w:rsidR="00096B6E">
          <w:rPr>
            <w:noProof/>
            <w:webHidden/>
          </w:rPr>
          <w:fldChar w:fldCharType="separate"/>
        </w:r>
        <w:r w:rsidR="00BA70CA">
          <w:rPr>
            <w:noProof/>
            <w:webHidden/>
          </w:rPr>
          <w:t>25</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824" w:history="1">
        <w:r w:rsidR="00096B6E" w:rsidRPr="00FC1184">
          <w:rPr>
            <w:rStyle w:val="Hyperlink"/>
            <w:bCs/>
            <w:noProof/>
          </w:rPr>
          <w:t>Bijlage E</w:t>
        </w:r>
        <w:r w:rsidR="00096B6E">
          <w:rPr>
            <w:rFonts w:asciiTheme="minorHAnsi" w:eastAsiaTheme="minorEastAsia" w:hAnsiTheme="minorHAnsi" w:cstheme="minorBidi"/>
            <w:iCs w:val="0"/>
            <w:noProof/>
            <w:sz w:val="22"/>
            <w:szCs w:val="22"/>
          </w:rPr>
          <w:tab/>
        </w:r>
        <w:r w:rsidR="00096B6E" w:rsidRPr="00FC1184">
          <w:rPr>
            <w:rStyle w:val="Hyperlink"/>
            <w:bCs/>
            <w:noProof/>
          </w:rPr>
          <w:t>Standaardformat referenties</w:t>
        </w:r>
        <w:r w:rsidR="00096B6E">
          <w:rPr>
            <w:noProof/>
            <w:webHidden/>
          </w:rPr>
          <w:tab/>
        </w:r>
        <w:r w:rsidR="00096B6E">
          <w:rPr>
            <w:noProof/>
            <w:webHidden/>
          </w:rPr>
          <w:fldChar w:fldCharType="begin"/>
        </w:r>
        <w:r w:rsidR="00096B6E">
          <w:rPr>
            <w:noProof/>
            <w:webHidden/>
          </w:rPr>
          <w:instrText xml:space="preserve"> PAGEREF _Toc471888824 \h </w:instrText>
        </w:r>
        <w:r w:rsidR="00096B6E">
          <w:rPr>
            <w:noProof/>
            <w:webHidden/>
          </w:rPr>
        </w:r>
        <w:r w:rsidR="00096B6E">
          <w:rPr>
            <w:noProof/>
            <w:webHidden/>
          </w:rPr>
          <w:fldChar w:fldCharType="separate"/>
        </w:r>
        <w:r w:rsidR="00BA70CA">
          <w:rPr>
            <w:noProof/>
            <w:webHidden/>
          </w:rPr>
          <w:t>26</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825" w:history="1">
        <w:r w:rsidR="00096B6E" w:rsidRPr="00FC1184">
          <w:rPr>
            <w:rStyle w:val="Hyperlink"/>
            <w:bCs/>
            <w:noProof/>
          </w:rPr>
          <w:t>Bijlage F</w:t>
        </w:r>
        <w:r w:rsidR="00096B6E">
          <w:rPr>
            <w:rFonts w:asciiTheme="minorHAnsi" w:eastAsiaTheme="minorEastAsia" w:hAnsiTheme="minorHAnsi" w:cstheme="minorBidi"/>
            <w:iCs w:val="0"/>
            <w:noProof/>
            <w:sz w:val="22"/>
            <w:szCs w:val="22"/>
          </w:rPr>
          <w:tab/>
        </w:r>
        <w:r w:rsidR="00096B6E" w:rsidRPr="00FC1184">
          <w:rPr>
            <w:rStyle w:val="Hyperlink"/>
            <w:bCs/>
            <w:noProof/>
          </w:rPr>
          <w:t>Programma van Eisen</w:t>
        </w:r>
        <w:r w:rsidR="00096B6E">
          <w:rPr>
            <w:noProof/>
            <w:webHidden/>
          </w:rPr>
          <w:tab/>
        </w:r>
        <w:r w:rsidR="00096B6E">
          <w:rPr>
            <w:noProof/>
            <w:webHidden/>
          </w:rPr>
          <w:fldChar w:fldCharType="begin"/>
        </w:r>
        <w:r w:rsidR="00096B6E">
          <w:rPr>
            <w:noProof/>
            <w:webHidden/>
          </w:rPr>
          <w:instrText xml:space="preserve"> PAGEREF _Toc471888825 \h </w:instrText>
        </w:r>
        <w:r w:rsidR="00096B6E">
          <w:rPr>
            <w:noProof/>
            <w:webHidden/>
          </w:rPr>
        </w:r>
        <w:r w:rsidR="00096B6E">
          <w:rPr>
            <w:noProof/>
            <w:webHidden/>
          </w:rPr>
          <w:fldChar w:fldCharType="separate"/>
        </w:r>
        <w:r w:rsidR="00BA70CA">
          <w:rPr>
            <w:noProof/>
            <w:webHidden/>
          </w:rPr>
          <w:t>27</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827" w:history="1">
        <w:r w:rsidR="00096B6E" w:rsidRPr="00FC1184">
          <w:rPr>
            <w:rStyle w:val="Hyperlink"/>
            <w:bCs/>
            <w:noProof/>
          </w:rPr>
          <w:t>Bijlage G</w:t>
        </w:r>
        <w:r w:rsidR="00096B6E">
          <w:rPr>
            <w:rFonts w:asciiTheme="minorHAnsi" w:eastAsiaTheme="minorEastAsia" w:hAnsiTheme="minorHAnsi" w:cstheme="minorBidi"/>
            <w:iCs w:val="0"/>
            <w:noProof/>
            <w:sz w:val="22"/>
            <w:szCs w:val="22"/>
          </w:rPr>
          <w:tab/>
        </w:r>
        <w:r w:rsidR="00096B6E" w:rsidRPr="00FC1184">
          <w:rPr>
            <w:rStyle w:val="Hyperlink"/>
            <w:bCs/>
            <w:noProof/>
          </w:rPr>
          <w:t>Conceptovereenkomst</w:t>
        </w:r>
        <w:r w:rsidR="00096B6E">
          <w:rPr>
            <w:noProof/>
            <w:webHidden/>
          </w:rPr>
          <w:tab/>
        </w:r>
        <w:r w:rsidR="00096B6E">
          <w:rPr>
            <w:noProof/>
            <w:webHidden/>
          </w:rPr>
          <w:fldChar w:fldCharType="begin"/>
        </w:r>
        <w:r w:rsidR="00096B6E">
          <w:rPr>
            <w:noProof/>
            <w:webHidden/>
          </w:rPr>
          <w:instrText xml:space="preserve"> PAGEREF _Toc471888827 \h </w:instrText>
        </w:r>
        <w:r w:rsidR="00096B6E">
          <w:rPr>
            <w:noProof/>
            <w:webHidden/>
          </w:rPr>
        </w:r>
        <w:r w:rsidR="00096B6E">
          <w:rPr>
            <w:noProof/>
            <w:webHidden/>
          </w:rPr>
          <w:fldChar w:fldCharType="separate"/>
        </w:r>
        <w:r w:rsidR="00BA70CA">
          <w:rPr>
            <w:noProof/>
            <w:webHidden/>
          </w:rPr>
          <w:t>32</w:t>
        </w:r>
        <w:r w:rsidR="00096B6E">
          <w:rPr>
            <w:noProof/>
            <w:webHidden/>
          </w:rPr>
          <w:fldChar w:fldCharType="end"/>
        </w:r>
      </w:hyperlink>
    </w:p>
    <w:p w:rsidR="00096B6E" w:rsidRDefault="00EA6E9B">
      <w:pPr>
        <w:pStyle w:val="Inhopg2"/>
        <w:rPr>
          <w:rFonts w:asciiTheme="minorHAnsi" w:eastAsiaTheme="minorEastAsia" w:hAnsiTheme="minorHAnsi" w:cstheme="minorBidi"/>
          <w:iCs w:val="0"/>
          <w:noProof/>
          <w:sz w:val="22"/>
          <w:szCs w:val="22"/>
        </w:rPr>
      </w:pPr>
      <w:hyperlink w:anchor="_Toc471888828" w:history="1">
        <w:r w:rsidR="00096B6E" w:rsidRPr="00FC1184">
          <w:rPr>
            <w:rStyle w:val="Hyperlink"/>
            <w:bCs/>
            <w:noProof/>
          </w:rPr>
          <w:t>Bijlage H</w:t>
        </w:r>
        <w:r w:rsidR="00096B6E">
          <w:rPr>
            <w:rFonts w:asciiTheme="minorHAnsi" w:eastAsiaTheme="minorEastAsia" w:hAnsiTheme="minorHAnsi" w:cstheme="minorBidi"/>
            <w:iCs w:val="0"/>
            <w:noProof/>
            <w:sz w:val="22"/>
            <w:szCs w:val="22"/>
          </w:rPr>
          <w:tab/>
        </w:r>
        <w:r w:rsidR="00096B6E" w:rsidRPr="00FC1184">
          <w:rPr>
            <w:rStyle w:val="Hyperlink"/>
            <w:bCs/>
            <w:noProof/>
          </w:rPr>
          <w:t>Algemene inkoopvoorwaarden aanbestedende dienst</w:t>
        </w:r>
        <w:r w:rsidR="00096B6E">
          <w:rPr>
            <w:noProof/>
            <w:webHidden/>
          </w:rPr>
          <w:tab/>
        </w:r>
        <w:r w:rsidR="00096B6E">
          <w:rPr>
            <w:noProof/>
            <w:webHidden/>
          </w:rPr>
          <w:fldChar w:fldCharType="begin"/>
        </w:r>
        <w:r w:rsidR="00096B6E">
          <w:rPr>
            <w:noProof/>
            <w:webHidden/>
          </w:rPr>
          <w:instrText xml:space="preserve"> PAGEREF _Toc471888828 \h </w:instrText>
        </w:r>
        <w:r w:rsidR="00096B6E">
          <w:rPr>
            <w:noProof/>
            <w:webHidden/>
          </w:rPr>
        </w:r>
        <w:r w:rsidR="00096B6E">
          <w:rPr>
            <w:noProof/>
            <w:webHidden/>
          </w:rPr>
          <w:fldChar w:fldCharType="separate"/>
        </w:r>
        <w:r w:rsidR="00BA70CA">
          <w:rPr>
            <w:noProof/>
            <w:webHidden/>
          </w:rPr>
          <w:t>37</w:t>
        </w:r>
        <w:r w:rsidR="00096B6E">
          <w:rPr>
            <w:noProof/>
            <w:webHidden/>
          </w:rPr>
          <w:fldChar w:fldCharType="end"/>
        </w:r>
      </w:hyperlink>
    </w:p>
    <w:p w:rsidR="00F5011F" w:rsidRDefault="00F5011F" w:rsidP="003C2659">
      <w:pPr>
        <w:tabs>
          <w:tab w:val="left" w:pos="851"/>
          <w:tab w:val="left" w:pos="1701"/>
          <w:tab w:val="right" w:pos="9072"/>
        </w:tabs>
      </w:pPr>
      <w:r>
        <w:fldChar w:fldCharType="end"/>
      </w:r>
    </w:p>
    <w:p w:rsidR="00694366" w:rsidRPr="004C58D3" w:rsidRDefault="00F5011F" w:rsidP="003C2659">
      <w:pPr>
        <w:tabs>
          <w:tab w:val="left" w:pos="851"/>
          <w:tab w:val="left" w:pos="1701"/>
          <w:tab w:val="right" w:pos="9072"/>
        </w:tabs>
      </w:pPr>
      <w:r>
        <w:br w:type="page"/>
      </w:r>
    </w:p>
    <w:p w:rsidR="008C46AC" w:rsidRPr="00F55DE8" w:rsidRDefault="008C46AC" w:rsidP="008C46AC">
      <w:pPr>
        <w:pStyle w:val="Kop2"/>
        <w:rPr>
          <w:bCs/>
          <w:color w:val="77AD1C"/>
          <w:sz w:val="24"/>
        </w:rPr>
      </w:pPr>
      <w:bookmarkStart w:id="0" w:name="_Toc398642403"/>
      <w:bookmarkStart w:id="1" w:name="_Toc398642515"/>
      <w:bookmarkStart w:id="2" w:name="_Toc471888670"/>
      <w:bookmarkStart w:id="3" w:name="_Toc21424199"/>
      <w:bookmarkStart w:id="4" w:name="_Toc106180682"/>
      <w:r>
        <w:rPr>
          <w:bCs/>
          <w:color w:val="77AD1C"/>
          <w:sz w:val="24"/>
        </w:rPr>
        <w:t>Inleiding</w:t>
      </w:r>
      <w:bookmarkEnd w:id="0"/>
      <w:bookmarkEnd w:id="1"/>
      <w:bookmarkEnd w:id="2"/>
    </w:p>
    <w:p w:rsidR="00E254FA" w:rsidRPr="0054736F" w:rsidRDefault="008F6151" w:rsidP="00FA3A31">
      <w:pPr>
        <w:pStyle w:val="Standard"/>
        <w:rPr>
          <w:rFonts w:ascii="Arial" w:hAnsi="Arial" w:cs="Arial"/>
        </w:rPr>
      </w:pPr>
      <w:r w:rsidRPr="00FA3A31">
        <w:rPr>
          <w:rFonts w:ascii="Arial" w:hAnsi="Arial" w:cs="Arial"/>
        </w:rPr>
        <w:t xml:space="preserve">De gemeenten Opsterland, Weststellingwerf en Ooststellingwerf (OWO) vormen een samenwerking op verschillende onderdelen. </w:t>
      </w:r>
      <w:r w:rsidRPr="0054736F">
        <w:rPr>
          <w:rFonts w:ascii="Arial" w:hAnsi="Arial" w:cs="Arial"/>
        </w:rPr>
        <w:t>Het leveren</w:t>
      </w:r>
      <w:r w:rsidR="00C81738" w:rsidRPr="0054736F">
        <w:rPr>
          <w:rFonts w:ascii="Arial" w:hAnsi="Arial" w:cs="Arial"/>
        </w:rPr>
        <w:t xml:space="preserve"> en/of afnemen </w:t>
      </w:r>
      <w:r w:rsidRPr="0054736F">
        <w:rPr>
          <w:rFonts w:ascii="Arial" w:hAnsi="Arial" w:cs="Arial"/>
        </w:rPr>
        <w:t xml:space="preserve">van de brandstof wordt in gezamenlijkheid op de markt gezet. </w:t>
      </w:r>
      <w:r w:rsidR="00B0583B">
        <w:rPr>
          <w:rFonts w:ascii="Arial" w:hAnsi="Arial" w:cs="Arial"/>
        </w:rPr>
        <w:t>D</w:t>
      </w:r>
      <w:r w:rsidR="0013733D" w:rsidRPr="0054736F">
        <w:rPr>
          <w:rFonts w:ascii="Arial" w:hAnsi="Arial" w:cs="Arial"/>
        </w:rPr>
        <w:t xml:space="preserve">eze aanbesteding geschiedt op basis van </w:t>
      </w:r>
      <w:r w:rsidR="00B81954" w:rsidRPr="0054736F">
        <w:rPr>
          <w:rFonts w:ascii="Arial" w:hAnsi="Arial" w:cs="Arial"/>
        </w:rPr>
        <w:t>de Aanbestedingswet</w:t>
      </w:r>
      <w:r w:rsidR="0013733D" w:rsidRPr="0054736F">
        <w:rPr>
          <w:rFonts w:ascii="Arial" w:hAnsi="Arial" w:cs="Arial"/>
        </w:rPr>
        <w:t xml:space="preserve"> van </w:t>
      </w:r>
      <w:r w:rsidR="00B81954" w:rsidRPr="0054736F">
        <w:rPr>
          <w:rFonts w:ascii="Arial" w:hAnsi="Arial" w:cs="Arial"/>
        </w:rPr>
        <w:t>1 november 2012</w:t>
      </w:r>
      <w:r w:rsidR="0013733D" w:rsidRPr="0054736F">
        <w:rPr>
          <w:rFonts w:ascii="Arial" w:hAnsi="Arial" w:cs="Arial"/>
        </w:rPr>
        <w:t>, houdende regels betreffende de procedures voor het gunnen van overheidsopdrachten voor wer</w:t>
      </w:r>
      <w:r w:rsidR="00B81954" w:rsidRPr="0054736F">
        <w:rPr>
          <w:rFonts w:ascii="Arial" w:hAnsi="Arial" w:cs="Arial"/>
        </w:rPr>
        <w:t>ken, leveringen en diensten (Awet</w:t>
      </w:r>
      <w:r w:rsidR="0013733D" w:rsidRPr="0054736F">
        <w:rPr>
          <w:rFonts w:ascii="Arial" w:hAnsi="Arial" w:cs="Arial"/>
        </w:rPr>
        <w:t>).</w:t>
      </w:r>
    </w:p>
    <w:p w:rsidR="00587CE7" w:rsidRPr="0054736F" w:rsidRDefault="00587CE7" w:rsidP="006E7932">
      <w:pPr>
        <w:rPr>
          <w:rFonts w:cs="Arial"/>
          <w:szCs w:val="24"/>
        </w:rPr>
      </w:pPr>
    </w:p>
    <w:p w:rsidR="00AD413D" w:rsidRPr="0054736F" w:rsidRDefault="00AD413D" w:rsidP="006E7932">
      <w:pPr>
        <w:rPr>
          <w:rFonts w:cs="Arial"/>
          <w:szCs w:val="24"/>
        </w:rPr>
      </w:pPr>
      <w:r w:rsidRPr="0054736F">
        <w:rPr>
          <w:rFonts w:cs="Arial"/>
          <w:szCs w:val="24"/>
        </w:rPr>
        <w:t xml:space="preserve">De </w:t>
      </w:r>
      <w:r w:rsidR="002D376A" w:rsidRPr="0054736F">
        <w:rPr>
          <w:rFonts w:cs="Arial"/>
          <w:szCs w:val="24"/>
        </w:rPr>
        <w:t>Aanbestedende dienst</w:t>
      </w:r>
      <w:r w:rsidRPr="0054736F">
        <w:rPr>
          <w:rFonts w:cs="Arial"/>
          <w:szCs w:val="24"/>
        </w:rPr>
        <w:t xml:space="preserve"> </w:t>
      </w:r>
      <w:r w:rsidR="00FA3A31" w:rsidRPr="0054736F">
        <w:rPr>
          <w:rFonts w:cs="Arial"/>
          <w:szCs w:val="24"/>
        </w:rPr>
        <w:t xml:space="preserve">(gemeente Opsterland) </w:t>
      </w:r>
      <w:r w:rsidRPr="0054736F">
        <w:rPr>
          <w:rFonts w:cs="Arial"/>
          <w:szCs w:val="24"/>
        </w:rPr>
        <w:t xml:space="preserve">handelt tijdens de </w:t>
      </w:r>
      <w:r w:rsidR="002F14EE" w:rsidRPr="0054736F">
        <w:rPr>
          <w:rFonts w:cs="Arial"/>
          <w:szCs w:val="24"/>
        </w:rPr>
        <w:t>aanbestedingsprocedure</w:t>
      </w:r>
      <w:r w:rsidRPr="0054736F">
        <w:rPr>
          <w:rFonts w:cs="Arial"/>
          <w:szCs w:val="24"/>
        </w:rPr>
        <w:t xml:space="preserve"> onder het voorbehoud van goedkeuring door of namens eindverantwoordelijke</w:t>
      </w:r>
      <w:r w:rsidR="00467AD1" w:rsidRPr="0054736F">
        <w:rPr>
          <w:rFonts w:cs="Arial"/>
          <w:szCs w:val="24"/>
        </w:rPr>
        <w:t xml:space="preserve">, te weten </w:t>
      </w:r>
      <w:r w:rsidR="00FA3A31" w:rsidRPr="0054736F">
        <w:rPr>
          <w:rFonts w:cs="Arial"/>
          <w:szCs w:val="24"/>
        </w:rPr>
        <w:t>teamleider Johan de Boer</w:t>
      </w:r>
      <w:r w:rsidRPr="0054736F">
        <w:rPr>
          <w:rFonts w:cs="Arial"/>
          <w:szCs w:val="24"/>
        </w:rPr>
        <w:t xml:space="preserve">. </w:t>
      </w:r>
      <w:r w:rsidR="000844C3" w:rsidRPr="0054736F">
        <w:rPr>
          <w:rFonts w:cs="Arial"/>
          <w:szCs w:val="24"/>
        </w:rPr>
        <w:t>De e</w:t>
      </w:r>
      <w:r w:rsidRPr="0054736F">
        <w:rPr>
          <w:rFonts w:cs="Arial"/>
          <w:szCs w:val="24"/>
        </w:rPr>
        <w:t xml:space="preserve">indverantwoordelijke moet formeel instemmen met de conceptovereenkomst tussen de </w:t>
      </w:r>
      <w:r w:rsidR="002D376A" w:rsidRPr="0054736F">
        <w:rPr>
          <w:rFonts w:cs="Arial"/>
          <w:szCs w:val="24"/>
        </w:rPr>
        <w:t>Aanbestedende dienst</w:t>
      </w:r>
      <w:r w:rsidRPr="0054736F">
        <w:rPr>
          <w:rFonts w:cs="Arial"/>
          <w:szCs w:val="24"/>
        </w:rPr>
        <w:t xml:space="preserve"> en de Opdrachtnemer. Nadat deze instemming is verkregen, kan de Opdracht definitief gegund worden. </w:t>
      </w:r>
    </w:p>
    <w:p w:rsidR="00AD413D" w:rsidRPr="0054736F" w:rsidRDefault="00AD413D" w:rsidP="006E7932">
      <w:pPr>
        <w:rPr>
          <w:rFonts w:cs="Arial"/>
          <w:szCs w:val="24"/>
        </w:rPr>
      </w:pPr>
    </w:p>
    <w:p w:rsidR="00FA3A31" w:rsidRPr="0054736F" w:rsidRDefault="00FA3A31" w:rsidP="00FA3A31">
      <w:pPr>
        <w:pStyle w:val="Standard"/>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Arial" w:hAnsi="Arial" w:cs="Arial"/>
        </w:rPr>
      </w:pPr>
      <w:r w:rsidRPr="0054736F">
        <w:rPr>
          <w:rFonts w:ascii="Arial" w:hAnsi="Arial" w:cs="Arial"/>
        </w:rPr>
        <w:t xml:space="preserve">Deze offerteaanvraag bestaat uit </w:t>
      </w:r>
      <w:r w:rsidR="008E056A" w:rsidRPr="0054736F">
        <w:rPr>
          <w:rFonts w:ascii="Arial" w:hAnsi="Arial" w:cs="Arial"/>
        </w:rPr>
        <w:t>2</w:t>
      </w:r>
      <w:r w:rsidRPr="0054736F">
        <w:rPr>
          <w:rFonts w:ascii="Arial" w:hAnsi="Arial" w:cs="Arial"/>
        </w:rPr>
        <w:t xml:space="preserve"> percelen.</w:t>
      </w:r>
    </w:p>
    <w:p w:rsidR="00FA3A31" w:rsidRPr="00FA3A31" w:rsidRDefault="00FA3A31" w:rsidP="00FA3A31">
      <w:pPr>
        <w:pStyle w:val="Standard"/>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Arial" w:hAnsi="Arial" w:cs="Arial"/>
        </w:rPr>
      </w:pPr>
      <w:r w:rsidRPr="00FA3A31">
        <w:rPr>
          <w:rFonts w:ascii="Arial" w:hAnsi="Arial" w:cs="Arial"/>
        </w:rPr>
        <w:t xml:space="preserve">Het is toegestaan om op één of alle percelen in te schrijven. </w:t>
      </w:r>
    </w:p>
    <w:p w:rsidR="00FA3A31" w:rsidRPr="00FA3A31" w:rsidRDefault="00FA3A31" w:rsidP="00FA3A31">
      <w:pPr>
        <w:pStyle w:val="Standard"/>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Arial" w:hAnsi="Arial" w:cs="Arial"/>
        </w:rPr>
      </w:pPr>
      <w:r w:rsidRPr="00FA3A31">
        <w:rPr>
          <w:rFonts w:ascii="Arial" w:hAnsi="Arial" w:cs="Arial"/>
        </w:rPr>
        <w:t>Per perceel zal worden beoordeeld wat de laagste inschrijving is.</w:t>
      </w:r>
    </w:p>
    <w:p w:rsidR="00FA3A31" w:rsidRPr="00FA3A31" w:rsidRDefault="00FA3A31" w:rsidP="00FA3A31">
      <w:pPr>
        <w:pStyle w:val="Standard"/>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Arial" w:hAnsi="Arial" w:cs="Arial"/>
        </w:rPr>
      </w:pPr>
      <w:r w:rsidRPr="00FA3A31">
        <w:rPr>
          <w:rFonts w:ascii="Arial" w:hAnsi="Arial" w:cs="Arial"/>
        </w:rPr>
        <w:t>De “fictieve” aanneemsommen zullen dus niet bij elkaar worden opgeteld zodat het mogelijk is dat er een overeenkomst met verschillende of met één dezelfde inschrijver wordt aangegaan. Al het gestelde in deze offerteaanvraa</w:t>
      </w:r>
      <w:r w:rsidR="00C81738">
        <w:rPr>
          <w:rFonts w:ascii="Arial" w:hAnsi="Arial" w:cs="Arial"/>
        </w:rPr>
        <w:t xml:space="preserve">g is van toepassing op </w:t>
      </w:r>
      <w:r w:rsidR="00C81738" w:rsidRPr="00C81738">
        <w:rPr>
          <w:rFonts w:ascii="Arial" w:hAnsi="Arial" w:cs="Arial"/>
          <w:u w:val="single"/>
        </w:rPr>
        <w:t>alle</w:t>
      </w:r>
      <w:r w:rsidR="00C81738">
        <w:rPr>
          <w:rFonts w:ascii="Arial" w:hAnsi="Arial" w:cs="Arial"/>
        </w:rPr>
        <w:t xml:space="preserve"> </w:t>
      </w:r>
      <w:r w:rsidRPr="00FA3A31">
        <w:rPr>
          <w:rFonts w:ascii="Arial" w:hAnsi="Arial" w:cs="Arial"/>
        </w:rPr>
        <w:t>percelen tenzij anders vermeld.</w:t>
      </w:r>
    </w:p>
    <w:p w:rsidR="00FA3A31" w:rsidRPr="00FA3A31" w:rsidRDefault="00FA3A31" w:rsidP="00FA3A31">
      <w:pPr>
        <w:pStyle w:val="Standard"/>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Arial" w:hAnsi="Arial" w:cs="Arial"/>
        </w:rPr>
      </w:pPr>
    </w:p>
    <w:p w:rsidR="00322E91" w:rsidRPr="006E7932" w:rsidRDefault="00322E91" w:rsidP="006E7932">
      <w:pPr>
        <w:rPr>
          <w:rFonts w:cs="Arial"/>
          <w:szCs w:val="24"/>
        </w:rPr>
      </w:pPr>
      <w:r w:rsidRPr="006E7932">
        <w:rPr>
          <w:rFonts w:cs="Arial"/>
          <w:szCs w:val="24"/>
        </w:rPr>
        <w:t xml:space="preserve">Deze Offerteaanvraag bevat informatie die </w:t>
      </w:r>
      <w:r w:rsidR="00B81954" w:rsidRPr="006E7932">
        <w:rPr>
          <w:rFonts w:cs="Arial"/>
          <w:szCs w:val="24"/>
        </w:rPr>
        <w:t>geïnteresseerden</w:t>
      </w:r>
      <w:r w:rsidRPr="006E7932">
        <w:rPr>
          <w:rFonts w:cs="Arial"/>
          <w:szCs w:val="24"/>
        </w:rPr>
        <w:t xml:space="preserve"> nodig hebben om een idee te kunnen krijgen van de </w:t>
      </w:r>
      <w:r w:rsidR="00D245DD" w:rsidRPr="006E7932">
        <w:rPr>
          <w:rFonts w:cs="Arial"/>
          <w:szCs w:val="24"/>
        </w:rPr>
        <w:t xml:space="preserve">inhoud van de </w:t>
      </w:r>
      <w:r w:rsidRPr="006E7932">
        <w:rPr>
          <w:rFonts w:cs="Arial"/>
          <w:szCs w:val="24"/>
        </w:rPr>
        <w:t xml:space="preserve">Opdracht om zodoende te kunnen besluiten al dan niet een </w:t>
      </w:r>
      <w:r w:rsidR="00E6470F" w:rsidRPr="006E7932">
        <w:rPr>
          <w:rFonts w:cs="Arial"/>
          <w:szCs w:val="24"/>
        </w:rPr>
        <w:t>Inschrijving</w:t>
      </w:r>
      <w:r w:rsidRPr="006E7932">
        <w:rPr>
          <w:rFonts w:cs="Arial"/>
          <w:szCs w:val="24"/>
        </w:rPr>
        <w:t xml:space="preserve"> in te dienen. Daarnaast bevat de Offerteaanvraag de benodigde informatie met betrekking tot de selectiefase en de gunningfase en worden </w:t>
      </w:r>
      <w:r w:rsidR="00B81954" w:rsidRPr="006E7932">
        <w:rPr>
          <w:rFonts w:cs="Arial"/>
          <w:szCs w:val="24"/>
        </w:rPr>
        <w:t>geïnteresseerden</w:t>
      </w:r>
      <w:r w:rsidRPr="006E7932">
        <w:rPr>
          <w:rFonts w:cs="Arial"/>
          <w:szCs w:val="24"/>
        </w:rPr>
        <w:t xml:space="preserve"> door middel van deze Offerteaanvraag nader geïnformeerd over de procedure die de </w:t>
      </w:r>
      <w:r w:rsidR="002D376A" w:rsidRPr="006E7932">
        <w:rPr>
          <w:rFonts w:cs="Arial"/>
          <w:szCs w:val="24"/>
        </w:rPr>
        <w:t>Aanbestedende dienst</w:t>
      </w:r>
      <w:r w:rsidRPr="006E7932">
        <w:rPr>
          <w:rFonts w:cs="Arial"/>
          <w:szCs w:val="24"/>
        </w:rPr>
        <w:t xml:space="preserve"> zal volgen om tot een </w:t>
      </w:r>
      <w:r w:rsidR="00A52046" w:rsidRPr="006E7932">
        <w:rPr>
          <w:rFonts w:cs="Arial"/>
          <w:szCs w:val="24"/>
        </w:rPr>
        <w:t>Overeenkomst</w:t>
      </w:r>
      <w:r w:rsidRPr="006E7932">
        <w:rPr>
          <w:rFonts w:cs="Arial"/>
          <w:szCs w:val="24"/>
        </w:rPr>
        <w:t xml:space="preserve"> te komen met een onderneming die de uitvoering van de Opdracht op zich zal nemen. </w:t>
      </w:r>
      <w:r w:rsidR="00AD413D" w:rsidRPr="006E7932">
        <w:rPr>
          <w:rFonts w:cs="Arial"/>
          <w:szCs w:val="24"/>
        </w:rPr>
        <w:t xml:space="preserve">Deze Offerteaanvraag is bedoeld voor exclusief gebruik door </w:t>
      </w:r>
      <w:r w:rsidR="00B81954" w:rsidRPr="006E7932">
        <w:rPr>
          <w:rFonts w:cs="Arial"/>
          <w:szCs w:val="24"/>
        </w:rPr>
        <w:t>geïnteresseerden</w:t>
      </w:r>
      <w:r w:rsidR="00AD413D" w:rsidRPr="006E7932">
        <w:rPr>
          <w:rFonts w:cs="Arial"/>
          <w:szCs w:val="24"/>
        </w:rPr>
        <w:t>, ten behoeve van het indienen van een Inschrijving. Alle informatie in deze Offerteaanvraag dient vertrouwelijk behandeld te worden.</w:t>
      </w:r>
    </w:p>
    <w:p w:rsidR="00322E91" w:rsidRPr="006E7932" w:rsidRDefault="00322E91" w:rsidP="006E7932">
      <w:pPr>
        <w:rPr>
          <w:rFonts w:cs="Arial"/>
          <w:szCs w:val="24"/>
        </w:rPr>
      </w:pPr>
    </w:p>
    <w:p w:rsidR="00D245DD" w:rsidRDefault="00322E91" w:rsidP="006E7932">
      <w:pPr>
        <w:rPr>
          <w:rFonts w:cs="Arial"/>
          <w:szCs w:val="24"/>
        </w:rPr>
      </w:pPr>
      <w:r w:rsidRPr="006E7932">
        <w:rPr>
          <w:rFonts w:cs="Arial"/>
          <w:szCs w:val="24"/>
        </w:rPr>
        <w:t>De Offerteaanvraag bestaat uit zes delen</w:t>
      </w:r>
      <w:r w:rsidR="00D245DD" w:rsidRPr="006E7932">
        <w:rPr>
          <w:rFonts w:cs="Arial"/>
          <w:szCs w:val="24"/>
        </w:rPr>
        <w:t xml:space="preserve">: </w:t>
      </w:r>
    </w:p>
    <w:p w:rsidR="00FA3A31" w:rsidRPr="006E7932" w:rsidRDefault="00FA3A31" w:rsidP="006E7932">
      <w:pPr>
        <w:rPr>
          <w:rFonts w:cs="Arial"/>
          <w:szCs w:val="24"/>
        </w:rPr>
      </w:pPr>
    </w:p>
    <w:p w:rsidR="00D245DD" w:rsidRPr="006E7932" w:rsidRDefault="00322E91" w:rsidP="006E7932">
      <w:pPr>
        <w:rPr>
          <w:rFonts w:cs="Arial"/>
          <w:szCs w:val="24"/>
        </w:rPr>
      </w:pPr>
      <w:r w:rsidRPr="006E7932">
        <w:rPr>
          <w:rFonts w:cs="Arial"/>
          <w:szCs w:val="24"/>
        </w:rPr>
        <w:t xml:space="preserve">Deel </w:t>
      </w:r>
      <w:r w:rsidR="00DA1415">
        <w:rPr>
          <w:rFonts w:cs="Arial"/>
          <w:szCs w:val="24"/>
        </w:rPr>
        <w:t>1</w:t>
      </w:r>
      <w:r w:rsidRPr="006E7932">
        <w:rPr>
          <w:rFonts w:cs="Arial"/>
          <w:szCs w:val="24"/>
        </w:rPr>
        <w:t xml:space="preserve"> bevat informatie over de Opdracht</w:t>
      </w:r>
      <w:r w:rsidR="00AD413D" w:rsidRPr="006E7932">
        <w:rPr>
          <w:rFonts w:cs="Arial"/>
          <w:szCs w:val="24"/>
        </w:rPr>
        <w:t>gever</w:t>
      </w:r>
      <w:r w:rsidRPr="006E7932">
        <w:rPr>
          <w:rFonts w:cs="Arial"/>
          <w:szCs w:val="24"/>
        </w:rPr>
        <w:t xml:space="preserve"> en over de Opdracht</w:t>
      </w:r>
      <w:r w:rsidR="00D245DD" w:rsidRPr="006E7932">
        <w:rPr>
          <w:rFonts w:cs="Arial"/>
          <w:szCs w:val="24"/>
        </w:rPr>
        <w:t>;</w:t>
      </w:r>
      <w:r w:rsidRPr="006E7932">
        <w:rPr>
          <w:rFonts w:cs="Arial"/>
          <w:szCs w:val="24"/>
        </w:rPr>
        <w:t xml:space="preserve"> </w:t>
      </w:r>
    </w:p>
    <w:p w:rsidR="00D245DD" w:rsidRPr="006E7932" w:rsidRDefault="00322E91" w:rsidP="006E7932">
      <w:pPr>
        <w:rPr>
          <w:rFonts w:cs="Arial"/>
          <w:szCs w:val="24"/>
        </w:rPr>
      </w:pPr>
      <w:r w:rsidRPr="006E7932">
        <w:rPr>
          <w:rFonts w:cs="Arial"/>
          <w:szCs w:val="24"/>
        </w:rPr>
        <w:t xml:space="preserve">Deel </w:t>
      </w:r>
      <w:r w:rsidR="00DA1415">
        <w:rPr>
          <w:rFonts w:cs="Arial"/>
          <w:szCs w:val="24"/>
        </w:rPr>
        <w:t>2</w:t>
      </w:r>
      <w:r w:rsidRPr="006E7932">
        <w:rPr>
          <w:rFonts w:cs="Arial"/>
          <w:szCs w:val="24"/>
        </w:rPr>
        <w:t xml:space="preserve"> bevat de regels en voorschriften met betrekking tot de </w:t>
      </w:r>
      <w:r w:rsidR="002F14EE" w:rsidRPr="006E7932">
        <w:rPr>
          <w:rFonts w:cs="Arial"/>
          <w:szCs w:val="24"/>
        </w:rPr>
        <w:t>a</w:t>
      </w:r>
      <w:r w:rsidRPr="006E7932">
        <w:rPr>
          <w:rFonts w:cs="Arial"/>
          <w:szCs w:val="24"/>
        </w:rPr>
        <w:t>anbestedingsprocedure</w:t>
      </w:r>
      <w:r w:rsidR="00D245DD" w:rsidRPr="006E7932">
        <w:rPr>
          <w:rFonts w:cs="Arial"/>
          <w:szCs w:val="24"/>
        </w:rPr>
        <w:t>;</w:t>
      </w:r>
      <w:r w:rsidRPr="006E7932">
        <w:rPr>
          <w:rFonts w:cs="Arial"/>
          <w:szCs w:val="24"/>
        </w:rPr>
        <w:t xml:space="preserve"> </w:t>
      </w:r>
    </w:p>
    <w:p w:rsidR="00532B53" w:rsidRDefault="00322E91" w:rsidP="006E7932">
      <w:pPr>
        <w:rPr>
          <w:rFonts w:cs="Arial"/>
          <w:szCs w:val="24"/>
        </w:rPr>
      </w:pPr>
      <w:r w:rsidRPr="006E7932">
        <w:rPr>
          <w:rFonts w:cs="Arial"/>
          <w:szCs w:val="24"/>
        </w:rPr>
        <w:t xml:space="preserve">Deel </w:t>
      </w:r>
      <w:r w:rsidR="00DA1415">
        <w:rPr>
          <w:rFonts w:cs="Arial"/>
          <w:szCs w:val="24"/>
        </w:rPr>
        <w:t>3</w:t>
      </w:r>
      <w:r w:rsidRPr="006E7932">
        <w:rPr>
          <w:rFonts w:cs="Arial"/>
          <w:szCs w:val="24"/>
        </w:rPr>
        <w:t xml:space="preserve"> bevat de regels en voorschriften met betrekking tot de </w:t>
      </w:r>
      <w:r w:rsidR="00F911A5" w:rsidRPr="006E7932">
        <w:rPr>
          <w:rFonts w:cs="Arial"/>
          <w:szCs w:val="24"/>
        </w:rPr>
        <w:t>u</w:t>
      </w:r>
      <w:r w:rsidR="00A43889" w:rsidRPr="006E7932">
        <w:rPr>
          <w:rFonts w:cs="Arial"/>
          <w:szCs w:val="24"/>
        </w:rPr>
        <w:t xml:space="preserve">itsluitingsgronden, kwalitatieve </w:t>
      </w:r>
    </w:p>
    <w:p w:rsidR="00D245DD" w:rsidRPr="006E7932" w:rsidRDefault="00532B53" w:rsidP="00532B53">
      <w:pPr>
        <w:rPr>
          <w:rFonts w:cs="Arial"/>
          <w:szCs w:val="24"/>
        </w:rPr>
      </w:pPr>
      <w:r>
        <w:rPr>
          <w:rFonts w:cs="Arial"/>
          <w:szCs w:val="24"/>
        </w:rPr>
        <w:t xml:space="preserve">           </w:t>
      </w:r>
      <w:r w:rsidR="00C3397A" w:rsidRPr="006E7932">
        <w:rPr>
          <w:rFonts w:cs="Arial"/>
          <w:szCs w:val="24"/>
        </w:rPr>
        <w:t>m</w:t>
      </w:r>
      <w:r w:rsidR="00322E91" w:rsidRPr="006E7932">
        <w:rPr>
          <w:rFonts w:cs="Arial"/>
          <w:szCs w:val="24"/>
        </w:rPr>
        <w:t>inimumeisen en de beoordeling hierva</w:t>
      </w:r>
      <w:r w:rsidR="00D245DD" w:rsidRPr="006E7932">
        <w:rPr>
          <w:rFonts w:cs="Arial"/>
          <w:szCs w:val="24"/>
        </w:rPr>
        <w:t>n;</w:t>
      </w:r>
      <w:r w:rsidR="00322E91" w:rsidRPr="006E7932">
        <w:rPr>
          <w:rFonts w:cs="Arial"/>
          <w:szCs w:val="24"/>
        </w:rPr>
        <w:t xml:space="preserve"> </w:t>
      </w:r>
    </w:p>
    <w:p w:rsidR="00D245DD" w:rsidRPr="006E7932" w:rsidRDefault="00322E91" w:rsidP="006E7932">
      <w:pPr>
        <w:rPr>
          <w:rFonts w:cs="Arial"/>
          <w:szCs w:val="24"/>
        </w:rPr>
      </w:pPr>
      <w:r w:rsidRPr="006E7932">
        <w:rPr>
          <w:rFonts w:cs="Arial"/>
          <w:szCs w:val="24"/>
        </w:rPr>
        <w:t xml:space="preserve">Deel </w:t>
      </w:r>
      <w:r w:rsidR="00DA1415">
        <w:rPr>
          <w:rFonts w:cs="Arial"/>
          <w:szCs w:val="24"/>
        </w:rPr>
        <w:t>4</w:t>
      </w:r>
      <w:r w:rsidRPr="006E7932">
        <w:rPr>
          <w:rFonts w:cs="Arial"/>
          <w:szCs w:val="24"/>
        </w:rPr>
        <w:t xml:space="preserve"> bevat het </w:t>
      </w:r>
      <w:r w:rsidR="00346960" w:rsidRPr="006E7932">
        <w:rPr>
          <w:rFonts w:cs="Arial"/>
          <w:szCs w:val="24"/>
        </w:rPr>
        <w:t>P</w:t>
      </w:r>
      <w:r w:rsidRPr="006E7932">
        <w:rPr>
          <w:rFonts w:cs="Arial"/>
          <w:szCs w:val="24"/>
        </w:rPr>
        <w:t>rogramma van Eisen</w:t>
      </w:r>
      <w:r w:rsidR="00D245DD" w:rsidRPr="006E7932">
        <w:rPr>
          <w:rFonts w:cs="Arial"/>
          <w:szCs w:val="24"/>
        </w:rPr>
        <w:t>;</w:t>
      </w:r>
      <w:r w:rsidRPr="006E7932">
        <w:rPr>
          <w:rFonts w:cs="Arial"/>
          <w:szCs w:val="24"/>
        </w:rPr>
        <w:t xml:space="preserve"> </w:t>
      </w:r>
    </w:p>
    <w:p w:rsidR="00D245DD" w:rsidRPr="006E7932" w:rsidRDefault="00322E91" w:rsidP="006E7932">
      <w:pPr>
        <w:rPr>
          <w:rFonts w:cs="Arial"/>
          <w:szCs w:val="24"/>
        </w:rPr>
      </w:pPr>
      <w:r w:rsidRPr="006E7932">
        <w:rPr>
          <w:rFonts w:cs="Arial"/>
          <w:szCs w:val="24"/>
        </w:rPr>
        <w:t xml:space="preserve">Deel </w:t>
      </w:r>
      <w:r w:rsidR="00DA1415">
        <w:rPr>
          <w:rFonts w:cs="Arial"/>
          <w:szCs w:val="24"/>
        </w:rPr>
        <w:t>5</w:t>
      </w:r>
      <w:r w:rsidRPr="006E7932">
        <w:rPr>
          <w:rFonts w:cs="Arial"/>
          <w:szCs w:val="24"/>
        </w:rPr>
        <w:t xml:space="preserve"> bevat de </w:t>
      </w:r>
      <w:r w:rsidR="00346960" w:rsidRPr="006E7932">
        <w:rPr>
          <w:rFonts w:cs="Arial"/>
          <w:szCs w:val="24"/>
        </w:rPr>
        <w:t>g</w:t>
      </w:r>
      <w:r w:rsidR="00691516" w:rsidRPr="006E7932">
        <w:rPr>
          <w:rFonts w:cs="Arial"/>
          <w:szCs w:val="24"/>
        </w:rPr>
        <w:t>unningscriteria</w:t>
      </w:r>
      <w:r w:rsidRPr="006E7932">
        <w:rPr>
          <w:rFonts w:cs="Arial"/>
          <w:szCs w:val="24"/>
        </w:rPr>
        <w:t xml:space="preserve"> en de beoordeling hiervan</w:t>
      </w:r>
      <w:r w:rsidR="00D245DD" w:rsidRPr="006E7932">
        <w:rPr>
          <w:rFonts w:cs="Arial"/>
          <w:szCs w:val="24"/>
        </w:rPr>
        <w:t>;</w:t>
      </w:r>
      <w:r w:rsidRPr="006E7932">
        <w:rPr>
          <w:rFonts w:cs="Arial"/>
          <w:szCs w:val="24"/>
        </w:rPr>
        <w:t xml:space="preserve"> </w:t>
      </w:r>
    </w:p>
    <w:p w:rsidR="00322E91" w:rsidRPr="006E7932" w:rsidRDefault="00322E91" w:rsidP="006E7932">
      <w:pPr>
        <w:rPr>
          <w:rFonts w:cs="Arial"/>
          <w:szCs w:val="24"/>
        </w:rPr>
      </w:pPr>
      <w:r w:rsidRPr="006E7932">
        <w:rPr>
          <w:rFonts w:cs="Arial"/>
          <w:szCs w:val="24"/>
        </w:rPr>
        <w:t xml:space="preserve">Deel </w:t>
      </w:r>
      <w:r w:rsidR="00DA1415">
        <w:rPr>
          <w:rFonts w:cs="Arial"/>
          <w:szCs w:val="24"/>
        </w:rPr>
        <w:t>6</w:t>
      </w:r>
      <w:r w:rsidRPr="006E7932">
        <w:rPr>
          <w:rFonts w:cs="Arial"/>
          <w:szCs w:val="24"/>
        </w:rPr>
        <w:t xml:space="preserve"> bevat de bijlagen</w:t>
      </w:r>
      <w:r w:rsidR="00F911A5" w:rsidRPr="006E7932">
        <w:rPr>
          <w:rFonts w:cs="Arial"/>
          <w:szCs w:val="24"/>
        </w:rPr>
        <w:t>,</w:t>
      </w:r>
      <w:r w:rsidRPr="006E7932">
        <w:rPr>
          <w:rFonts w:cs="Arial"/>
          <w:szCs w:val="24"/>
        </w:rPr>
        <w:t xml:space="preserve"> behorende bij de Offerteaanvraag.</w:t>
      </w:r>
    </w:p>
    <w:p w:rsidR="00322E91" w:rsidRPr="006E7932" w:rsidRDefault="00322E91" w:rsidP="006E7932">
      <w:pPr>
        <w:rPr>
          <w:rFonts w:cs="Arial"/>
          <w:szCs w:val="24"/>
        </w:rPr>
      </w:pPr>
    </w:p>
    <w:p w:rsidR="00322E91" w:rsidRPr="006E7932" w:rsidRDefault="00322E91" w:rsidP="006E7932">
      <w:pPr>
        <w:rPr>
          <w:rFonts w:cs="Arial"/>
          <w:szCs w:val="24"/>
        </w:rPr>
      </w:pPr>
    </w:p>
    <w:p w:rsidR="00322E91" w:rsidRPr="006E7932" w:rsidRDefault="00322E91" w:rsidP="006E7932">
      <w:pPr>
        <w:rPr>
          <w:rFonts w:cs="Arial"/>
          <w:szCs w:val="24"/>
        </w:rPr>
      </w:pPr>
    </w:p>
    <w:p w:rsidR="00322E91" w:rsidRPr="006E7932" w:rsidRDefault="00322E91" w:rsidP="006E7932">
      <w:pPr>
        <w:rPr>
          <w:rFonts w:cs="Arial"/>
          <w:szCs w:val="24"/>
        </w:rPr>
      </w:pPr>
    </w:p>
    <w:p w:rsidR="00322E91" w:rsidRPr="006E7932" w:rsidRDefault="00322E91" w:rsidP="006E7932">
      <w:pPr>
        <w:rPr>
          <w:rFonts w:cs="Arial"/>
          <w:szCs w:val="24"/>
        </w:rPr>
      </w:pPr>
    </w:p>
    <w:p w:rsidR="00E254FA" w:rsidRPr="006E7932" w:rsidRDefault="00E254FA" w:rsidP="006E7932">
      <w:pPr>
        <w:rPr>
          <w:rFonts w:cs="Arial"/>
          <w:szCs w:val="24"/>
        </w:rPr>
      </w:pPr>
    </w:p>
    <w:p w:rsidR="00E254FA" w:rsidRPr="006E7932" w:rsidRDefault="00E254FA" w:rsidP="006E7932">
      <w:pPr>
        <w:rPr>
          <w:rFonts w:cs="Arial"/>
          <w:szCs w:val="24"/>
        </w:rPr>
      </w:pPr>
    </w:p>
    <w:p w:rsidR="00E254FA" w:rsidRPr="006E7932" w:rsidRDefault="00E254FA" w:rsidP="006E7932">
      <w:pPr>
        <w:rPr>
          <w:rFonts w:cs="Arial"/>
          <w:szCs w:val="24"/>
        </w:rPr>
      </w:pPr>
    </w:p>
    <w:p w:rsidR="00E254FA" w:rsidRPr="006E7932" w:rsidRDefault="00E254FA" w:rsidP="006E7932">
      <w:pPr>
        <w:rPr>
          <w:rFonts w:cs="Arial"/>
          <w:szCs w:val="24"/>
        </w:rPr>
      </w:pPr>
    </w:p>
    <w:p w:rsidR="00E254FA" w:rsidRPr="006E7932" w:rsidRDefault="00E254FA" w:rsidP="006E7932">
      <w:pPr>
        <w:rPr>
          <w:rFonts w:cs="Arial"/>
          <w:szCs w:val="24"/>
        </w:rPr>
      </w:pPr>
    </w:p>
    <w:p w:rsidR="00E254FA" w:rsidRPr="006E7932" w:rsidRDefault="00E254FA" w:rsidP="006E7932">
      <w:pPr>
        <w:rPr>
          <w:rFonts w:cs="Arial"/>
          <w:szCs w:val="24"/>
        </w:rPr>
      </w:pPr>
    </w:p>
    <w:p w:rsidR="00E254FA" w:rsidRPr="006E7932" w:rsidRDefault="00E254FA" w:rsidP="006E7932">
      <w:pPr>
        <w:rPr>
          <w:rFonts w:cs="Arial"/>
          <w:szCs w:val="24"/>
        </w:rPr>
      </w:pPr>
    </w:p>
    <w:p w:rsidR="00EC40BD" w:rsidRPr="00C81738" w:rsidRDefault="00EC40BD" w:rsidP="006E7932">
      <w:pPr>
        <w:rPr>
          <w:rFonts w:cs="Arial"/>
          <w:sz w:val="16"/>
          <w:szCs w:val="16"/>
        </w:rPr>
      </w:pPr>
      <w:r w:rsidRPr="00C81738">
        <w:rPr>
          <w:rFonts w:cs="Arial"/>
          <w:sz w:val="16"/>
          <w:szCs w:val="16"/>
        </w:rPr>
        <w:t xml:space="preserve">© Niets uit onderhavig document mag worden verveelvoudigd, opgeslagen in een geautomatiseerd gegevensbestand, of openbaar gemaakt, in enige vorm of op enige wijze, hetzij elektronisch, mechanisch, door fotokopieën, opnamen of enige andere manier, zonder voorafgaande schriftelijke toestemming van de </w:t>
      </w:r>
      <w:r w:rsidR="002D376A" w:rsidRPr="00C81738">
        <w:rPr>
          <w:rFonts w:cs="Arial"/>
          <w:sz w:val="16"/>
          <w:szCs w:val="16"/>
        </w:rPr>
        <w:t>Aanbestedende dienst</w:t>
      </w:r>
      <w:r w:rsidRPr="00C81738">
        <w:rPr>
          <w:rFonts w:cs="Arial"/>
          <w:sz w:val="16"/>
          <w:szCs w:val="16"/>
        </w:rPr>
        <w:t>.</w:t>
      </w:r>
    </w:p>
    <w:p w:rsidR="00441708" w:rsidRPr="006E7932" w:rsidRDefault="00441708" w:rsidP="006E7932">
      <w:pPr>
        <w:rPr>
          <w:rFonts w:cs="Arial"/>
          <w:szCs w:val="24"/>
        </w:rPr>
      </w:pPr>
    </w:p>
    <w:bookmarkEnd w:id="3"/>
    <w:bookmarkEnd w:id="4"/>
    <w:p w:rsidR="00322E91" w:rsidRPr="00F55DE8" w:rsidRDefault="00322E91" w:rsidP="00F55DE8">
      <w:pPr>
        <w:pStyle w:val="Kop2"/>
        <w:rPr>
          <w:bCs/>
          <w:color w:val="77AD1C"/>
          <w:sz w:val="24"/>
        </w:rPr>
      </w:pPr>
      <w:r w:rsidRPr="00E4033B">
        <w:rPr>
          <w:rFonts w:ascii="Trebuchet MS" w:hAnsi="Trebuchet MS"/>
        </w:rPr>
        <w:br w:type="page"/>
      </w:r>
      <w:bookmarkStart w:id="5" w:name="_Toc371333050"/>
      <w:bookmarkStart w:id="6" w:name="_Toc372035557"/>
      <w:bookmarkStart w:id="7" w:name="_Toc398642404"/>
      <w:bookmarkStart w:id="8" w:name="_Toc398642516"/>
      <w:bookmarkStart w:id="9" w:name="_Toc471888671"/>
      <w:r w:rsidR="00662DEA" w:rsidRPr="00F55DE8">
        <w:rPr>
          <w:bCs/>
          <w:color w:val="77AD1C"/>
          <w:sz w:val="24"/>
        </w:rPr>
        <w:lastRenderedPageBreak/>
        <w:t>Definities</w:t>
      </w:r>
      <w:bookmarkEnd w:id="5"/>
      <w:bookmarkEnd w:id="6"/>
      <w:bookmarkEnd w:id="7"/>
      <w:bookmarkEnd w:id="8"/>
      <w:bookmarkEnd w:id="9"/>
    </w:p>
    <w:p w:rsidR="00227C58" w:rsidRPr="00227C58" w:rsidRDefault="00227C58" w:rsidP="00227C58">
      <w:pPr>
        <w:pStyle w:val="Kop3"/>
        <w:numPr>
          <w:ilvl w:val="0"/>
          <w:numId w:val="0"/>
        </w:numPr>
        <w:rPr>
          <w:lang w:val="nl-NL" w:eastAsia="nl-NL"/>
        </w:rPr>
      </w:pPr>
    </w:p>
    <w:p w:rsidR="00322E91" w:rsidRPr="006E7932" w:rsidRDefault="00322E91" w:rsidP="006E7932">
      <w:pPr>
        <w:rPr>
          <w:rFonts w:cs="Arial"/>
          <w:szCs w:val="24"/>
        </w:rPr>
      </w:pPr>
      <w:r w:rsidRPr="006E7932">
        <w:rPr>
          <w:rFonts w:cs="Arial"/>
          <w:szCs w:val="24"/>
        </w:rPr>
        <w:t xml:space="preserve">In deze Offerteaanvraag wordt gebruik gemaakt van de navolgende definities. </w:t>
      </w:r>
      <w:r w:rsidR="0013733D" w:rsidRPr="006E7932">
        <w:rPr>
          <w:rFonts w:cs="Arial"/>
          <w:szCs w:val="24"/>
        </w:rPr>
        <w:t>Deze de</w:t>
      </w:r>
      <w:r w:rsidR="002F14EE" w:rsidRPr="006E7932">
        <w:rPr>
          <w:rFonts w:cs="Arial"/>
          <w:szCs w:val="24"/>
        </w:rPr>
        <w:t>finities gelden voor de gehele a</w:t>
      </w:r>
      <w:r w:rsidR="0013733D" w:rsidRPr="006E7932">
        <w:rPr>
          <w:rFonts w:cs="Arial"/>
          <w:szCs w:val="24"/>
        </w:rPr>
        <w:t xml:space="preserve">anbestedingsprocedure. </w:t>
      </w:r>
      <w:r w:rsidRPr="006E7932">
        <w:rPr>
          <w:rFonts w:cs="Arial"/>
          <w:szCs w:val="24"/>
        </w:rPr>
        <w:t>Definities worden</w:t>
      </w:r>
      <w:r w:rsidR="00F60DFA" w:rsidRPr="006E7932">
        <w:rPr>
          <w:rFonts w:cs="Arial"/>
          <w:szCs w:val="24"/>
        </w:rPr>
        <w:t xml:space="preserve"> al dan niet</w:t>
      </w:r>
      <w:r w:rsidRPr="006E7932">
        <w:rPr>
          <w:rFonts w:cs="Arial"/>
          <w:szCs w:val="24"/>
        </w:rPr>
        <w:t xml:space="preserve"> met een hoofdletter beschreven. Als de definitie in enkelvoud is gegeven, wordt ook het meervoud daaronder begrepen. Als de definitie in meervoud is gegeven, wordt ook het enkelvoud daaronder begrepen. </w:t>
      </w:r>
    </w:p>
    <w:p w:rsidR="00322E91" w:rsidRPr="00E4033B" w:rsidRDefault="00322E91" w:rsidP="006E5B25">
      <w:pPr>
        <w:jc w:val="both"/>
        <w:rPr>
          <w:rFonts w:ascii="Trebuchet MS" w:hAnsi="Trebuchet MS" w:cs="Arial"/>
        </w:rPr>
      </w:pPr>
    </w:p>
    <w:p w:rsidR="001D67E5" w:rsidRPr="00DE3D8A" w:rsidRDefault="002D376A" w:rsidP="00DE3D8A">
      <w:pPr>
        <w:rPr>
          <w:i/>
          <w:iCs/>
        </w:rPr>
      </w:pPr>
      <w:r w:rsidRPr="00DE3D8A">
        <w:rPr>
          <w:i/>
          <w:iCs/>
        </w:rPr>
        <w:t>Aanbestedende dienst</w:t>
      </w:r>
    </w:p>
    <w:p w:rsidR="001D67E5" w:rsidRPr="000E522B" w:rsidRDefault="00DF214E" w:rsidP="006E7932">
      <w:pPr>
        <w:rPr>
          <w:rFonts w:cs="Arial"/>
          <w:color w:val="FF0000"/>
          <w:szCs w:val="24"/>
        </w:rPr>
      </w:pPr>
      <w:r w:rsidRPr="00DF214E">
        <w:rPr>
          <w:rFonts w:cs="Arial"/>
          <w:szCs w:val="24"/>
        </w:rPr>
        <w:t>Gemeente Opsterland</w:t>
      </w:r>
      <w:r>
        <w:rPr>
          <w:rFonts w:cs="Arial"/>
          <w:szCs w:val="24"/>
        </w:rPr>
        <w:t xml:space="preserve"> </w:t>
      </w:r>
      <w:r w:rsidRPr="0054736F">
        <w:rPr>
          <w:rFonts w:cs="Arial"/>
          <w:szCs w:val="24"/>
        </w:rPr>
        <w:t>(namens OWO)</w:t>
      </w:r>
      <w:r w:rsidR="001D67E5" w:rsidRPr="0054736F">
        <w:rPr>
          <w:rFonts w:cs="Arial"/>
          <w:szCs w:val="24"/>
        </w:rPr>
        <w:t>,</w:t>
      </w:r>
      <w:r w:rsidR="001D67E5" w:rsidRPr="006E7932">
        <w:rPr>
          <w:rFonts w:cs="Arial"/>
          <w:szCs w:val="24"/>
        </w:rPr>
        <w:t xml:space="preserve"> gevestigd te</w:t>
      </w:r>
      <w:r w:rsidR="00050A61" w:rsidRPr="006E7932">
        <w:rPr>
          <w:rFonts w:cs="Arial"/>
          <w:szCs w:val="24"/>
        </w:rPr>
        <w:t xml:space="preserve"> </w:t>
      </w:r>
      <w:r>
        <w:rPr>
          <w:rFonts w:cs="Arial"/>
          <w:szCs w:val="24"/>
        </w:rPr>
        <w:t>Beetsterzwaag.</w:t>
      </w:r>
    </w:p>
    <w:p w:rsidR="001D67E5" w:rsidRPr="00E4033B" w:rsidRDefault="001D67E5" w:rsidP="006E5B25">
      <w:pPr>
        <w:jc w:val="both"/>
        <w:rPr>
          <w:rFonts w:ascii="Trebuchet MS" w:hAnsi="Trebuchet MS" w:cs="Arial"/>
          <w:u w:val="single"/>
        </w:rPr>
      </w:pPr>
    </w:p>
    <w:p w:rsidR="00322E91" w:rsidRPr="00DE3D8A" w:rsidRDefault="00322E91" w:rsidP="00DE3D8A">
      <w:pPr>
        <w:rPr>
          <w:i/>
          <w:iCs/>
        </w:rPr>
      </w:pPr>
      <w:r w:rsidRPr="00DE3D8A">
        <w:rPr>
          <w:i/>
          <w:iCs/>
        </w:rPr>
        <w:t>Aanbestedingsdocumenten</w:t>
      </w:r>
    </w:p>
    <w:p w:rsidR="007A5491" w:rsidRPr="000503BF" w:rsidRDefault="002128B8" w:rsidP="000503BF">
      <w:pPr>
        <w:rPr>
          <w:rFonts w:cs="Arial"/>
          <w:szCs w:val="24"/>
        </w:rPr>
      </w:pPr>
      <w:r w:rsidRPr="000503BF">
        <w:rPr>
          <w:rFonts w:cs="Arial"/>
          <w:szCs w:val="24"/>
        </w:rPr>
        <w:t xml:space="preserve">Alle </w:t>
      </w:r>
      <w:r w:rsidR="00322E91" w:rsidRPr="000503BF">
        <w:rPr>
          <w:rFonts w:cs="Arial"/>
          <w:szCs w:val="24"/>
        </w:rPr>
        <w:t xml:space="preserve">documenten die door of namens de </w:t>
      </w:r>
      <w:r w:rsidR="002D376A" w:rsidRPr="000503BF">
        <w:rPr>
          <w:rFonts w:cs="Arial"/>
          <w:szCs w:val="24"/>
        </w:rPr>
        <w:t>Aanbestedende dienst</w:t>
      </w:r>
      <w:r w:rsidR="00322E91" w:rsidRPr="000503BF">
        <w:rPr>
          <w:rFonts w:cs="Arial"/>
          <w:szCs w:val="24"/>
        </w:rPr>
        <w:t xml:space="preserve"> zijn opgesteld ten behoeve van de </w:t>
      </w:r>
      <w:r w:rsidR="002F14EE" w:rsidRPr="000503BF">
        <w:rPr>
          <w:rFonts w:cs="Arial"/>
          <w:szCs w:val="24"/>
        </w:rPr>
        <w:t>a</w:t>
      </w:r>
      <w:r w:rsidR="00322E91" w:rsidRPr="000503BF">
        <w:rPr>
          <w:rFonts w:cs="Arial"/>
          <w:szCs w:val="24"/>
        </w:rPr>
        <w:t>anbestedingsprocedure</w:t>
      </w:r>
      <w:r w:rsidR="000E68FC" w:rsidRPr="000503BF">
        <w:rPr>
          <w:rFonts w:cs="Arial"/>
          <w:szCs w:val="24"/>
        </w:rPr>
        <w:t xml:space="preserve"> en verstrekt in het kader van onderhavige aanbestedingsprocedure</w:t>
      </w:r>
      <w:r w:rsidR="00322E91" w:rsidRPr="000503BF">
        <w:rPr>
          <w:rFonts w:cs="Arial"/>
          <w:szCs w:val="24"/>
        </w:rPr>
        <w:t xml:space="preserve">. </w:t>
      </w:r>
    </w:p>
    <w:p w:rsidR="00322E91" w:rsidRPr="000503BF" w:rsidRDefault="00322E91" w:rsidP="000503BF">
      <w:pPr>
        <w:rPr>
          <w:rFonts w:cs="Arial"/>
          <w:szCs w:val="24"/>
        </w:rPr>
      </w:pPr>
    </w:p>
    <w:p w:rsidR="00322E91" w:rsidRPr="00DE3D8A" w:rsidRDefault="00322E91" w:rsidP="00DE3D8A">
      <w:pPr>
        <w:rPr>
          <w:i/>
          <w:iCs/>
        </w:rPr>
      </w:pPr>
      <w:r w:rsidRPr="00DE3D8A">
        <w:rPr>
          <w:i/>
          <w:iCs/>
        </w:rPr>
        <w:t>Aankondiging</w:t>
      </w:r>
    </w:p>
    <w:p w:rsidR="00322E91" w:rsidRPr="000503BF" w:rsidRDefault="00322E91" w:rsidP="000503BF">
      <w:pPr>
        <w:rPr>
          <w:rFonts w:cs="Arial"/>
          <w:szCs w:val="24"/>
        </w:rPr>
      </w:pPr>
      <w:r w:rsidRPr="000503BF">
        <w:rPr>
          <w:rFonts w:cs="Arial"/>
          <w:szCs w:val="24"/>
        </w:rPr>
        <w:t xml:space="preserve">De formele </w:t>
      </w:r>
      <w:r w:rsidR="004964F5" w:rsidRPr="000503BF">
        <w:rPr>
          <w:rFonts w:cs="Arial"/>
          <w:szCs w:val="24"/>
        </w:rPr>
        <w:t>A</w:t>
      </w:r>
      <w:r w:rsidRPr="000503BF">
        <w:rPr>
          <w:rFonts w:cs="Arial"/>
          <w:szCs w:val="24"/>
        </w:rPr>
        <w:t xml:space="preserve">ankondiging van de Opdracht </w:t>
      </w:r>
      <w:r w:rsidR="00DC1E2E" w:rsidRPr="000503BF">
        <w:rPr>
          <w:rFonts w:cs="Arial"/>
          <w:szCs w:val="24"/>
        </w:rPr>
        <w:t xml:space="preserve">in het </w:t>
      </w:r>
      <w:r w:rsidR="00C002A0" w:rsidRPr="000503BF">
        <w:rPr>
          <w:rFonts w:cs="Arial"/>
          <w:szCs w:val="24"/>
        </w:rPr>
        <w:t xml:space="preserve">Supplement op het </w:t>
      </w:r>
      <w:r w:rsidR="00DC1E2E" w:rsidRPr="000503BF">
        <w:rPr>
          <w:rFonts w:cs="Arial"/>
          <w:szCs w:val="24"/>
        </w:rPr>
        <w:t>Publicatieblad van de Europese Unie</w:t>
      </w:r>
      <w:r w:rsidR="00C002A0" w:rsidRPr="000503BF">
        <w:rPr>
          <w:rFonts w:cs="Arial"/>
          <w:szCs w:val="24"/>
        </w:rPr>
        <w:t xml:space="preserve"> (</w:t>
      </w:r>
      <w:hyperlink r:id="rId9" w:history="1">
        <w:r w:rsidR="00C002A0" w:rsidRPr="000503BF">
          <w:rPr>
            <w:szCs w:val="24"/>
          </w:rPr>
          <w:t>http://ted.europa.eu</w:t>
        </w:r>
      </w:hyperlink>
      <w:r w:rsidR="00C002A0" w:rsidRPr="000503BF">
        <w:rPr>
          <w:rFonts w:cs="Arial"/>
          <w:szCs w:val="24"/>
        </w:rPr>
        <w:t>)</w:t>
      </w:r>
      <w:r w:rsidR="00D245DD" w:rsidRPr="000503BF">
        <w:rPr>
          <w:rFonts w:cs="Arial"/>
          <w:szCs w:val="24"/>
        </w:rPr>
        <w:t xml:space="preserve"> en op </w:t>
      </w:r>
      <w:r w:rsidR="00B81954" w:rsidRPr="000503BF">
        <w:rPr>
          <w:rFonts w:cs="Arial"/>
          <w:szCs w:val="24"/>
        </w:rPr>
        <w:t>Tender</w:t>
      </w:r>
      <w:r w:rsidR="00600CFB" w:rsidRPr="000503BF">
        <w:rPr>
          <w:rFonts w:cs="Arial"/>
          <w:szCs w:val="24"/>
        </w:rPr>
        <w:t>N</w:t>
      </w:r>
      <w:r w:rsidR="00B81954" w:rsidRPr="000503BF">
        <w:rPr>
          <w:rFonts w:cs="Arial"/>
          <w:szCs w:val="24"/>
        </w:rPr>
        <w:t>ed</w:t>
      </w:r>
      <w:r w:rsidR="00D245DD" w:rsidRPr="000503BF">
        <w:rPr>
          <w:rFonts w:cs="Arial"/>
          <w:szCs w:val="24"/>
        </w:rPr>
        <w:t xml:space="preserve"> (</w:t>
      </w:r>
      <w:hyperlink r:id="rId10" w:history="1">
        <w:r w:rsidR="00B81954" w:rsidRPr="000503BF">
          <w:rPr>
            <w:szCs w:val="24"/>
          </w:rPr>
          <w:t>www.tenderned.nl</w:t>
        </w:r>
      </w:hyperlink>
      <w:r w:rsidR="00D245DD" w:rsidRPr="000503BF">
        <w:rPr>
          <w:rFonts w:cs="Arial"/>
          <w:szCs w:val="24"/>
        </w:rPr>
        <w:t>).</w:t>
      </w:r>
    </w:p>
    <w:p w:rsidR="00DC1E2E" w:rsidRPr="00E4033B" w:rsidRDefault="00DC1E2E" w:rsidP="006E5B25">
      <w:pPr>
        <w:jc w:val="both"/>
        <w:rPr>
          <w:rFonts w:ascii="Trebuchet MS" w:hAnsi="Trebuchet MS" w:cs="Arial"/>
        </w:rPr>
      </w:pPr>
    </w:p>
    <w:p w:rsidR="00C002A0" w:rsidRPr="00DE3D8A" w:rsidRDefault="00C002A0" w:rsidP="00DE3D8A">
      <w:pPr>
        <w:rPr>
          <w:i/>
          <w:iCs/>
        </w:rPr>
      </w:pPr>
      <w:r w:rsidRPr="00DE3D8A">
        <w:rPr>
          <w:i/>
          <w:iCs/>
        </w:rPr>
        <w:t>Beoordelingscommissie</w:t>
      </w:r>
    </w:p>
    <w:p w:rsidR="00C002A0" w:rsidRPr="000503BF" w:rsidRDefault="00C002A0" w:rsidP="000503BF">
      <w:pPr>
        <w:rPr>
          <w:rFonts w:cs="Arial"/>
          <w:szCs w:val="24"/>
        </w:rPr>
      </w:pPr>
      <w:r w:rsidRPr="000503BF">
        <w:rPr>
          <w:rFonts w:cs="Arial"/>
          <w:szCs w:val="24"/>
        </w:rPr>
        <w:t xml:space="preserve">De </w:t>
      </w:r>
      <w:r w:rsidR="004964F5" w:rsidRPr="000503BF">
        <w:rPr>
          <w:rFonts w:cs="Arial"/>
          <w:szCs w:val="24"/>
        </w:rPr>
        <w:t>B</w:t>
      </w:r>
      <w:r w:rsidRPr="000503BF">
        <w:rPr>
          <w:rFonts w:cs="Arial"/>
          <w:szCs w:val="24"/>
        </w:rPr>
        <w:t>eoordelingscommissie bestaa</w:t>
      </w:r>
      <w:r w:rsidR="00F60DFA" w:rsidRPr="000503BF">
        <w:rPr>
          <w:rFonts w:cs="Arial"/>
          <w:szCs w:val="24"/>
        </w:rPr>
        <w:t>t</w:t>
      </w:r>
      <w:r w:rsidRPr="000503BF">
        <w:rPr>
          <w:rFonts w:cs="Arial"/>
          <w:szCs w:val="24"/>
        </w:rPr>
        <w:t xml:space="preserve"> uit leden van de projectgroep en zal de </w:t>
      </w:r>
      <w:r w:rsidR="00E6470F" w:rsidRPr="000503BF">
        <w:rPr>
          <w:rFonts w:cs="Arial"/>
          <w:szCs w:val="24"/>
        </w:rPr>
        <w:t>Inschrijving</w:t>
      </w:r>
      <w:r w:rsidRPr="000503BF">
        <w:rPr>
          <w:rFonts w:cs="Arial"/>
          <w:szCs w:val="24"/>
        </w:rPr>
        <w:t>en beoordelen. In de projectgroep is zowel inhoudelijke deskundigheid als procedurele en juridische deskundigheid vertegenwoordigd.</w:t>
      </w:r>
    </w:p>
    <w:p w:rsidR="00DC1E2E" w:rsidRPr="00E4033B" w:rsidRDefault="00DC1E2E" w:rsidP="006E5B25">
      <w:pPr>
        <w:jc w:val="both"/>
        <w:rPr>
          <w:rFonts w:ascii="Trebuchet MS" w:hAnsi="Trebuchet MS" w:cs="Arial"/>
        </w:rPr>
      </w:pPr>
    </w:p>
    <w:p w:rsidR="00322E91" w:rsidRPr="00DE3D8A" w:rsidRDefault="00322E91" w:rsidP="00DE3D8A">
      <w:pPr>
        <w:rPr>
          <w:i/>
          <w:iCs/>
        </w:rPr>
      </w:pPr>
      <w:r w:rsidRPr="00DE3D8A">
        <w:rPr>
          <w:i/>
          <w:iCs/>
        </w:rPr>
        <w:t xml:space="preserve">Combinatie </w:t>
      </w:r>
    </w:p>
    <w:p w:rsidR="00322E91" w:rsidRPr="000503BF" w:rsidRDefault="00322E91" w:rsidP="000503BF">
      <w:pPr>
        <w:rPr>
          <w:rFonts w:cs="Arial"/>
          <w:szCs w:val="24"/>
        </w:rPr>
      </w:pPr>
      <w:r w:rsidRPr="000503BF">
        <w:rPr>
          <w:rFonts w:cs="Arial"/>
          <w:szCs w:val="24"/>
        </w:rPr>
        <w:t xml:space="preserve">Twee of meer ondernemingen die gezamenlijk </w:t>
      </w:r>
      <w:r w:rsidR="00F60DFA" w:rsidRPr="000503BF">
        <w:rPr>
          <w:rFonts w:cs="Arial"/>
          <w:szCs w:val="24"/>
        </w:rPr>
        <w:t xml:space="preserve">een </w:t>
      </w:r>
      <w:r w:rsidR="00E6470F" w:rsidRPr="000503BF">
        <w:rPr>
          <w:rFonts w:cs="Arial"/>
          <w:szCs w:val="24"/>
        </w:rPr>
        <w:t>Inschrijving</w:t>
      </w:r>
      <w:r w:rsidRPr="000503BF">
        <w:rPr>
          <w:rFonts w:cs="Arial"/>
          <w:szCs w:val="24"/>
        </w:rPr>
        <w:t xml:space="preserve"> indienen, waarbij de ondernemingen ieder hoofdelijk aansprakelijk zijn voor het juist en volledig voldoen aan de verplichtingen, voortvloeiend uit </w:t>
      </w:r>
      <w:r w:rsidR="00E34C5C" w:rsidRPr="000503BF">
        <w:rPr>
          <w:rFonts w:cs="Arial"/>
          <w:szCs w:val="24"/>
        </w:rPr>
        <w:t xml:space="preserve">de </w:t>
      </w:r>
      <w:r w:rsidR="00F60DFA" w:rsidRPr="000503BF">
        <w:rPr>
          <w:rFonts w:cs="Arial"/>
          <w:szCs w:val="24"/>
        </w:rPr>
        <w:t>Overeenkomst.</w:t>
      </w:r>
    </w:p>
    <w:p w:rsidR="00322E91" w:rsidRPr="000503BF" w:rsidRDefault="00322E91" w:rsidP="000503BF">
      <w:pPr>
        <w:rPr>
          <w:rFonts w:cs="Arial"/>
          <w:szCs w:val="24"/>
        </w:rPr>
      </w:pPr>
    </w:p>
    <w:p w:rsidR="00322E91" w:rsidRPr="00DE3D8A" w:rsidRDefault="00322E91" w:rsidP="00DE3D8A">
      <w:pPr>
        <w:rPr>
          <w:i/>
          <w:iCs/>
        </w:rPr>
      </w:pPr>
      <w:r w:rsidRPr="00DE3D8A">
        <w:rPr>
          <w:i/>
          <w:iCs/>
        </w:rPr>
        <w:t>Contactpersoon</w:t>
      </w:r>
    </w:p>
    <w:p w:rsidR="00322E91" w:rsidRPr="000503BF" w:rsidRDefault="00322E91" w:rsidP="000503BF">
      <w:pPr>
        <w:rPr>
          <w:rFonts w:cs="Arial"/>
          <w:szCs w:val="24"/>
        </w:rPr>
      </w:pPr>
      <w:r w:rsidRPr="000503BF">
        <w:rPr>
          <w:rFonts w:cs="Arial"/>
          <w:szCs w:val="24"/>
        </w:rPr>
        <w:t xml:space="preserve">Persoon die namens de </w:t>
      </w:r>
      <w:r w:rsidR="002D376A" w:rsidRPr="000503BF">
        <w:rPr>
          <w:rFonts w:cs="Arial"/>
          <w:szCs w:val="24"/>
        </w:rPr>
        <w:t>Aanbestedende dienst</w:t>
      </w:r>
      <w:r w:rsidRPr="000503BF">
        <w:rPr>
          <w:rFonts w:cs="Arial"/>
          <w:szCs w:val="24"/>
        </w:rPr>
        <w:t xml:space="preserve"> als aanspreekpunt fungeert </w:t>
      </w:r>
      <w:r w:rsidR="0036530A" w:rsidRPr="000503BF">
        <w:rPr>
          <w:rFonts w:cs="Arial"/>
          <w:szCs w:val="24"/>
        </w:rPr>
        <w:t xml:space="preserve">gedurende de </w:t>
      </w:r>
      <w:r w:rsidR="002F14EE" w:rsidRPr="000503BF">
        <w:rPr>
          <w:rFonts w:cs="Arial"/>
          <w:szCs w:val="24"/>
        </w:rPr>
        <w:t>a</w:t>
      </w:r>
      <w:r w:rsidR="0036530A" w:rsidRPr="000503BF">
        <w:rPr>
          <w:rFonts w:cs="Arial"/>
          <w:szCs w:val="24"/>
        </w:rPr>
        <w:t>anbestedingsprocedure</w:t>
      </w:r>
      <w:r w:rsidRPr="000503BF">
        <w:rPr>
          <w:rFonts w:cs="Arial"/>
          <w:szCs w:val="24"/>
        </w:rPr>
        <w:t>.</w:t>
      </w:r>
    </w:p>
    <w:p w:rsidR="00D245DD" w:rsidRPr="00E4033B" w:rsidRDefault="00D245DD" w:rsidP="006E5B25">
      <w:pPr>
        <w:tabs>
          <w:tab w:val="left" w:pos="3710"/>
        </w:tabs>
        <w:jc w:val="both"/>
        <w:rPr>
          <w:rFonts w:ascii="Trebuchet MS" w:hAnsi="Trebuchet MS" w:cs="Arial"/>
        </w:rPr>
      </w:pPr>
    </w:p>
    <w:p w:rsidR="00322E91" w:rsidRPr="00DE3D8A" w:rsidRDefault="00A52046" w:rsidP="00DE3D8A">
      <w:pPr>
        <w:rPr>
          <w:i/>
          <w:iCs/>
        </w:rPr>
      </w:pPr>
      <w:r w:rsidRPr="00DE3D8A">
        <w:rPr>
          <w:i/>
          <w:iCs/>
        </w:rPr>
        <w:t>Inschrijver</w:t>
      </w:r>
    </w:p>
    <w:p w:rsidR="00322E91" w:rsidRPr="000503BF" w:rsidRDefault="00C422B2" w:rsidP="000503BF">
      <w:pPr>
        <w:rPr>
          <w:rFonts w:cs="Arial"/>
          <w:szCs w:val="24"/>
        </w:rPr>
      </w:pPr>
      <w:r w:rsidRPr="000503BF">
        <w:rPr>
          <w:rFonts w:cs="Arial"/>
          <w:szCs w:val="24"/>
        </w:rPr>
        <w:t xml:space="preserve">Een natuurlijk of rechtspersoon (of combinatie van rechtspersonen) </w:t>
      </w:r>
      <w:r w:rsidR="00322E91" w:rsidRPr="000503BF">
        <w:rPr>
          <w:rFonts w:cs="Arial"/>
          <w:szCs w:val="24"/>
        </w:rPr>
        <w:t xml:space="preserve">die een </w:t>
      </w:r>
      <w:r w:rsidR="00E6470F" w:rsidRPr="000503BF">
        <w:rPr>
          <w:rFonts w:cs="Arial"/>
          <w:szCs w:val="24"/>
        </w:rPr>
        <w:t>Inschrijving</w:t>
      </w:r>
      <w:r w:rsidR="00322E91" w:rsidRPr="000503BF">
        <w:rPr>
          <w:rFonts w:cs="Arial"/>
          <w:szCs w:val="24"/>
        </w:rPr>
        <w:t xml:space="preserve"> </w:t>
      </w:r>
      <w:r w:rsidRPr="000503BF">
        <w:rPr>
          <w:rFonts w:cs="Arial"/>
          <w:szCs w:val="24"/>
        </w:rPr>
        <w:t>heeft ingediend</w:t>
      </w:r>
      <w:r w:rsidR="00322E91" w:rsidRPr="000503BF">
        <w:rPr>
          <w:rFonts w:cs="Arial"/>
          <w:szCs w:val="24"/>
        </w:rPr>
        <w:t>.</w:t>
      </w:r>
    </w:p>
    <w:p w:rsidR="00D960EC" w:rsidRPr="000503BF" w:rsidRDefault="00D960EC" w:rsidP="000503BF">
      <w:pPr>
        <w:rPr>
          <w:rFonts w:cs="Arial"/>
          <w:szCs w:val="24"/>
        </w:rPr>
      </w:pPr>
    </w:p>
    <w:p w:rsidR="00D960EC" w:rsidRPr="00DE3D8A" w:rsidRDefault="00D960EC" w:rsidP="00DE3D8A">
      <w:pPr>
        <w:rPr>
          <w:i/>
          <w:iCs/>
        </w:rPr>
      </w:pPr>
      <w:r w:rsidRPr="00DE3D8A">
        <w:rPr>
          <w:i/>
          <w:iCs/>
        </w:rPr>
        <w:t>Inschrijving</w:t>
      </w:r>
    </w:p>
    <w:p w:rsidR="00322E91" w:rsidRPr="000503BF" w:rsidRDefault="00D960EC" w:rsidP="000503BF">
      <w:pPr>
        <w:rPr>
          <w:rFonts w:cs="Arial"/>
          <w:szCs w:val="24"/>
        </w:rPr>
      </w:pPr>
      <w:r w:rsidRPr="000503BF">
        <w:rPr>
          <w:rFonts w:cs="Arial"/>
          <w:szCs w:val="24"/>
        </w:rPr>
        <w:t>De offerte van de Inschrijver, die gebaseerd is op de</w:t>
      </w:r>
      <w:r w:rsidR="002128B8" w:rsidRPr="000503BF">
        <w:rPr>
          <w:rFonts w:cs="Arial"/>
          <w:szCs w:val="24"/>
        </w:rPr>
        <w:t xml:space="preserve"> eisen en wensen van de </w:t>
      </w:r>
      <w:r w:rsidR="002D376A" w:rsidRPr="000503BF">
        <w:rPr>
          <w:rFonts w:cs="Arial"/>
          <w:szCs w:val="24"/>
        </w:rPr>
        <w:t>Aanbestedende dienst</w:t>
      </w:r>
      <w:r w:rsidR="002128B8" w:rsidRPr="000503BF">
        <w:rPr>
          <w:rFonts w:cs="Arial"/>
          <w:szCs w:val="24"/>
        </w:rPr>
        <w:t xml:space="preserve"> zoals beschreven in de</w:t>
      </w:r>
      <w:r w:rsidRPr="000503BF">
        <w:rPr>
          <w:rFonts w:cs="Arial"/>
          <w:szCs w:val="24"/>
        </w:rPr>
        <w:t xml:space="preserve"> Aanbestedingsdocumenten.</w:t>
      </w:r>
    </w:p>
    <w:p w:rsidR="0068291E" w:rsidRPr="00E4033B" w:rsidRDefault="0068291E" w:rsidP="006E5B25">
      <w:pPr>
        <w:tabs>
          <w:tab w:val="left" w:pos="3710"/>
        </w:tabs>
        <w:jc w:val="both"/>
        <w:rPr>
          <w:rFonts w:ascii="Trebuchet MS" w:hAnsi="Trebuchet MS" w:cs="Arial"/>
          <w:u w:val="single"/>
        </w:rPr>
      </w:pPr>
    </w:p>
    <w:p w:rsidR="00322E91" w:rsidRPr="005C0B74" w:rsidRDefault="00322E91" w:rsidP="005C0B74">
      <w:pPr>
        <w:rPr>
          <w:i/>
          <w:iCs/>
        </w:rPr>
      </w:pPr>
      <w:r w:rsidRPr="005C0B74">
        <w:rPr>
          <w:i/>
          <w:iCs/>
        </w:rPr>
        <w:t>Nota van Inlichtingen</w:t>
      </w:r>
    </w:p>
    <w:p w:rsidR="00322E91" w:rsidRPr="000503BF" w:rsidRDefault="002128B8" w:rsidP="000503BF">
      <w:pPr>
        <w:rPr>
          <w:rFonts w:cs="Arial"/>
          <w:szCs w:val="24"/>
        </w:rPr>
      </w:pPr>
      <w:r w:rsidRPr="000503BF">
        <w:rPr>
          <w:rFonts w:cs="Arial"/>
          <w:szCs w:val="24"/>
        </w:rPr>
        <w:t>Een document dat dient als aanvulling of wijziging op deze Offerteaanvraag</w:t>
      </w:r>
      <w:r w:rsidR="001D67E5" w:rsidRPr="000503BF">
        <w:rPr>
          <w:rFonts w:cs="Arial"/>
          <w:szCs w:val="24"/>
        </w:rPr>
        <w:t xml:space="preserve">, waarin in ieder geval de door </w:t>
      </w:r>
      <w:r w:rsidR="007569C1" w:rsidRPr="000503BF">
        <w:rPr>
          <w:rFonts w:cs="Arial"/>
          <w:szCs w:val="24"/>
        </w:rPr>
        <w:t>geïnteresseerden</w:t>
      </w:r>
      <w:r w:rsidR="001D67E5" w:rsidRPr="000503BF">
        <w:rPr>
          <w:rFonts w:cs="Arial"/>
          <w:szCs w:val="24"/>
        </w:rPr>
        <w:t xml:space="preserve"> gestelde vragen en de daarop door </w:t>
      </w:r>
      <w:r w:rsidR="002D376A" w:rsidRPr="000503BF">
        <w:rPr>
          <w:rFonts w:cs="Arial"/>
          <w:szCs w:val="24"/>
        </w:rPr>
        <w:t>Aanbestedende dienst</w:t>
      </w:r>
      <w:r w:rsidR="001D67E5" w:rsidRPr="000503BF">
        <w:rPr>
          <w:rFonts w:cs="Arial"/>
          <w:szCs w:val="24"/>
        </w:rPr>
        <w:t xml:space="preserve"> gegeven antwoorden zijn opgenomen.</w:t>
      </w:r>
    </w:p>
    <w:p w:rsidR="00322E91" w:rsidRPr="00E4033B" w:rsidRDefault="00322E91" w:rsidP="006E5B25">
      <w:pPr>
        <w:tabs>
          <w:tab w:val="left" w:pos="3710"/>
        </w:tabs>
        <w:jc w:val="both"/>
        <w:rPr>
          <w:rFonts w:ascii="Trebuchet MS" w:hAnsi="Trebuchet MS" w:cs="Arial"/>
        </w:rPr>
      </w:pPr>
    </w:p>
    <w:p w:rsidR="00322E91" w:rsidRPr="005C0B74" w:rsidRDefault="00322E91" w:rsidP="005C0B74">
      <w:pPr>
        <w:rPr>
          <w:i/>
          <w:iCs/>
        </w:rPr>
      </w:pPr>
      <w:r w:rsidRPr="005C0B74">
        <w:rPr>
          <w:i/>
          <w:iCs/>
        </w:rPr>
        <w:t>Offerteaanvraag</w:t>
      </w:r>
    </w:p>
    <w:p w:rsidR="00322E91" w:rsidRPr="000503BF" w:rsidRDefault="00322E91" w:rsidP="000503BF">
      <w:pPr>
        <w:rPr>
          <w:rFonts w:cs="Arial"/>
          <w:szCs w:val="24"/>
        </w:rPr>
      </w:pPr>
      <w:r w:rsidRPr="000503BF">
        <w:rPr>
          <w:rFonts w:cs="Arial"/>
          <w:szCs w:val="24"/>
        </w:rPr>
        <w:t>Onderhavig document</w:t>
      </w:r>
      <w:r w:rsidR="00F911A5" w:rsidRPr="000503BF">
        <w:rPr>
          <w:rFonts w:cs="Arial"/>
          <w:szCs w:val="24"/>
        </w:rPr>
        <w:t>,</w:t>
      </w:r>
      <w:r w:rsidRPr="000503BF">
        <w:rPr>
          <w:rFonts w:cs="Arial"/>
          <w:szCs w:val="24"/>
        </w:rPr>
        <w:t xml:space="preserve"> waarin de </w:t>
      </w:r>
      <w:r w:rsidR="002D376A" w:rsidRPr="000503BF">
        <w:rPr>
          <w:rFonts w:cs="Arial"/>
          <w:szCs w:val="24"/>
        </w:rPr>
        <w:t>Aanbestedende dienst</w:t>
      </w:r>
      <w:r w:rsidRPr="000503BF">
        <w:rPr>
          <w:rFonts w:cs="Arial"/>
          <w:szCs w:val="24"/>
        </w:rPr>
        <w:t xml:space="preserve"> heeft beschreven </w:t>
      </w:r>
      <w:r w:rsidR="001D67E5" w:rsidRPr="000503BF">
        <w:rPr>
          <w:rFonts w:cs="Arial"/>
          <w:szCs w:val="24"/>
        </w:rPr>
        <w:t xml:space="preserve">wat de </w:t>
      </w:r>
      <w:r w:rsidR="00D21351" w:rsidRPr="000503BF">
        <w:rPr>
          <w:rFonts w:cs="Arial"/>
          <w:szCs w:val="24"/>
        </w:rPr>
        <w:t>O</w:t>
      </w:r>
      <w:r w:rsidR="001D67E5" w:rsidRPr="000503BF">
        <w:rPr>
          <w:rFonts w:cs="Arial"/>
          <w:szCs w:val="24"/>
        </w:rPr>
        <w:t>pdracht inhoudt, waarin</w:t>
      </w:r>
      <w:r w:rsidR="00332FE6" w:rsidRPr="000503BF">
        <w:rPr>
          <w:rFonts w:cs="Arial"/>
          <w:szCs w:val="24"/>
        </w:rPr>
        <w:t xml:space="preserve"> de</w:t>
      </w:r>
      <w:r w:rsidR="001D67E5" w:rsidRPr="000503BF">
        <w:rPr>
          <w:rFonts w:cs="Arial"/>
          <w:szCs w:val="24"/>
        </w:rPr>
        <w:t xml:space="preserve"> </w:t>
      </w:r>
      <w:r w:rsidR="002D376A" w:rsidRPr="000503BF">
        <w:rPr>
          <w:rFonts w:cs="Arial"/>
          <w:szCs w:val="24"/>
        </w:rPr>
        <w:t>Aanbestedende dienst</w:t>
      </w:r>
      <w:r w:rsidR="001D67E5" w:rsidRPr="000503BF">
        <w:rPr>
          <w:rFonts w:cs="Arial"/>
          <w:szCs w:val="24"/>
        </w:rPr>
        <w:t xml:space="preserve"> haar eisen en wensen heeft verwoord en waarop Inschrijver zijn Inschrijving baseert</w:t>
      </w:r>
      <w:r w:rsidRPr="000503BF">
        <w:rPr>
          <w:rFonts w:cs="Arial"/>
          <w:szCs w:val="24"/>
        </w:rPr>
        <w:t>.</w:t>
      </w:r>
    </w:p>
    <w:p w:rsidR="00322E91" w:rsidRPr="00E4033B" w:rsidRDefault="00322E91" w:rsidP="006E5B25">
      <w:pPr>
        <w:tabs>
          <w:tab w:val="left" w:pos="3710"/>
        </w:tabs>
        <w:jc w:val="both"/>
        <w:rPr>
          <w:rFonts w:ascii="Trebuchet MS" w:hAnsi="Trebuchet MS" w:cs="Arial"/>
        </w:rPr>
      </w:pPr>
    </w:p>
    <w:p w:rsidR="00322E91" w:rsidRPr="005C0B74" w:rsidRDefault="00322E91" w:rsidP="005C0B74">
      <w:pPr>
        <w:rPr>
          <w:i/>
          <w:iCs/>
        </w:rPr>
      </w:pPr>
      <w:r w:rsidRPr="005C0B74">
        <w:rPr>
          <w:i/>
          <w:iCs/>
        </w:rPr>
        <w:t>Opdracht</w:t>
      </w:r>
    </w:p>
    <w:p w:rsidR="00322E91" w:rsidRPr="000503BF" w:rsidRDefault="00322E91" w:rsidP="000503BF">
      <w:pPr>
        <w:rPr>
          <w:rFonts w:cs="Arial"/>
          <w:szCs w:val="24"/>
        </w:rPr>
      </w:pPr>
      <w:r w:rsidRPr="000503BF">
        <w:rPr>
          <w:rFonts w:cs="Arial"/>
          <w:szCs w:val="24"/>
        </w:rPr>
        <w:t xml:space="preserve">De </w:t>
      </w:r>
      <w:r w:rsidR="00F911A5" w:rsidRPr="000503BF">
        <w:rPr>
          <w:rFonts w:cs="Arial"/>
          <w:szCs w:val="24"/>
        </w:rPr>
        <w:t>O</w:t>
      </w:r>
      <w:r w:rsidRPr="000503BF">
        <w:rPr>
          <w:rFonts w:cs="Arial"/>
          <w:szCs w:val="24"/>
        </w:rPr>
        <w:t xml:space="preserve">pdracht die onderwerp is van </w:t>
      </w:r>
      <w:r w:rsidR="00080808" w:rsidRPr="000503BF">
        <w:rPr>
          <w:rFonts w:cs="Arial"/>
          <w:szCs w:val="24"/>
        </w:rPr>
        <w:t>de Overeenkomst</w:t>
      </w:r>
      <w:r w:rsidR="00443696" w:rsidRPr="000503BF">
        <w:rPr>
          <w:rFonts w:cs="Arial"/>
          <w:szCs w:val="24"/>
        </w:rPr>
        <w:t xml:space="preserve">, </w:t>
      </w:r>
      <w:r w:rsidR="009676AB" w:rsidRPr="000503BF">
        <w:rPr>
          <w:rFonts w:cs="Arial"/>
          <w:szCs w:val="24"/>
        </w:rPr>
        <w:t>welke</w:t>
      </w:r>
      <w:r w:rsidRPr="000503BF">
        <w:rPr>
          <w:rFonts w:cs="Arial"/>
          <w:szCs w:val="24"/>
        </w:rPr>
        <w:t xml:space="preserve"> gesloten zal worden tussen</w:t>
      </w:r>
      <w:r w:rsidR="00B3196A" w:rsidRPr="000503BF">
        <w:rPr>
          <w:rFonts w:cs="Arial"/>
          <w:szCs w:val="24"/>
        </w:rPr>
        <w:t xml:space="preserve"> de</w:t>
      </w:r>
      <w:r w:rsidRPr="000503BF">
        <w:rPr>
          <w:rFonts w:cs="Arial"/>
          <w:szCs w:val="24"/>
        </w:rPr>
        <w:t xml:space="preserve"> Opdrachtgever en </w:t>
      </w:r>
      <w:r w:rsidR="00B3196A" w:rsidRPr="000503BF">
        <w:rPr>
          <w:rFonts w:cs="Arial"/>
          <w:szCs w:val="24"/>
        </w:rPr>
        <w:t xml:space="preserve">de </w:t>
      </w:r>
      <w:r w:rsidRPr="000503BF">
        <w:rPr>
          <w:rFonts w:cs="Arial"/>
          <w:szCs w:val="24"/>
        </w:rPr>
        <w:t>Opdrachtnemer.</w:t>
      </w:r>
    </w:p>
    <w:p w:rsidR="00322E91" w:rsidRPr="00E4033B" w:rsidRDefault="00322E91" w:rsidP="006E5B25">
      <w:pPr>
        <w:tabs>
          <w:tab w:val="left" w:pos="3710"/>
        </w:tabs>
        <w:jc w:val="both"/>
        <w:rPr>
          <w:rFonts w:ascii="Trebuchet MS" w:hAnsi="Trebuchet MS" w:cs="Arial"/>
        </w:rPr>
      </w:pPr>
    </w:p>
    <w:p w:rsidR="00322E91" w:rsidRPr="005C0B74" w:rsidRDefault="00322E91" w:rsidP="005C0B74">
      <w:pPr>
        <w:rPr>
          <w:i/>
          <w:iCs/>
        </w:rPr>
      </w:pPr>
      <w:r w:rsidRPr="005C0B74">
        <w:rPr>
          <w:i/>
          <w:iCs/>
        </w:rPr>
        <w:t>Opdrachtgever</w:t>
      </w:r>
    </w:p>
    <w:p w:rsidR="00322E91" w:rsidRPr="000503BF" w:rsidRDefault="00322E91" w:rsidP="000503BF">
      <w:pPr>
        <w:rPr>
          <w:rFonts w:cs="Arial"/>
          <w:szCs w:val="24"/>
        </w:rPr>
      </w:pPr>
      <w:r w:rsidRPr="000503BF">
        <w:rPr>
          <w:rFonts w:cs="Arial"/>
          <w:szCs w:val="24"/>
        </w:rPr>
        <w:t xml:space="preserve">De Opdrachtgever van </w:t>
      </w:r>
      <w:r w:rsidR="00080808" w:rsidRPr="000503BF">
        <w:rPr>
          <w:rFonts w:cs="Arial"/>
          <w:szCs w:val="24"/>
        </w:rPr>
        <w:t>de Overeenkomst</w:t>
      </w:r>
      <w:r w:rsidRPr="000503BF">
        <w:rPr>
          <w:rFonts w:cs="Arial"/>
          <w:szCs w:val="24"/>
        </w:rPr>
        <w:t xml:space="preserve">, zijnde de </w:t>
      </w:r>
      <w:r w:rsidR="002D376A" w:rsidRPr="000503BF">
        <w:rPr>
          <w:rFonts w:cs="Arial"/>
          <w:szCs w:val="24"/>
        </w:rPr>
        <w:t>Aanbestedende dienst</w:t>
      </w:r>
      <w:r w:rsidRPr="000503BF">
        <w:rPr>
          <w:rFonts w:cs="Arial"/>
          <w:szCs w:val="24"/>
        </w:rPr>
        <w:t>.</w:t>
      </w:r>
    </w:p>
    <w:p w:rsidR="00322E91" w:rsidRPr="000503BF" w:rsidRDefault="00322E91" w:rsidP="000503BF">
      <w:pPr>
        <w:rPr>
          <w:rFonts w:cs="Arial"/>
          <w:szCs w:val="24"/>
        </w:rPr>
      </w:pPr>
    </w:p>
    <w:p w:rsidR="00322E91" w:rsidRPr="005C0B74" w:rsidRDefault="00322E91" w:rsidP="005C0B74">
      <w:pPr>
        <w:rPr>
          <w:i/>
          <w:iCs/>
        </w:rPr>
      </w:pPr>
      <w:r w:rsidRPr="005C0B74">
        <w:rPr>
          <w:i/>
          <w:iCs/>
        </w:rPr>
        <w:t>Opdrachtnemer</w:t>
      </w:r>
    </w:p>
    <w:p w:rsidR="00322E91" w:rsidRPr="000503BF" w:rsidRDefault="00322E91" w:rsidP="000503BF">
      <w:pPr>
        <w:rPr>
          <w:rFonts w:cs="Arial"/>
          <w:szCs w:val="24"/>
        </w:rPr>
      </w:pPr>
      <w:r w:rsidRPr="000503BF">
        <w:rPr>
          <w:rFonts w:cs="Arial"/>
          <w:szCs w:val="24"/>
        </w:rPr>
        <w:t xml:space="preserve">De Opdrachtnemer van </w:t>
      </w:r>
      <w:r w:rsidR="00080808" w:rsidRPr="000503BF">
        <w:rPr>
          <w:rFonts w:cs="Arial"/>
          <w:szCs w:val="24"/>
        </w:rPr>
        <w:t>de Overeenkomst</w:t>
      </w:r>
      <w:r w:rsidRPr="000503BF">
        <w:rPr>
          <w:rFonts w:cs="Arial"/>
          <w:szCs w:val="24"/>
        </w:rPr>
        <w:t xml:space="preserve">, zijnde de </w:t>
      </w:r>
      <w:r w:rsidR="00A52046" w:rsidRPr="000503BF">
        <w:rPr>
          <w:rFonts w:cs="Arial"/>
          <w:szCs w:val="24"/>
        </w:rPr>
        <w:t>Inschrijver</w:t>
      </w:r>
      <w:r w:rsidRPr="000503BF">
        <w:rPr>
          <w:rFonts w:cs="Arial"/>
          <w:szCs w:val="24"/>
        </w:rPr>
        <w:t xml:space="preserve"> aan wie de Opdracht is gegund.</w:t>
      </w:r>
    </w:p>
    <w:p w:rsidR="00322E91" w:rsidRPr="000503BF" w:rsidRDefault="00322E91" w:rsidP="000503BF">
      <w:pPr>
        <w:rPr>
          <w:rFonts w:cs="Arial"/>
          <w:szCs w:val="24"/>
        </w:rPr>
      </w:pPr>
    </w:p>
    <w:p w:rsidR="00322E91" w:rsidRPr="005C0B74" w:rsidRDefault="00600CFB" w:rsidP="005C0B74">
      <w:pPr>
        <w:rPr>
          <w:i/>
          <w:iCs/>
        </w:rPr>
      </w:pPr>
      <w:r>
        <w:rPr>
          <w:rFonts w:ascii="Trebuchet MS" w:hAnsi="Trebuchet MS" w:cs="Arial"/>
          <w:u w:val="single"/>
        </w:rPr>
        <w:br w:type="page"/>
      </w:r>
      <w:r w:rsidR="00322E91" w:rsidRPr="005C0B74">
        <w:rPr>
          <w:i/>
          <w:iCs/>
        </w:rPr>
        <w:lastRenderedPageBreak/>
        <w:t>Overeenkomst</w:t>
      </w:r>
    </w:p>
    <w:p w:rsidR="00322E91" w:rsidRPr="000503BF" w:rsidRDefault="001D67E5" w:rsidP="000503BF">
      <w:pPr>
        <w:rPr>
          <w:rFonts w:cs="Arial"/>
          <w:szCs w:val="24"/>
        </w:rPr>
      </w:pPr>
      <w:r w:rsidRPr="000503BF">
        <w:rPr>
          <w:rFonts w:cs="Arial"/>
          <w:szCs w:val="24"/>
        </w:rPr>
        <w:t>De contractuele afspraken</w:t>
      </w:r>
      <w:r w:rsidR="00322E91" w:rsidRPr="000503BF">
        <w:rPr>
          <w:rFonts w:cs="Arial"/>
          <w:szCs w:val="24"/>
        </w:rPr>
        <w:t xml:space="preserve"> tussen</w:t>
      </w:r>
      <w:r w:rsidR="00B3196A" w:rsidRPr="000503BF">
        <w:rPr>
          <w:rFonts w:cs="Arial"/>
          <w:szCs w:val="24"/>
        </w:rPr>
        <w:t xml:space="preserve"> </w:t>
      </w:r>
      <w:r w:rsidR="00322E91" w:rsidRPr="000503BF">
        <w:rPr>
          <w:rFonts w:cs="Arial"/>
          <w:szCs w:val="24"/>
        </w:rPr>
        <w:t>Opdrachtgever en</w:t>
      </w:r>
      <w:r w:rsidR="00B3196A" w:rsidRPr="000503BF">
        <w:rPr>
          <w:rFonts w:cs="Arial"/>
          <w:szCs w:val="24"/>
        </w:rPr>
        <w:t xml:space="preserve"> </w:t>
      </w:r>
      <w:r w:rsidR="00322E91" w:rsidRPr="000503BF">
        <w:rPr>
          <w:rFonts w:cs="Arial"/>
          <w:szCs w:val="24"/>
        </w:rPr>
        <w:t>Opdrachtnemer op basis van de Aanbestedingsdocumenten</w:t>
      </w:r>
      <w:r w:rsidR="00D960EC" w:rsidRPr="000503BF">
        <w:rPr>
          <w:rFonts w:cs="Arial"/>
          <w:szCs w:val="24"/>
        </w:rPr>
        <w:t xml:space="preserve">, de </w:t>
      </w:r>
      <w:r w:rsidR="00E6470F" w:rsidRPr="000503BF">
        <w:rPr>
          <w:rFonts w:cs="Arial"/>
          <w:szCs w:val="24"/>
        </w:rPr>
        <w:t>Inschrijving</w:t>
      </w:r>
      <w:r w:rsidR="00322E91" w:rsidRPr="000503BF">
        <w:rPr>
          <w:rFonts w:cs="Arial"/>
          <w:szCs w:val="24"/>
        </w:rPr>
        <w:t xml:space="preserve"> van de </w:t>
      </w:r>
      <w:r w:rsidR="00B3196A" w:rsidRPr="000503BF">
        <w:rPr>
          <w:rFonts w:cs="Arial"/>
          <w:szCs w:val="24"/>
        </w:rPr>
        <w:t>O</w:t>
      </w:r>
      <w:r w:rsidR="00322E91" w:rsidRPr="000503BF">
        <w:rPr>
          <w:rFonts w:cs="Arial"/>
          <w:szCs w:val="24"/>
        </w:rPr>
        <w:t>pdra</w:t>
      </w:r>
      <w:r w:rsidR="004964F5" w:rsidRPr="000503BF">
        <w:rPr>
          <w:rFonts w:cs="Arial"/>
          <w:szCs w:val="24"/>
        </w:rPr>
        <w:t xml:space="preserve">chtnemer en overige tijdens de </w:t>
      </w:r>
      <w:r w:rsidR="002F14EE" w:rsidRPr="000503BF">
        <w:rPr>
          <w:rFonts w:cs="Arial"/>
          <w:szCs w:val="24"/>
        </w:rPr>
        <w:t>a</w:t>
      </w:r>
      <w:r w:rsidR="00322E91" w:rsidRPr="000503BF">
        <w:rPr>
          <w:rFonts w:cs="Arial"/>
          <w:szCs w:val="24"/>
        </w:rPr>
        <w:t>anbestedingsprocedure aan de orde gekomen zaken</w:t>
      </w:r>
      <w:r w:rsidR="00D960EC" w:rsidRPr="000503BF">
        <w:rPr>
          <w:rFonts w:cs="Arial"/>
          <w:szCs w:val="24"/>
        </w:rPr>
        <w:t xml:space="preserve"> en documenten</w:t>
      </w:r>
      <w:r w:rsidR="00322E91" w:rsidRPr="000503BF">
        <w:rPr>
          <w:rFonts w:cs="Arial"/>
          <w:szCs w:val="24"/>
        </w:rPr>
        <w:t>.</w:t>
      </w:r>
    </w:p>
    <w:p w:rsidR="00100281" w:rsidRPr="00E4033B" w:rsidRDefault="00100281" w:rsidP="006E5B25">
      <w:pPr>
        <w:tabs>
          <w:tab w:val="left" w:pos="3710"/>
        </w:tabs>
        <w:jc w:val="both"/>
        <w:rPr>
          <w:rFonts w:ascii="Trebuchet MS" w:hAnsi="Trebuchet MS" w:cs="Arial"/>
        </w:rPr>
      </w:pPr>
    </w:p>
    <w:p w:rsidR="00322E91" w:rsidRPr="005C0B74" w:rsidRDefault="00322E91" w:rsidP="005C0B74">
      <w:pPr>
        <w:rPr>
          <w:i/>
          <w:iCs/>
        </w:rPr>
      </w:pPr>
      <w:r w:rsidRPr="005C0B74">
        <w:rPr>
          <w:i/>
          <w:iCs/>
        </w:rPr>
        <w:t>Programma van Eisen</w:t>
      </w:r>
    </w:p>
    <w:p w:rsidR="00322E91" w:rsidRPr="000503BF" w:rsidRDefault="00294721" w:rsidP="000503BF">
      <w:pPr>
        <w:rPr>
          <w:rFonts w:cs="Arial"/>
          <w:szCs w:val="24"/>
        </w:rPr>
      </w:pPr>
      <w:r w:rsidRPr="000503BF">
        <w:rPr>
          <w:rFonts w:cs="Arial"/>
          <w:szCs w:val="24"/>
        </w:rPr>
        <w:t>In h</w:t>
      </w:r>
      <w:r w:rsidR="00322E91" w:rsidRPr="000503BF">
        <w:rPr>
          <w:rFonts w:cs="Arial"/>
          <w:szCs w:val="24"/>
        </w:rPr>
        <w:t xml:space="preserve">et </w:t>
      </w:r>
      <w:r w:rsidR="004964F5" w:rsidRPr="000503BF">
        <w:rPr>
          <w:rFonts w:cs="Arial"/>
          <w:szCs w:val="24"/>
        </w:rPr>
        <w:t>P</w:t>
      </w:r>
      <w:r w:rsidR="00322E91" w:rsidRPr="000503BF">
        <w:rPr>
          <w:rFonts w:cs="Arial"/>
          <w:szCs w:val="24"/>
        </w:rPr>
        <w:t xml:space="preserve">rogramma van </w:t>
      </w:r>
      <w:r w:rsidR="004964F5" w:rsidRPr="000503BF">
        <w:rPr>
          <w:rFonts w:cs="Arial"/>
          <w:szCs w:val="24"/>
        </w:rPr>
        <w:t>E</w:t>
      </w:r>
      <w:r w:rsidR="00322E91" w:rsidRPr="000503BF">
        <w:rPr>
          <w:rFonts w:cs="Arial"/>
          <w:szCs w:val="24"/>
        </w:rPr>
        <w:t xml:space="preserve">isen </w:t>
      </w:r>
      <w:r w:rsidRPr="000503BF">
        <w:rPr>
          <w:rFonts w:cs="Arial"/>
          <w:szCs w:val="24"/>
        </w:rPr>
        <w:t>heeft</w:t>
      </w:r>
      <w:r w:rsidR="00322E91" w:rsidRPr="000503BF">
        <w:rPr>
          <w:rFonts w:cs="Arial"/>
          <w:szCs w:val="24"/>
        </w:rPr>
        <w:t xml:space="preserve"> de </w:t>
      </w:r>
      <w:r w:rsidR="002D376A" w:rsidRPr="000503BF">
        <w:rPr>
          <w:rFonts w:cs="Arial"/>
          <w:szCs w:val="24"/>
        </w:rPr>
        <w:t>Aanbestedende dienst</w:t>
      </w:r>
      <w:r w:rsidR="00322E91" w:rsidRPr="000503BF">
        <w:rPr>
          <w:rFonts w:cs="Arial"/>
          <w:szCs w:val="24"/>
        </w:rPr>
        <w:t xml:space="preserve"> </w:t>
      </w:r>
      <w:r w:rsidRPr="000503BF">
        <w:rPr>
          <w:rFonts w:cs="Arial"/>
          <w:szCs w:val="24"/>
        </w:rPr>
        <w:t>de eisen die zij aan de Opdracht stelt geformuleerd</w:t>
      </w:r>
      <w:r w:rsidR="00322E91" w:rsidRPr="000503BF">
        <w:rPr>
          <w:rFonts w:cs="Arial"/>
          <w:szCs w:val="24"/>
        </w:rPr>
        <w:t xml:space="preserve">. </w:t>
      </w:r>
    </w:p>
    <w:p w:rsidR="0036530A" w:rsidRPr="00E4033B" w:rsidRDefault="0036530A" w:rsidP="006E5B25">
      <w:pPr>
        <w:tabs>
          <w:tab w:val="left" w:pos="3710"/>
        </w:tabs>
        <w:jc w:val="both"/>
        <w:rPr>
          <w:rFonts w:ascii="Trebuchet MS" w:hAnsi="Trebuchet MS" w:cs="Arial"/>
        </w:rPr>
      </w:pPr>
    </w:p>
    <w:p w:rsidR="00332FE6" w:rsidRPr="005C0B74" w:rsidRDefault="00332FE6" w:rsidP="005C0B74">
      <w:pPr>
        <w:rPr>
          <w:i/>
          <w:iCs/>
        </w:rPr>
      </w:pPr>
      <w:r w:rsidRPr="005C0B74">
        <w:rPr>
          <w:i/>
          <w:iCs/>
        </w:rPr>
        <w:t>Werkdagen</w:t>
      </w:r>
    </w:p>
    <w:p w:rsidR="00332FE6" w:rsidRPr="000503BF" w:rsidRDefault="00332FE6" w:rsidP="000503BF">
      <w:pPr>
        <w:rPr>
          <w:rFonts w:cs="Arial"/>
          <w:szCs w:val="24"/>
        </w:rPr>
      </w:pPr>
      <w:r w:rsidRPr="000503BF">
        <w:rPr>
          <w:rFonts w:cs="Arial"/>
          <w:szCs w:val="24"/>
        </w:rPr>
        <w:t>Een dag, niet zijnde een zaterdag of een zondag en niet zijnde een algemeen erkende feestdag als bedoeld in artikel 3, eerste lid, van de Algemene Termijnenwet, noch een in het tweede of krachtens het derde lid van genoemd artikel met een algemeen erkende feestdag gelijkgestelde dag.</w:t>
      </w:r>
    </w:p>
    <w:p w:rsidR="00332FE6" w:rsidRPr="00E4033B" w:rsidRDefault="00332FE6" w:rsidP="00332FE6">
      <w:pPr>
        <w:tabs>
          <w:tab w:val="left" w:pos="3710"/>
        </w:tabs>
        <w:jc w:val="both"/>
        <w:rPr>
          <w:rFonts w:ascii="Trebuchet MS" w:hAnsi="Trebuchet MS" w:cs="Arial"/>
        </w:rPr>
      </w:pPr>
    </w:p>
    <w:p w:rsidR="00322E91" w:rsidRPr="004F708A" w:rsidRDefault="00322E91" w:rsidP="00227C58">
      <w:pPr>
        <w:pStyle w:val="Kop1"/>
        <w:numPr>
          <w:ilvl w:val="0"/>
          <w:numId w:val="0"/>
        </w:numPr>
        <w:tabs>
          <w:tab w:val="num" w:pos="1701"/>
        </w:tabs>
        <w:jc w:val="both"/>
        <w:rPr>
          <w:rFonts w:ascii="Trebuchet MS" w:hAnsi="Trebuchet MS" w:cs="Arial"/>
          <w:sz w:val="20"/>
          <w:lang w:val="nl-NL"/>
        </w:rPr>
      </w:pPr>
      <w:bookmarkStart w:id="10" w:name="_Toc21424201"/>
      <w:r w:rsidRPr="00E4033B">
        <w:rPr>
          <w:rFonts w:ascii="Trebuchet MS" w:hAnsi="Trebuchet MS" w:cs="Arial"/>
          <w:lang w:val="nl-NL"/>
        </w:rPr>
        <w:br w:type="page"/>
      </w:r>
    </w:p>
    <w:p w:rsidR="00322E91" w:rsidRPr="00563C62" w:rsidRDefault="00322E91" w:rsidP="006E5B25">
      <w:pPr>
        <w:jc w:val="both"/>
        <w:rPr>
          <w:rFonts w:ascii="Trebuchet MS" w:hAnsi="Trebuchet MS" w:cs="Arial"/>
        </w:rPr>
      </w:pPr>
    </w:p>
    <w:p w:rsidR="00322E91" w:rsidRPr="00953221" w:rsidRDefault="009C70A3" w:rsidP="006E5B25">
      <w:pPr>
        <w:pStyle w:val="Kop2"/>
        <w:jc w:val="both"/>
        <w:rPr>
          <w:bCs/>
          <w:color w:val="77AD1C"/>
          <w:sz w:val="24"/>
        </w:rPr>
      </w:pPr>
      <w:bookmarkStart w:id="11" w:name="_Toc371333051"/>
      <w:bookmarkStart w:id="12" w:name="_Toc372035558"/>
      <w:bookmarkStart w:id="13" w:name="_Toc398642405"/>
      <w:bookmarkStart w:id="14" w:name="_Toc398642517"/>
      <w:bookmarkStart w:id="15" w:name="_Toc471888672"/>
      <w:r>
        <w:rPr>
          <w:bCs/>
          <w:color w:val="77AD1C"/>
          <w:sz w:val="24"/>
        </w:rPr>
        <w:t>1</w:t>
      </w:r>
      <w:r>
        <w:rPr>
          <w:bCs/>
          <w:color w:val="77AD1C"/>
          <w:sz w:val="24"/>
        </w:rPr>
        <w:tab/>
      </w:r>
      <w:r w:rsidR="00227C58" w:rsidRPr="00953221">
        <w:rPr>
          <w:bCs/>
          <w:color w:val="77AD1C"/>
          <w:sz w:val="24"/>
        </w:rPr>
        <w:t>Omschrijving</w:t>
      </w:r>
      <w:r w:rsidR="004961EF" w:rsidRPr="00953221">
        <w:rPr>
          <w:bCs/>
          <w:color w:val="77AD1C"/>
          <w:sz w:val="24"/>
        </w:rPr>
        <w:t xml:space="preserve"> opdracht(gever)</w:t>
      </w:r>
      <w:bookmarkEnd w:id="11"/>
      <w:bookmarkEnd w:id="12"/>
      <w:bookmarkEnd w:id="13"/>
      <w:bookmarkEnd w:id="14"/>
      <w:bookmarkEnd w:id="15"/>
    </w:p>
    <w:p w:rsidR="004961EF" w:rsidRDefault="004961EF" w:rsidP="004961EF">
      <w:pPr>
        <w:pStyle w:val="Kop3"/>
        <w:numPr>
          <w:ilvl w:val="0"/>
          <w:numId w:val="0"/>
        </w:numPr>
        <w:rPr>
          <w:lang w:val="x-none"/>
        </w:rPr>
      </w:pPr>
    </w:p>
    <w:p w:rsidR="008C46AC" w:rsidRDefault="008C46AC" w:rsidP="008C46AC">
      <w:pPr>
        <w:pStyle w:val="Kop2"/>
        <w:jc w:val="both"/>
        <w:rPr>
          <w:rFonts w:cs="Arial"/>
          <w:color w:val="77AD1C"/>
          <w:szCs w:val="24"/>
          <w:lang w:val="nl-NL" w:eastAsia="nl-NL"/>
        </w:rPr>
      </w:pPr>
      <w:bookmarkStart w:id="16" w:name="_Toc398642406"/>
      <w:bookmarkStart w:id="17" w:name="_Toc398642518"/>
      <w:bookmarkStart w:id="18" w:name="_Toc471888673"/>
      <w:r>
        <w:rPr>
          <w:rFonts w:cs="Arial"/>
          <w:color w:val="77AD1C"/>
          <w:szCs w:val="24"/>
          <w:lang w:val="nl-NL" w:eastAsia="nl-NL"/>
        </w:rPr>
        <w:t>1.1</w:t>
      </w:r>
      <w:r>
        <w:rPr>
          <w:rFonts w:cs="Arial"/>
          <w:color w:val="77AD1C"/>
          <w:szCs w:val="24"/>
          <w:lang w:val="nl-NL" w:eastAsia="nl-NL"/>
        </w:rPr>
        <w:tab/>
        <w:t>Inhoud van de opdracht</w:t>
      </w:r>
      <w:bookmarkEnd w:id="16"/>
      <w:bookmarkEnd w:id="17"/>
      <w:bookmarkEnd w:id="18"/>
    </w:p>
    <w:p w:rsidR="00322E91" w:rsidRDefault="00DF214E" w:rsidP="003923DE">
      <w:pPr>
        <w:rPr>
          <w:rFonts w:cs="Arial"/>
          <w:szCs w:val="24"/>
        </w:rPr>
      </w:pPr>
      <w:r>
        <w:rPr>
          <w:rFonts w:cs="Arial"/>
          <w:szCs w:val="24"/>
        </w:rPr>
        <w:t>Gemeente Opsterland:</w:t>
      </w:r>
    </w:p>
    <w:p w:rsidR="00DF214E" w:rsidRDefault="00DF214E" w:rsidP="00DF214E">
      <w:pPr>
        <w:numPr>
          <w:ilvl w:val="0"/>
          <w:numId w:val="21"/>
        </w:numPr>
        <w:rPr>
          <w:rFonts w:cs="Arial"/>
          <w:szCs w:val="24"/>
        </w:rPr>
      </w:pPr>
      <w:r>
        <w:rPr>
          <w:rFonts w:cs="Arial"/>
          <w:szCs w:val="24"/>
        </w:rPr>
        <w:t xml:space="preserve">Circa 103.000 liter </w:t>
      </w:r>
      <w:r w:rsidR="004E6A9D">
        <w:rPr>
          <w:rFonts w:cs="Arial"/>
          <w:szCs w:val="24"/>
        </w:rPr>
        <w:t>TRAXX</w:t>
      </w:r>
      <w:r>
        <w:rPr>
          <w:rFonts w:cs="Arial"/>
          <w:szCs w:val="24"/>
        </w:rPr>
        <w:t>diesel</w:t>
      </w:r>
    </w:p>
    <w:p w:rsidR="00EA6E9B" w:rsidRDefault="000E549B" w:rsidP="00DF214E">
      <w:pPr>
        <w:numPr>
          <w:ilvl w:val="0"/>
          <w:numId w:val="21"/>
        </w:numPr>
        <w:rPr>
          <w:rFonts w:cs="Arial"/>
          <w:szCs w:val="24"/>
        </w:rPr>
      </w:pPr>
      <w:r>
        <w:rPr>
          <w:rFonts w:cs="Arial"/>
          <w:szCs w:val="24"/>
        </w:rPr>
        <w:t>Circa 7.000 liter aardgas</w:t>
      </w:r>
    </w:p>
    <w:p w:rsidR="000E549B" w:rsidRPr="00EA6E9B" w:rsidRDefault="00EA6E9B" w:rsidP="00EA6E9B">
      <w:pPr>
        <w:numPr>
          <w:ilvl w:val="0"/>
          <w:numId w:val="21"/>
        </w:numPr>
        <w:rPr>
          <w:rFonts w:cs="Arial"/>
          <w:szCs w:val="24"/>
        </w:rPr>
      </w:pPr>
      <w:r>
        <w:rPr>
          <w:rFonts w:cs="Arial"/>
          <w:szCs w:val="24"/>
        </w:rPr>
        <w:t>Circa 800 liter Adblue</w:t>
      </w:r>
      <w:r w:rsidR="000E549B" w:rsidRPr="00EA6E9B">
        <w:rPr>
          <w:rFonts w:cs="Arial"/>
          <w:szCs w:val="24"/>
        </w:rPr>
        <w:t xml:space="preserve"> </w:t>
      </w:r>
    </w:p>
    <w:p w:rsidR="00DF214E" w:rsidRDefault="00DF214E" w:rsidP="003923DE">
      <w:pPr>
        <w:rPr>
          <w:rFonts w:cs="Arial"/>
          <w:szCs w:val="24"/>
        </w:rPr>
      </w:pPr>
    </w:p>
    <w:p w:rsidR="00DF214E" w:rsidRDefault="00DF214E" w:rsidP="003923DE">
      <w:pPr>
        <w:rPr>
          <w:rFonts w:cs="Arial"/>
          <w:szCs w:val="24"/>
        </w:rPr>
      </w:pPr>
      <w:r>
        <w:rPr>
          <w:rFonts w:cs="Arial"/>
          <w:szCs w:val="24"/>
        </w:rPr>
        <w:t>Gemeente Weststellingwerf:</w:t>
      </w:r>
    </w:p>
    <w:p w:rsidR="0044068D" w:rsidRDefault="0044068D" w:rsidP="0044068D">
      <w:pPr>
        <w:numPr>
          <w:ilvl w:val="0"/>
          <w:numId w:val="21"/>
        </w:numPr>
        <w:rPr>
          <w:rFonts w:cs="Arial"/>
          <w:szCs w:val="24"/>
        </w:rPr>
      </w:pPr>
      <w:r>
        <w:rPr>
          <w:rFonts w:cs="Arial"/>
          <w:szCs w:val="24"/>
        </w:rPr>
        <w:t>Circa 112.000 liter diesel</w:t>
      </w:r>
    </w:p>
    <w:p w:rsidR="0044068D" w:rsidRDefault="0044068D" w:rsidP="0044068D">
      <w:pPr>
        <w:numPr>
          <w:ilvl w:val="0"/>
          <w:numId w:val="21"/>
        </w:numPr>
        <w:rPr>
          <w:rFonts w:cs="Arial"/>
          <w:szCs w:val="24"/>
        </w:rPr>
      </w:pPr>
      <w:r>
        <w:rPr>
          <w:rFonts w:cs="Arial"/>
          <w:szCs w:val="24"/>
        </w:rPr>
        <w:t>Circa 2.200 liter benzine Euro 95 loodvrij</w:t>
      </w:r>
    </w:p>
    <w:p w:rsidR="0044068D" w:rsidRDefault="0044068D" w:rsidP="0044068D">
      <w:pPr>
        <w:numPr>
          <w:ilvl w:val="0"/>
          <w:numId w:val="21"/>
        </w:numPr>
        <w:rPr>
          <w:rFonts w:cs="Arial"/>
          <w:szCs w:val="24"/>
        </w:rPr>
      </w:pPr>
      <w:r>
        <w:rPr>
          <w:rFonts w:cs="Arial"/>
          <w:szCs w:val="24"/>
        </w:rPr>
        <w:t>Circa 800 liter Adblue</w:t>
      </w:r>
    </w:p>
    <w:p w:rsidR="00DF214E" w:rsidRDefault="00DF214E" w:rsidP="003923DE">
      <w:pPr>
        <w:rPr>
          <w:rFonts w:cs="Arial"/>
          <w:szCs w:val="24"/>
        </w:rPr>
      </w:pPr>
    </w:p>
    <w:p w:rsidR="00377646" w:rsidRDefault="00377646" w:rsidP="003923DE">
      <w:pPr>
        <w:rPr>
          <w:rFonts w:cs="Arial"/>
          <w:szCs w:val="24"/>
        </w:rPr>
      </w:pPr>
      <w:r w:rsidRPr="003923DE">
        <w:rPr>
          <w:rFonts w:cs="Arial"/>
          <w:szCs w:val="24"/>
        </w:rPr>
        <w:t>Daarnaast heeft Aanbestedende dienst er voor gekozen deze Opdracht op te delen in de volgende percelen:</w:t>
      </w:r>
    </w:p>
    <w:p w:rsidR="00714156" w:rsidRDefault="00714156" w:rsidP="003923DE">
      <w:pPr>
        <w:rPr>
          <w:rFonts w:cs="Arial"/>
          <w:szCs w:val="24"/>
        </w:rPr>
      </w:pPr>
    </w:p>
    <w:p w:rsidR="00714156" w:rsidRPr="00D34DF9" w:rsidRDefault="0044068D" w:rsidP="00714156">
      <w:pPr>
        <w:rPr>
          <w:rFonts w:cs="Arial"/>
          <w:szCs w:val="24"/>
        </w:rPr>
      </w:pPr>
      <w:r w:rsidRPr="00D34DF9">
        <w:rPr>
          <w:rFonts w:cs="Arial"/>
          <w:szCs w:val="24"/>
        </w:rPr>
        <w:t>Perceel 1 gemeente Opsterland</w:t>
      </w:r>
    </w:p>
    <w:p w:rsidR="00714156" w:rsidRPr="00D34DF9" w:rsidRDefault="0044068D" w:rsidP="00714156">
      <w:pPr>
        <w:jc w:val="both"/>
        <w:rPr>
          <w:rFonts w:cs="Arial"/>
          <w:szCs w:val="24"/>
        </w:rPr>
      </w:pPr>
      <w:r w:rsidRPr="00D34DF9">
        <w:rPr>
          <w:rFonts w:cs="Arial"/>
          <w:szCs w:val="24"/>
        </w:rPr>
        <w:t>Perceel 2 gemeente Weststellingwerf</w:t>
      </w:r>
    </w:p>
    <w:p w:rsidR="00B7479A" w:rsidRPr="00E4033B" w:rsidRDefault="00B7479A" w:rsidP="00B7479A">
      <w:pPr>
        <w:jc w:val="both"/>
        <w:rPr>
          <w:rFonts w:ascii="Trebuchet MS" w:hAnsi="Trebuchet MS" w:cs="Arial"/>
        </w:rPr>
      </w:pPr>
    </w:p>
    <w:p w:rsidR="00322E91" w:rsidRDefault="00DA1415" w:rsidP="006E5B25">
      <w:pPr>
        <w:pStyle w:val="Kop2"/>
        <w:jc w:val="both"/>
        <w:rPr>
          <w:rFonts w:cs="Arial"/>
          <w:color w:val="77AD1C"/>
          <w:szCs w:val="24"/>
          <w:lang w:val="nl-NL" w:eastAsia="nl-NL"/>
        </w:rPr>
      </w:pPr>
      <w:bookmarkStart w:id="19" w:name="_Toc368404022"/>
      <w:bookmarkStart w:id="20" w:name="_Toc371333053"/>
      <w:bookmarkStart w:id="21" w:name="_Toc372035560"/>
      <w:bookmarkStart w:id="22" w:name="_Toc398642407"/>
      <w:bookmarkStart w:id="23" w:name="_Toc398642519"/>
      <w:bookmarkStart w:id="24" w:name="_Toc471888674"/>
      <w:r>
        <w:rPr>
          <w:rFonts w:cs="Arial"/>
          <w:color w:val="77AD1C"/>
          <w:szCs w:val="24"/>
          <w:lang w:val="nl-NL" w:eastAsia="nl-NL"/>
        </w:rPr>
        <w:t>1.2</w:t>
      </w:r>
      <w:r>
        <w:rPr>
          <w:rFonts w:cs="Arial"/>
          <w:color w:val="77AD1C"/>
          <w:szCs w:val="24"/>
          <w:lang w:val="nl-NL" w:eastAsia="nl-NL"/>
        </w:rPr>
        <w:tab/>
      </w:r>
      <w:r w:rsidR="004961EF">
        <w:rPr>
          <w:rFonts w:cs="Arial"/>
          <w:color w:val="77AD1C"/>
          <w:szCs w:val="24"/>
          <w:lang w:val="nl-NL" w:eastAsia="nl-NL"/>
        </w:rPr>
        <w:t>De overeenkomst</w:t>
      </w:r>
      <w:bookmarkEnd w:id="19"/>
      <w:bookmarkEnd w:id="20"/>
      <w:bookmarkEnd w:id="21"/>
      <w:bookmarkEnd w:id="22"/>
      <w:bookmarkEnd w:id="23"/>
      <w:bookmarkEnd w:id="24"/>
    </w:p>
    <w:p w:rsidR="004961EF" w:rsidRPr="004961EF" w:rsidRDefault="004961EF" w:rsidP="004961EF">
      <w:pPr>
        <w:pStyle w:val="Kop3"/>
        <w:numPr>
          <w:ilvl w:val="0"/>
          <w:numId w:val="0"/>
        </w:numPr>
        <w:rPr>
          <w:lang w:val="nl-NL" w:eastAsia="nl-NL"/>
        </w:rPr>
      </w:pPr>
    </w:p>
    <w:p w:rsidR="00B81954" w:rsidRPr="003923DE" w:rsidRDefault="00B81954" w:rsidP="003923DE">
      <w:pPr>
        <w:rPr>
          <w:rFonts w:cs="Arial"/>
          <w:szCs w:val="24"/>
        </w:rPr>
      </w:pPr>
      <w:r w:rsidRPr="003923DE">
        <w:rPr>
          <w:rFonts w:cs="Arial"/>
          <w:szCs w:val="24"/>
        </w:rPr>
        <w:t xml:space="preserve">Deze opdracht betreft een </w:t>
      </w:r>
      <w:r w:rsidRPr="0054736F">
        <w:rPr>
          <w:rFonts w:cs="Arial"/>
          <w:szCs w:val="24"/>
        </w:rPr>
        <w:t>raamovereenkomst.</w:t>
      </w:r>
    </w:p>
    <w:p w:rsidR="00B81954" w:rsidRPr="00E4033B" w:rsidRDefault="00B81954" w:rsidP="006E5B25">
      <w:pPr>
        <w:ind w:left="567" w:hanging="567"/>
        <w:jc w:val="both"/>
        <w:rPr>
          <w:rFonts w:ascii="Trebuchet MS" w:hAnsi="Trebuchet MS" w:cs="Arial"/>
        </w:rPr>
      </w:pPr>
    </w:p>
    <w:p w:rsidR="006C2810" w:rsidRPr="004961EF" w:rsidRDefault="004961EF" w:rsidP="004961EF">
      <w:pPr>
        <w:rPr>
          <w:i/>
          <w:iCs/>
        </w:rPr>
      </w:pPr>
      <w:r>
        <w:rPr>
          <w:i/>
          <w:iCs/>
        </w:rPr>
        <w:t>Leveringen</w:t>
      </w:r>
    </w:p>
    <w:p w:rsidR="0044068D" w:rsidRDefault="006C2810" w:rsidP="003923DE">
      <w:pPr>
        <w:rPr>
          <w:rFonts w:cs="Arial"/>
          <w:szCs w:val="24"/>
        </w:rPr>
      </w:pPr>
      <w:r w:rsidRPr="003923DE">
        <w:rPr>
          <w:rFonts w:cs="Arial"/>
          <w:szCs w:val="24"/>
        </w:rPr>
        <w:t>De uitvoering van de Opdracht is gepland vanaf het moment van inwerkingtreding van de Overeenkomst, voorzien met ingang van</w:t>
      </w:r>
      <w:r w:rsidR="0044068D">
        <w:rPr>
          <w:rFonts w:cs="Arial"/>
          <w:szCs w:val="24"/>
        </w:rPr>
        <w:t>:</w:t>
      </w:r>
    </w:p>
    <w:p w:rsidR="0044068D" w:rsidRDefault="0044068D" w:rsidP="003923DE">
      <w:pPr>
        <w:rPr>
          <w:rFonts w:cs="Arial"/>
          <w:szCs w:val="24"/>
        </w:rPr>
      </w:pPr>
    </w:p>
    <w:p w:rsidR="0044068D" w:rsidRPr="00D34DF9" w:rsidRDefault="0044068D" w:rsidP="0044068D">
      <w:pPr>
        <w:rPr>
          <w:rFonts w:cs="Arial"/>
          <w:szCs w:val="24"/>
        </w:rPr>
      </w:pPr>
      <w:r w:rsidRPr="00D34DF9">
        <w:rPr>
          <w:rFonts w:cs="Arial"/>
          <w:szCs w:val="24"/>
        </w:rPr>
        <w:t>Perceel 1 gemeente Opsterland (</w:t>
      </w:r>
      <w:r w:rsidR="00D34DF9" w:rsidRPr="00D34DF9">
        <w:rPr>
          <w:rFonts w:cs="Arial"/>
          <w:szCs w:val="24"/>
        </w:rPr>
        <w:t>1 augustus 2017)</w:t>
      </w:r>
    </w:p>
    <w:p w:rsidR="0044068D" w:rsidRPr="00D34DF9" w:rsidRDefault="0044068D" w:rsidP="0044068D">
      <w:pPr>
        <w:jc w:val="both"/>
        <w:rPr>
          <w:rFonts w:cs="Arial"/>
          <w:szCs w:val="24"/>
        </w:rPr>
      </w:pPr>
      <w:r w:rsidRPr="00D34DF9">
        <w:rPr>
          <w:rFonts w:cs="Arial"/>
          <w:szCs w:val="24"/>
        </w:rPr>
        <w:t>Perceel 2 gemeente Weststellingwerf</w:t>
      </w:r>
      <w:r w:rsidR="00D34DF9" w:rsidRPr="00D34DF9">
        <w:rPr>
          <w:rFonts w:cs="Arial"/>
          <w:szCs w:val="24"/>
        </w:rPr>
        <w:t xml:space="preserve"> (13 mei 2017)</w:t>
      </w:r>
    </w:p>
    <w:p w:rsidR="0044068D" w:rsidRDefault="0044068D" w:rsidP="003923DE">
      <w:pPr>
        <w:rPr>
          <w:rFonts w:cs="Arial"/>
          <w:szCs w:val="24"/>
        </w:rPr>
      </w:pPr>
    </w:p>
    <w:p w:rsidR="006C2810" w:rsidRPr="003923DE" w:rsidRDefault="006C2810" w:rsidP="003923DE">
      <w:pPr>
        <w:rPr>
          <w:rFonts w:cs="Arial"/>
          <w:szCs w:val="24"/>
        </w:rPr>
      </w:pPr>
      <w:r w:rsidRPr="003923DE">
        <w:rPr>
          <w:rFonts w:cs="Arial"/>
          <w:szCs w:val="24"/>
        </w:rPr>
        <w:t>tot en met de feitelijke levering en acceptatie van het product(en). De Overeenkomst wordt gesloten door ondertekening van de definitieve Overeenkomst door beide</w:t>
      </w:r>
      <w:r w:rsidR="00D34DF9">
        <w:rPr>
          <w:rFonts w:cs="Arial"/>
          <w:szCs w:val="24"/>
        </w:rPr>
        <w:t xml:space="preserve"> </w:t>
      </w:r>
      <w:r w:rsidRPr="003923DE">
        <w:rPr>
          <w:rFonts w:cs="Arial"/>
          <w:szCs w:val="24"/>
        </w:rPr>
        <w:t>partijen</w:t>
      </w:r>
      <w:r w:rsidR="00D34DF9">
        <w:rPr>
          <w:rFonts w:cs="Arial"/>
          <w:szCs w:val="24"/>
        </w:rPr>
        <w:t xml:space="preserve"> van de verschillende percelen</w:t>
      </w:r>
      <w:r w:rsidRPr="003923DE">
        <w:rPr>
          <w:rFonts w:cs="Arial"/>
          <w:szCs w:val="24"/>
        </w:rPr>
        <w:t>.</w:t>
      </w:r>
    </w:p>
    <w:p w:rsidR="006C2810" w:rsidRPr="003923DE" w:rsidRDefault="006C2810" w:rsidP="003923DE">
      <w:pPr>
        <w:rPr>
          <w:rFonts w:cs="Arial"/>
          <w:szCs w:val="24"/>
        </w:rPr>
      </w:pPr>
    </w:p>
    <w:p w:rsidR="00F120A8" w:rsidRPr="003923DE" w:rsidRDefault="007F4A4C" w:rsidP="003923DE">
      <w:pPr>
        <w:rPr>
          <w:rFonts w:cs="Arial"/>
          <w:szCs w:val="24"/>
        </w:rPr>
      </w:pPr>
      <w:r w:rsidRPr="003923DE">
        <w:rPr>
          <w:rFonts w:cs="Arial"/>
          <w:szCs w:val="24"/>
        </w:rPr>
        <w:t>De O</w:t>
      </w:r>
      <w:r w:rsidR="00F120A8" w:rsidRPr="003923DE">
        <w:rPr>
          <w:rFonts w:cs="Arial"/>
          <w:szCs w:val="24"/>
        </w:rPr>
        <w:t>vereenk</w:t>
      </w:r>
      <w:r w:rsidRPr="003923DE">
        <w:rPr>
          <w:rFonts w:cs="Arial"/>
          <w:szCs w:val="24"/>
        </w:rPr>
        <w:t>omst wordt gesloten d.m.v. een O</w:t>
      </w:r>
      <w:r w:rsidR="00F120A8" w:rsidRPr="003923DE">
        <w:rPr>
          <w:rFonts w:cs="Arial"/>
          <w:szCs w:val="24"/>
        </w:rPr>
        <w:t>vereenkomst welke door beide partijen wordt</w:t>
      </w:r>
      <w:r w:rsidR="00EC40BD" w:rsidRPr="003923DE">
        <w:rPr>
          <w:rFonts w:cs="Arial"/>
          <w:szCs w:val="24"/>
        </w:rPr>
        <w:t xml:space="preserve"> </w:t>
      </w:r>
      <w:r w:rsidR="00F120A8" w:rsidRPr="003923DE">
        <w:rPr>
          <w:rFonts w:cs="Arial"/>
          <w:szCs w:val="24"/>
        </w:rPr>
        <w:t xml:space="preserve">ondertekend (zie </w:t>
      </w:r>
      <w:r w:rsidR="003914EE" w:rsidRPr="0054736F">
        <w:rPr>
          <w:rFonts w:cs="Arial"/>
          <w:szCs w:val="24"/>
        </w:rPr>
        <w:t>bijlage</w:t>
      </w:r>
      <w:r w:rsidR="00F120A8" w:rsidRPr="0054736F">
        <w:rPr>
          <w:rFonts w:cs="Arial"/>
          <w:szCs w:val="24"/>
        </w:rPr>
        <w:t xml:space="preserve"> F</w:t>
      </w:r>
      <w:r w:rsidR="00F120A8" w:rsidRPr="003923DE">
        <w:rPr>
          <w:rFonts w:cs="Arial"/>
          <w:szCs w:val="24"/>
        </w:rPr>
        <w:t>).</w:t>
      </w:r>
    </w:p>
    <w:p w:rsidR="00B81954" w:rsidRPr="003923DE" w:rsidRDefault="00B81954" w:rsidP="003923DE">
      <w:pPr>
        <w:rPr>
          <w:rFonts w:cs="Arial"/>
          <w:szCs w:val="24"/>
        </w:rPr>
      </w:pPr>
    </w:p>
    <w:p w:rsidR="0054736F" w:rsidRDefault="0054736F" w:rsidP="0054736F">
      <w:pPr>
        <w:rPr>
          <w:rFonts w:cs="Arial"/>
        </w:rPr>
      </w:pPr>
      <w:r>
        <w:rPr>
          <w:rFonts w:cs="Arial"/>
        </w:rPr>
        <w:t>De gemeente heeft er voor gekozen deze opdracht als raamovereenkomst in de markt te plaatsen. Hier is voor gekozen omdat het vooraf niet mogelijk is om een exacte omvang  van de opdracht te bepalen. Er is daarom ook geen sprake van een gegarandeerde afname. Op de volgende wijze is rekening gehouden met de positie van marktpartijen in het midden- en kleinbedrijf: de levering is onderverdeeld in twee percelen waardoor de toegankelijkheid en uitvoerbaarheid voor kleinere bedrijven en daarmee het MKB wordt vergroot.</w:t>
      </w:r>
    </w:p>
    <w:p w:rsidR="004961EF" w:rsidRPr="00E4033B" w:rsidRDefault="004961EF" w:rsidP="00960688">
      <w:pPr>
        <w:jc w:val="both"/>
        <w:rPr>
          <w:rFonts w:ascii="Trebuchet MS" w:hAnsi="Trebuchet MS"/>
        </w:rPr>
      </w:pPr>
    </w:p>
    <w:p w:rsidR="009A41EE" w:rsidRDefault="009A41EE" w:rsidP="009A41EE">
      <w:pPr>
        <w:pStyle w:val="Kop2"/>
        <w:jc w:val="both"/>
        <w:rPr>
          <w:rFonts w:cs="Arial"/>
          <w:color w:val="77AD1C"/>
          <w:szCs w:val="24"/>
          <w:lang w:val="nl-NL" w:eastAsia="nl-NL"/>
        </w:rPr>
      </w:pPr>
      <w:bookmarkStart w:id="25" w:name="_Toc398642408"/>
      <w:bookmarkStart w:id="26" w:name="_Toc398642520"/>
      <w:bookmarkStart w:id="27" w:name="_Toc471888675"/>
      <w:r>
        <w:rPr>
          <w:rFonts w:cs="Arial"/>
          <w:color w:val="77AD1C"/>
          <w:szCs w:val="24"/>
          <w:lang w:val="nl-NL" w:eastAsia="nl-NL"/>
        </w:rPr>
        <w:t>1.3</w:t>
      </w:r>
      <w:r>
        <w:rPr>
          <w:rFonts w:cs="Arial"/>
          <w:color w:val="77AD1C"/>
          <w:szCs w:val="24"/>
          <w:lang w:val="nl-NL" w:eastAsia="nl-NL"/>
        </w:rPr>
        <w:tab/>
        <w:t>Beschrijving aanbestedende dienst</w:t>
      </w:r>
      <w:bookmarkEnd w:id="25"/>
      <w:bookmarkEnd w:id="26"/>
      <w:bookmarkEnd w:id="27"/>
    </w:p>
    <w:p w:rsidR="00D34DF9" w:rsidRDefault="00D34DF9" w:rsidP="00D34DF9">
      <w:pPr>
        <w:autoSpaceDE w:val="0"/>
        <w:autoSpaceDN w:val="0"/>
        <w:adjustRightInd w:val="0"/>
        <w:rPr>
          <w:rFonts w:cs="Arial"/>
        </w:rPr>
      </w:pPr>
      <w:r>
        <w:rPr>
          <w:rFonts w:cs="Arial"/>
        </w:rPr>
        <w:t>De gemeente Opsterland heeft een bestuurlijke samenwerking met de gemeenten Ooststellingwerf en</w:t>
      </w:r>
    </w:p>
    <w:p w:rsidR="00D34DF9" w:rsidRDefault="00D34DF9" w:rsidP="00D34DF9">
      <w:pPr>
        <w:autoSpaceDE w:val="0"/>
        <w:autoSpaceDN w:val="0"/>
        <w:adjustRightInd w:val="0"/>
        <w:rPr>
          <w:rFonts w:cs="Arial"/>
        </w:rPr>
      </w:pPr>
      <w:r>
        <w:rPr>
          <w:rFonts w:cs="Arial"/>
        </w:rPr>
        <w:t>Weststelling (OWO). Voor enkele organisatieonderdelen vindt inmiddels een ambtelijke samenwerking</w:t>
      </w:r>
    </w:p>
    <w:p w:rsidR="00D34DF9" w:rsidRDefault="00D34DF9" w:rsidP="00D34DF9">
      <w:pPr>
        <w:autoSpaceDE w:val="0"/>
        <w:autoSpaceDN w:val="0"/>
        <w:adjustRightInd w:val="0"/>
        <w:rPr>
          <w:rFonts w:cs="Arial"/>
        </w:rPr>
      </w:pPr>
      <w:r>
        <w:rPr>
          <w:rFonts w:cs="Arial"/>
        </w:rPr>
        <w:t>plaats. Team Uitvoering voert door middel van interne opdrachtverstrekking van team Beheer</w:t>
      </w:r>
    </w:p>
    <w:p w:rsidR="00D34DF9" w:rsidRDefault="00D34DF9" w:rsidP="00D34DF9">
      <w:pPr>
        <w:autoSpaceDE w:val="0"/>
        <w:autoSpaceDN w:val="0"/>
        <w:adjustRightInd w:val="0"/>
        <w:rPr>
          <w:rFonts w:cs="Arial"/>
        </w:rPr>
      </w:pPr>
      <w:r>
        <w:rPr>
          <w:rFonts w:cs="Arial"/>
        </w:rPr>
        <w:t>Planvorming en Projecten onderhoud uit aan de openbare ruimte. Dit betreft o.a. onderhoud aan bomen,</w:t>
      </w:r>
    </w:p>
    <w:p w:rsidR="00D34DF9" w:rsidRDefault="00D34DF9" w:rsidP="00D34DF9">
      <w:pPr>
        <w:autoSpaceDE w:val="0"/>
        <w:autoSpaceDN w:val="0"/>
        <w:adjustRightInd w:val="0"/>
        <w:rPr>
          <w:rFonts w:cs="Arial"/>
        </w:rPr>
      </w:pPr>
      <w:r>
        <w:rPr>
          <w:rFonts w:cs="Arial"/>
        </w:rPr>
        <w:t>sierplantsoen, gazon, begraafplaatsen, wegen, riool, bruggen en het dagelijks onderhoud aan de</w:t>
      </w:r>
    </w:p>
    <w:p w:rsidR="00322E91" w:rsidRPr="004961EF" w:rsidRDefault="00D34DF9" w:rsidP="00D34DF9">
      <w:pPr>
        <w:rPr>
          <w:rFonts w:cs="Arial"/>
          <w:color w:val="FF0000"/>
          <w:szCs w:val="24"/>
        </w:rPr>
      </w:pPr>
      <w:r>
        <w:rPr>
          <w:rFonts w:cs="Arial"/>
        </w:rPr>
        <w:t>gemeente gebouwen.</w:t>
      </w:r>
      <w:r w:rsidR="00092B47">
        <w:rPr>
          <w:rFonts w:cs="Arial"/>
        </w:rPr>
        <w:t xml:space="preserve"> </w:t>
      </w:r>
      <w:r w:rsidR="000E549B">
        <w:rPr>
          <w:rFonts w:cs="Arial"/>
        </w:rPr>
        <w:t>De gemeente Opsterland heeft zeven voertuigen die op aardgas rijden. D</w:t>
      </w:r>
      <w:r w:rsidR="00092B47">
        <w:rPr>
          <w:rFonts w:cs="Arial"/>
        </w:rPr>
        <w:t xml:space="preserve">e gemeenten Weststellingwerf </w:t>
      </w:r>
      <w:r w:rsidR="000E549B">
        <w:rPr>
          <w:rFonts w:cs="Arial"/>
        </w:rPr>
        <w:t>(en Ooststellingwerf) hebben een min of meer vergelijke bare buitendienst.</w:t>
      </w:r>
      <w:r w:rsidR="00092B47">
        <w:rPr>
          <w:rFonts w:cs="Arial"/>
        </w:rPr>
        <w:t xml:space="preserve"> Als uitzondering heeft de gemeente Weststellingwerf een eigen afvalophaaldienst.</w:t>
      </w:r>
    </w:p>
    <w:p w:rsidR="00C002A0" w:rsidRPr="003923DE" w:rsidRDefault="00C002A0" w:rsidP="003923DE">
      <w:pPr>
        <w:rPr>
          <w:rFonts w:cs="Arial"/>
          <w:szCs w:val="24"/>
        </w:rPr>
      </w:pPr>
    </w:p>
    <w:p w:rsidR="00C002A0" w:rsidRPr="003923DE" w:rsidRDefault="00B3196A" w:rsidP="003923DE">
      <w:pPr>
        <w:rPr>
          <w:rFonts w:cs="Arial"/>
          <w:szCs w:val="24"/>
        </w:rPr>
      </w:pPr>
      <w:r w:rsidRPr="003923DE">
        <w:rPr>
          <w:rFonts w:cs="Arial"/>
          <w:szCs w:val="24"/>
        </w:rPr>
        <w:t xml:space="preserve">De </w:t>
      </w:r>
      <w:r w:rsidR="00CF5553" w:rsidRPr="003923DE">
        <w:rPr>
          <w:rFonts w:cs="Arial"/>
          <w:szCs w:val="24"/>
        </w:rPr>
        <w:t xml:space="preserve">Opdracht wordt namens </w:t>
      </w:r>
      <w:r w:rsidR="00C002A0" w:rsidRPr="003923DE">
        <w:rPr>
          <w:rFonts w:cs="Arial"/>
          <w:szCs w:val="24"/>
        </w:rPr>
        <w:t xml:space="preserve">Opdrachtgever </w:t>
      </w:r>
      <w:r w:rsidR="00CF5553" w:rsidRPr="003923DE">
        <w:rPr>
          <w:rFonts w:cs="Arial"/>
          <w:szCs w:val="24"/>
        </w:rPr>
        <w:t>verstrekt door</w:t>
      </w:r>
      <w:r w:rsidR="00C002A0" w:rsidRPr="003923DE">
        <w:rPr>
          <w:rFonts w:cs="Arial"/>
          <w:szCs w:val="24"/>
        </w:rPr>
        <w:t xml:space="preserve"> </w:t>
      </w:r>
      <w:r w:rsidR="00D34DF9" w:rsidRPr="0054736F">
        <w:rPr>
          <w:rFonts w:cs="Arial"/>
          <w:szCs w:val="24"/>
        </w:rPr>
        <w:t>teamleider Johan de Boer van</w:t>
      </w:r>
      <w:r w:rsidR="00D34DF9">
        <w:rPr>
          <w:rFonts w:cs="Arial"/>
          <w:szCs w:val="24"/>
        </w:rPr>
        <w:t xml:space="preserve"> de gemeente Opsterland, </w:t>
      </w:r>
      <w:r w:rsidR="00C002A0" w:rsidRPr="003923DE">
        <w:rPr>
          <w:rFonts w:cs="Arial"/>
          <w:szCs w:val="24"/>
        </w:rPr>
        <w:t xml:space="preserve">de </w:t>
      </w:r>
      <w:r w:rsidR="002D376A" w:rsidRPr="003923DE">
        <w:rPr>
          <w:rFonts w:cs="Arial"/>
          <w:szCs w:val="24"/>
        </w:rPr>
        <w:t>Aanbestedende dienst</w:t>
      </w:r>
      <w:r w:rsidR="00D63DDE" w:rsidRPr="003923DE">
        <w:rPr>
          <w:rFonts w:cs="Arial"/>
          <w:szCs w:val="24"/>
        </w:rPr>
        <w:t>.</w:t>
      </w:r>
    </w:p>
    <w:p w:rsidR="00C002A0" w:rsidRPr="003923DE" w:rsidRDefault="00C002A0" w:rsidP="003923DE">
      <w:pPr>
        <w:rPr>
          <w:rFonts w:cs="Arial"/>
          <w:szCs w:val="24"/>
        </w:rPr>
      </w:pPr>
    </w:p>
    <w:p w:rsidR="005435D5" w:rsidRPr="004F708A" w:rsidRDefault="00322E91" w:rsidP="004961EF">
      <w:pPr>
        <w:pStyle w:val="Kop1"/>
        <w:numPr>
          <w:ilvl w:val="0"/>
          <w:numId w:val="0"/>
        </w:numPr>
        <w:tabs>
          <w:tab w:val="num" w:pos="1701"/>
        </w:tabs>
        <w:jc w:val="both"/>
        <w:rPr>
          <w:rFonts w:ascii="Trebuchet MS" w:hAnsi="Trebuchet MS" w:cs="Arial"/>
          <w:sz w:val="20"/>
          <w:lang w:val="nl-NL"/>
        </w:rPr>
      </w:pPr>
      <w:bookmarkStart w:id="28" w:name="_Toc150159704"/>
      <w:r w:rsidRPr="00E4033B">
        <w:rPr>
          <w:rFonts w:ascii="Trebuchet MS" w:hAnsi="Trebuchet MS"/>
          <w:lang w:val="nl-NL"/>
        </w:rPr>
        <w:br w:type="page"/>
      </w:r>
      <w:bookmarkEnd w:id="28"/>
    </w:p>
    <w:p w:rsidR="00F5011F" w:rsidRPr="00953221" w:rsidRDefault="00F5011F" w:rsidP="00F5011F">
      <w:pPr>
        <w:pStyle w:val="Kop2"/>
        <w:jc w:val="both"/>
        <w:rPr>
          <w:bCs/>
          <w:color w:val="77AD1C"/>
          <w:sz w:val="24"/>
        </w:rPr>
      </w:pPr>
      <w:bookmarkStart w:id="29" w:name="_Toc398642409"/>
      <w:bookmarkStart w:id="30" w:name="_Toc398642521"/>
      <w:bookmarkStart w:id="31" w:name="_Toc471888676"/>
      <w:r>
        <w:rPr>
          <w:bCs/>
          <w:color w:val="77AD1C"/>
          <w:sz w:val="24"/>
        </w:rPr>
        <w:t>2</w:t>
      </w:r>
      <w:r>
        <w:rPr>
          <w:bCs/>
          <w:color w:val="77AD1C"/>
          <w:sz w:val="24"/>
        </w:rPr>
        <w:tab/>
        <w:t>De aanbestedingsprocedure</w:t>
      </w:r>
      <w:bookmarkEnd w:id="29"/>
      <w:bookmarkEnd w:id="30"/>
      <w:bookmarkEnd w:id="31"/>
    </w:p>
    <w:p w:rsidR="004F4AC7" w:rsidRDefault="004F4AC7" w:rsidP="003923DE">
      <w:pPr>
        <w:rPr>
          <w:rFonts w:cs="Arial"/>
          <w:szCs w:val="24"/>
        </w:rPr>
      </w:pPr>
    </w:p>
    <w:p w:rsidR="004F4AC7" w:rsidRPr="004F4AC7" w:rsidRDefault="00DA1415" w:rsidP="004F4AC7">
      <w:pPr>
        <w:jc w:val="both"/>
        <w:rPr>
          <w:rFonts w:cs="Arial"/>
          <w:b/>
          <w:bCs/>
          <w:color w:val="77AD1C"/>
          <w:szCs w:val="24"/>
        </w:rPr>
      </w:pPr>
      <w:r>
        <w:rPr>
          <w:rFonts w:cs="Arial"/>
          <w:b/>
          <w:bCs/>
          <w:color w:val="77AD1C"/>
          <w:szCs w:val="24"/>
        </w:rPr>
        <w:t>2.1</w:t>
      </w:r>
      <w:r>
        <w:rPr>
          <w:rFonts w:cs="Arial"/>
          <w:b/>
          <w:bCs/>
          <w:color w:val="77AD1C"/>
          <w:szCs w:val="24"/>
        </w:rPr>
        <w:tab/>
      </w:r>
      <w:r w:rsidR="004F4AC7" w:rsidRPr="004F4AC7">
        <w:rPr>
          <w:rFonts w:cs="Arial"/>
          <w:b/>
          <w:bCs/>
          <w:color w:val="77AD1C"/>
          <w:szCs w:val="24"/>
        </w:rPr>
        <w:t>Type procedure</w:t>
      </w:r>
    </w:p>
    <w:p w:rsidR="004F4AC7" w:rsidRDefault="004F4AC7" w:rsidP="003923DE">
      <w:pPr>
        <w:rPr>
          <w:rFonts w:cs="Arial"/>
          <w:szCs w:val="24"/>
        </w:rPr>
      </w:pPr>
    </w:p>
    <w:p w:rsidR="00322E91" w:rsidRPr="00BB236B" w:rsidRDefault="00322E91" w:rsidP="003923DE">
      <w:pPr>
        <w:rPr>
          <w:rFonts w:cs="Arial"/>
          <w:szCs w:val="24"/>
        </w:rPr>
      </w:pPr>
      <w:r w:rsidRPr="003923DE">
        <w:rPr>
          <w:rFonts w:cs="Arial"/>
          <w:szCs w:val="24"/>
        </w:rPr>
        <w:t xml:space="preserve">De </w:t>
      </w:r>
      <w:r w:rsidR="002D376A" w:rsidRPr="003923DE">
        <w:rPr>
          <w:rFonts w:cs="Arial"/>
          <w:szCs w:val="24"/>
        </w:rPr>
        <w:t>Aanbestedende dienst</w:t>
      </w:r>
      <w:r w:rsidRPr="003923DE">
        <w:rPr>
          <w:rFonts w:cs="Arial"/>
          <w:szCs w:val="24"/>
        </w:rPr>
        <w:t xml:space="preserve"> heeft ervoor gekozen om de Opdracht</w:t>
      </w:r>
      <w:r w:rsidR="00467AD1" w:rsidRPr="003923DE">
        <w:rPr>
          <w:rFonts w:cs="Arial"/>
          <w:szCs w:val="24"/>
        </w:rPr>
        <w:t xml:space="preserve"> </w:t>
      </w:r>
      <w:r w:rsidRPr="003923DE">
        <w:rPr>
          <w:rFonts w:cs="Arial"/>
          <w:szCs w:val="24"/>
        </w:rPr>
        <w:t>aan te besteden door middel van een</w:t>
      </w:r>
      <w:r w:rsidR="00033FCC" w:rsidRPr="003923DE">
        <w:rPr>
          <w:rFonts w:cs="Arial"/>
          <w:szCs w:val="24"/>
        </w:rPr>
        <w:t xml:space="preserve"> </w:t>
      </w:r>
      <w:r w:rsidR="00051327" w:rsidRPr="00BB236B">
        <w:rPr>
          <w:rFonts w:cs="Arial"/>
          <w:szCs w:val="24"/>
        </w:rPr>
        <w:t>Europese</w:t>
      </w:r>
      <w:r w:rsidR="00BB236B" w:rsidRPr="00BB236B">
        <w:rPr>
          <w:rFonts w:cs="Arial"/>
          <w:szCs w:val="24"/>
        </w:rPr>
        <w:t xml:space="preserve"> </w:t>
      </w:r>
      <w:r w:rsidR="00F9367F" w:rsidRPr="00BB236B">
        <w:rPr>
          <w:rFonts w:cs="Arial"/>
          <w:szCs w:val="24"/>
        </w:rPr>
        <w:t>o</w:t>
      </w:r>
      <w:r w:rsidR="00FB587A" w:rsidRPr="00BB236B">
        <w:rPr>
          <w:rFonts w:cs="Arial"/>
          <w:szCs w:val="24"/>
        </w:rPr>
        <w:t>penbare procedure</w:t>
      </w:r>
      <w:r w:rsidRPr="00BB236B">
        <w:rPr>
          <w:rFonts w:cs="Arial"/>
          <w:szCs w:val="24"/>
        </w:rPr>
        <w:t xml:space="preserve">. </w:t>
      </w:r>
    </w:p>
    <w:p w:rsidR="004A011A" w:rsidRPr="00BB236B" w:rsidRDefault="004A011A" w:rsidP="006E5B25">
      <w:pPr>
        <w:jc w:val="both"/>
        <w:rPr>
          <w:rFonts w:ascii="Trebuchet MS" w:hAnsi="Trebuchet MS" w:cs="Arial"/>
        </w:rPr>
      </w:pPr>
    </w:p>
    <w:p w:rsidR="004A011A" w:rsidRDefault="004A011A" w:rsidP="003923DE">
      <w:pPr>
        <w:rPr>
          <w:rFonts w:cs="Arial"/>
          <w:szCs w:val="24"/>
        </w:rPr>
      </w:pPr>
      <w:r w:rsidRPr="00BB236B">
        <w:rPr>
          <w:rFonts w:cs="Arial"/>
          <w:szCs w:val="24"/>
        </w:rPr>
        <w:t xml:space="preserve">De </w:t>
      </w:r>
      <w:r w:rsidR="00051327" w:rsidRPr="00BB236B">
        <w:rPr>
          <w:rFonts w:cs="Arial"/>
          <w:szCs w:val="24"/>
        </w:rPr>
        <w:t>Europese</w:t>
      </w:r>
      <w:r w:rsidR="002D376A" w:rsidRPr="003923DE">
        <w:rPr>
          <w:rFonts w:cs="Arial"/>
          <w:szCs w:val="24"/>
        </w:rPr>
        <w:t xml:space="preserve"> </w:t>
      </w:r>
      <w:r w:rsidR="00F9367F" w:rsidRPr="003923DE">
        <w:rPr>
          <w:rFonts w:cs="Arial"/>
          <w:szCs w:val="24"/>
        </w:rPr>
        <w:t>o</w:t>
      </w:r>
      <w:r w:rsidRPr="003923DE">
        <w:rPr>
          <w:rFonts w:cs="Arial"/>
          <w:szCs w:val="24"/>
        </w:rPr>
        <w:t>penbare procedure houdt in dat iedere geïnteresseerde</w:t>
      </w:r>
      <w:r w:rsidR="007F4A4C" w:rsidRPr="003923DE">
        <w:rPr>
          <w:rFonts w:cs="Arial"/>
          <w:szCs w:val="24"/>
        </w:rPr>
        <w:t>,</w:t>
      </w:r>
      <w:r w:rsidRPr="003923DE">
        <w:rPr>
          <w:rFonts w:cs="Arial"/>
          <w:szCs w:val="24"/>
        </w:rPr>
        <w:t xml:space="preserve"> die voldoet aan de </w:t>
      </w:r>
      <w:r w:rsidR="00E46DCE" w:rsidRPr="003923DE">
        <w:rPr>
          <w:rFonts w:cs="Arial"/>
          <w:szCs w:val="24"/>
        </w:rPr>
        <w:t>gestelde eisen</w:t>
      </w:r>
      <w:r w:rsidR="007F4A4C" w:rsidRPr="003923DE">
        <w:rPr>
          <w:rFonts w:cs="Arial"/>
          <w:szCs w:val="24"/>
        </w:rPr>
        <w:t>,</w:t>
      </w:r>
      <w:r w:rsidRPr="003923DE">
        <w:rPr>
          <w:rFonts w:cs="Arial"/>
          <w:szCs w:val="24"/>
        </w:rPr>
        <w:t xml:space="preserve"> een </w:t>
      </w:r>
      <w:r w:rsidR="00E6470F" w:rsidRPr="003923DE">
        <w:rPr>
          <w:rFonts w:cs="Arial"/>
          <w:szCs w:val="24"/>
        </w:rPr>
        <w:t>Inschrijving</w:t>
      </w:r>
      <w:r w:rsidRPr="003923DE">
        <w:rPr>
          <w:rFonts w:cs="Arial"/>
          <w:szCs w:val="24"/>
        </w:rPr>
        <w:t xml:space="preserve"> mag indienen en mag meedingen naar gunning van de </w:t>
      </w:r>
      <w:r w:rsidR="00A52046" w:rsidRPr="003923DE">
        <w:rPr>
          <w:rFonts w:cs="Arial"/>
          <w:szCs w:val="24"/>
        </w:rPr>
        <w:t>Opdracht</w:t>
      </w:r>
      <w:r w:rsidRPr="003923DE">
        <w:rPr>
          <w:rFonts w:cs="Arial"/>
          <w:szCs w:val="24"/>
        </w:rPr>
        <w:t xml:space="preserve">. De </w:t>
      </w:r>
      <w:r w:rsidR="00A52046" w:rsidRPr="003923DE">
        <w:rPr>
          <w:rFonts w:cs="Arial"/>
          <w:szCs w:val="24"/>
        </w:rPr>
        <w:t>Inschrijver</w:t>
      </w:r>
      <w:r w:rsidRPr="003923DE">
        <w:rPr>
          <w:rFonts w:cs="Arial"/>
          <w:szCs w:val="24"/>
        </w:rPr>
        <w:t xml:space="preserve">s dienen zich te realiseren dat </w:t>
      </w:r>
      <w:r w:rsidR="00332FE6" w:rsidRPr="003923DE">
        <w:rPr>
          <w:rFonts w:cs="Arial"/>
          <w:szCs w:val="24"/>
        </w:rPr>
        <w:t>hun aanbod éé</w:t>
      </w:r>
      <w:r w:rsidRPr="003923DE">
        <w:rPr>
          <w:rFonts w:cs="Arial"/>
          <w:szCs w:val="24"/>
        </w:rPr>
        <w:t xml:space="preserve">nmalig en definitief is met de </w:t>
      </w:r>
      <w:r w:rsidR="00E6470F" w:rsidRPr="003923DE">
        <w:rPr>
          <w:rFonts w:cs="Arial"/>
          <w:szCs w:val="24"/>
        </w:rPr>
        <w:t>Inschrijving</w:t>
      </w:r>
      <w:r w:rsidRPr="003923DE">
        <w:rPr>
          <w:rFonts w:cs="Arial"/>
          <w:szCs w:val="24"/>
        </w:rPr>
        <w:t xml:space="preserve"> die wordt ingediend. De </w:t>
      </w:r>
      <w:r w:rsidR="00F9367F" w:rsidRPr="003923DE">
        <w:rPr>
          <w:rFonts w:cs="Arial"/>
          <w:szCs w:val="24"/>
        </w:rPr>
        <w:t>o</w:t>
      </w:r>
      <w:r w:rsidRPr="003923DE">
        <w:rPr>
          <w:rFonts w:cs="Arial"/>
          <w:szCs w:val="24"/>
        </w:rPr>
        <w:t>penbare procedure biedt géén ruimte voor het voeren van onderhandelingsgesprekken.</w:t>
      </w:r>
    </w:p>
    <w:p w:rsidR="0002292E" w:rsidRDefault="0002292E" w:rsidP="003923DE">
      <w:pPr>
        <w:rPr>
          <w:rFonts w:cs="Arial"/>
          <w:szCs w:val="24"/>
        </w:rPr>
      </w:pPr>
    </w:p>
    <w:p w:rsidR="0002292E" w:rsidRDefault="0002292E" w:rsidP="0002292E">
      <w:pPr>
        <w:rPr>
          <w:rFonts w:ascii="Corbel" w:hAnsi="Corbel"/>
          <w:color w:val="5B9BD5"/>
        </w:rPr>
      </w:pPr>
      <w:r>
        <w:t>De kwaliteitswensen zijn als minimum eisen in het Programma van Eisen opgenomen. Er bestaat weinig onderscheidend vermogen op de markt ten aanzien van de levering van brandstof, om het uitvragen van kwalitatieve gunningscriteria te rechtvaardigen. Om de markt niet onnodig te belasten en administratieve lasten te beperken, is er gekozen om te gunnen op basis van de laagste prijs.</w:t>
      </w:r>
    </w:p>
    <w:p w:rsidR="004F4AC7" w:rsidRPr="00E4033B" w:rsidRDefault="004F4AC7" w:rsidP="006E5B25">
      <w:pPr>
        <w:jc w:val="both"/>
        <w:rPr>
          <w:rFonts w:ascii="Trebuchet MS" w:hAnsi="Trebuchet MS" w:cs="Arial"/>
        </w:rPr>
      </w:pPr>
    </w:p>
    <w:p w:rsidR="005B4D8E" w:rsidRPr="004F4AC7" w:rsidRDefault="00DA1415" w:rsidP="004F4AC7">
      <w:pPr>
        <w:jc w:val="both"/>
        <w:rPr>
          <w:rFonts w:cs="Arial"/>
          <w:b/>
          <w:bCs/>
          <w:color w:val="77AD1C"/>
          <w:szCs w:val="24"/>
        </w:rPr>
      </w:pPr>
      <w:r>
        <w:rPr>
          <w:rFonts w:cs="Arial"/>
          <w:b/>
          <w:bCs/>
          <w:color w:val="77AD1C"/>
          <w:szCs w:val="24"/>
        </w:rPr>
        <w:t>2.2</w:t>
      </w:r>
      <w:r>
        <w:rPr>
          <w:rFonts w:cs="Arial"/>
          <w:b/>
          <w:bCs/>
          <w:color w:val="77AD1C"/>
          <w:szCs w:val="24"/>
        </w:rPr>
        <w:tab/>
      </w:r>
      <w:r w:rsidR="00105306" w:rsidRPr="004F4AC7">
        <w:rPr>
          <w:rFonts w:cs="Arial"/>
          <w:b/>
          <w:bCs/>
          <w:color w:val="77AD1C"/>
          <w:szCs w:val="24"/>
        </w:rPr>
        <w:t>Eigen verklaring</w:t>
      </w:r>
    </w:p>
    <w:p w:rsidR="00105306" w:rsidRPr="00105306" w:rsidRDefault="00105306" w:rsidP="00105306">
      <w:pPr>
        <w:pStyle w:val="Kop3"/>
        <w:numPr>
          <w:ilvl w:val="0"/>
          <w:numId w:val="0"/>
        </w:numPr>
        <w:rPr>
          <w:lang w:val="nl-NL" w:eastAsia="nl-NL"/>
        </w:rPr>
      </w:pPr>
    </w:p>
    <w:p w:rsidR="00467AD1" w:rsidRPr="003923DE" w:rsidRDefault="00861639" w:rsidP="003923DE">
      <w:pPr>
        <w:rPr>
          <w:rFonts w:cs="Arial"/>
          <w:szCs w:val="24"/>
        </w:rPr>
      </w:pPr>
      <w:r w:rsidRPr="0054736F">
        <w:rPr>
          <w:rFonts w:cs="Arial"/>
          <w:szCs w:val="24"/>
        </w:rPr>
        <w:t xml:space="preserve">Inschrijver </w:t>
      </w:r>
      <w:r w:rsidR="00204AB7" w:rsidRPr="0054736F">
        <w:rPr>
          <w:rFonts w:cs="Arial"/>
          <w:szCs w:val="24"/>
        </w:rPr>
        <w:t>verklaart</w:t>
      </w:r>
      <w:r w:rsidRPr="0054736F">
        <w:rPr>
          <w:rFonts w:cs="Arial"/>
          <w:szCs w:val="24"/>
        </w:rPr>
        <w:t xml:space="preserve"> middels </w:t>
      </w:r>
      <w:r w:rsidR="00E46DCE" w:rsidRPr="0054736F">
        <w:rPr>
          <w:rFonts w:cs="Arial"/>
          <w:szCs w:val="24"/>
        </w:rPr>
        <w:t xml:space="preserve">het invullen en </w:t>
      </w:r>
      <w:r w:rsidRPr="0054736F">
        <w:rPr>
          <w:rFonts w:cs="Arial"/>
          <w:szCs w:val="24"/>
        </w:rPr>
        <w:t xml:space="preserve">rechtsgeldig ondertekenen van de </w:t>
      </w:r>
      <w:r w:rsidR="00E46DCE" w:rsidRPr="0054736F">
        <w:rPr>
          <w:rFonts w:cs="Arial"/>
          <w:szCs w:val="24"/>
        </w:rPr>
        <w:t xml:space="preserve">Eigen verklaring </w:t>
      </w:r>
      <w:r w:rsidRPr="0054736F">
        <w:rPr>
          <w:rFonts w:cs="Arial"/>
          <w:szCs w:val="24"/>
        </w:rPr>
        <w:t>(</w:t>
      </w:r>
      <w:r w:rsidR="003914EE" w:rsidRPr="0054736F">
        <w:rPr>
          <w:rFonts w:cs="Arial"/>
          <w:szCs w:val="24"/>
        </w:rPr>
        <w:t>bijlage</w:t>
      </w:r>
      <w:r w:rsidRPr="0054736F">
        <w:rPr>
          <w:rFonts w:cs="Arial"/>
          <w:szCs w:val="24"/>
        </w:rPr>
        <w:t xml:space="preserve"> B</w:t>
      </w:r>
      <w:r w:rsidR="0091226B" w:rsidRPr="0054736F">
        <w:rPr>
          <w:rFonts w:cs="Arial"/>
          <w:szCs w:val="24"/>
        </w:rPr>
        <w:t>1</w:t>
      </w:r>
      <w:r w:rsidRPr="0054736F">
        <w:rPr>
          <w:rFonts w:cs="Arial"/>
          <w:szCs w:val="24"/>
        </w:rPr>
        <w:t xml:space="preserve">) </w:t>
      </w:r>
      <w:r w:rsidR="00E46DCE" w:rsidRPr="0054736F">
        <w:rPr>
          <w:rFonts w:cs="Arial"/>
          <w:szCs w:val="24"/>
        </w:rPr>
        <w:t>te</w:t>
      </w:r>
      <w:r w:rsidR="00E46DCE" w:rsidRPr="003923DE">
        <w:rPr>
          <w:rFonts w:cs="Arial"/>
          <w:szCs w:val="24"/>
        </w:rPr>
        <w:t xml:space="preserve"> voldoen </w:t>
      </w:r>
      <w:r w:rsidRPr="003923DE">
        <w:rPr>
          <w:rFonts w:cs="Arial"/>
          <w:szCs w:val="24"/>
        </w:rPr>
        <w:t>aan</w:t>
      </w:r>
      <w:r w:rsidR="00E46DCE" w:rsidRPr="003923DE">
        <w:rPr>
          <w:rFonts w:cs="Arial"/>
          <w:szCs w:val="24"/>
        </w:rPr>
        <w:t xml:space="preserve"> alle </w:t>
      </w:r>
      <w:r w:rsidR="00467AD1" w:rsidRPr="003923DE">
        <w:rPr>
          <w:rFonts w:cs="Arial"/>
          <w:szCs w:val="24"/>
        </w:rPr>
        <w:t>uitsluitingsgronden, geschiktheids</w:t>
      </w:r>
      <w:r w:rsidR="00E46DCE" w:rsidRPr="003923DE">
        <w:rPr>
          <w:rFonts w:cs="Arial"/>
          <w:szCs w:val="24"/>
        </w:rPr>
        <w:t>eisen</w:t>
      </w:r>
      <w:r w:rsidR="002641BD" w:rsidRPr="003923DE">
        <w:rPr>
          <w:rFonts w:cs="Arial"/>
          <w:szCs w:val="24"/>
        </w:rPr>
        <w:t>,</w:t>
      </w:r>
      <w:r w:rsidR="00467AD1" w:rsidRPr="003923DE">
        <w:rPr>
          <w:rFonts w:cs="Arial"/>
          <w:szCs w:val="24"/>
        </w:rPr>
        <w:t xml:space="preserve"> technische specificaties en uitvoerings- en contractvoorwaarden</w:t>
      </w:r>
      <w:r w:rsidRPr="003923DE">
        <w:rPr>
          <w:rFonts w:cs="Arial"/>
          <w:szCs w:val="24"/>
        </w:rPr>
        <w:t xml:space="preserve"> zoals omschreven in deze Offerteaanvraag</w:t>
      </w:r>
      <w:r w:rsidR="00E46DCE" w:rsidRPr="003923DE">
        <w:rPr>
          <w:rFonts w:cs="Arial"/>
          <w:szCs w:val="24"/>
        </w:rPr>
        <w:t xml:space="preserve"> en aangevuld</w:t>
      </w:r>
      <w:r w:rsidR="00467AD1" w:rsidRPr="003923DE">
        <w:rPr>
          <w:rFonts w:cs="Arial"/>
          <w:szCs w:val="24"/>
        </w:rPr>
        <w:t xml:space="preserve"> c.q. toegelicht</w:t>
      </w:r>
      <w:r w:rsidR="00E46DCE" w:rsidRPr="003923DE">
        <w:rPr>
          <w:rFonts w:cs="Arial"/>
          <w:szCs w:val="24"/>
        </w:rPr>
        <w:t xml:space="preserve"> in de Nota(s) van Inlichtingen</w:t>
      </w:r>
      <w:r w:rsidRPr="003923DE">
        <w:rPr>
          <w:rFonts w:cs="Arial"/>
          <w:szCs w:val="24"/>
        </w:rPr>
        <w:t>.</w:t>
      </w:r>
      <w:r w:rsidR="00467AD1" w:rsidRPr="003923DE">
        <w:rPr>
          <w:rFonts w:cs="Arial"/>
          <w:szCs w:val="24"/>
        </w:rPr>
        <w:t xml:space="preserve"> De verklaring dient rechtsgeldig ondertekent te zijn door een, uit het </w:t>
      </w:r>
      <w:r w:rsidR="00346960" w:rsidRPr="003923DE">
        <w:rPr>
          <w:rFonts w:cs="Arial"/>
          <w:szCs w:val="24"/>
        </w:rPr>
        <w:t xml:space="preserve">handels- en/of beroepenregister </w:t>
      </w:r>
      <w:r w:rsidR="00467AD1" w:rsidRPr="003923DE">
        <w:rPr>
          <w:rFonts w:cs="Arial"/>
          <w:szCs w:val="24"/>
        </w:rPr>
        <w:t>blijkende vertegenwoordigingsbevoegde.</w:t>
      </w:r>
    </w:p>
    <w:p w:rsidR="00467AD1" w:rsidRPr="00E4033B" w:rsidRDefault="00467AD1" w:rsidP="00861639">
      <w:pPr>
        <w:jc w:val="both"/>
        <w:rPr>
          <w:rFonts w:ascii="Trebuchet MS" w:hAnsi="Trebuchet MS"/>
        </w:rPr>
      </w:pPr>
    </w:p>
    <w:p w:rsidR="00467AD1" w:rsidRDefault="00DA1415" w:rsidP="00105306">
      <w:pPr>
        <w:pStyle w:val="Kop2"/>
        <w:jc w:val="both"/>
        <w:rPr>
          <w:rFonts w:cs="Arial"/>
          <w:color w:val="77AD1C"/>
          <w:szCs w:val="24"/>
          <w:lang w:val="nl-NL" w:eastAsia="nl-NL"/>
        </w:rPr>
      </w:pPr>
      <w:bookmarkStart w:id="32" w:name="_Toc368404027"/>
      <w:bookmarkStart w:id="33" w:name="_Toc371333054"/>
      <w:bookmarkStart w:id="34" w:name="_Toc372035561"/>
      <w:bookmarkStart w:id="35" w:name="_Toc398642410"/>
      <w:bookmarkStart w:id="36" w:name="_Toc398642522"/>
      <w:bookmarkStart w:id="37" w:name="_Toc471888677"/>
      <w:r>
        <w:rPr>
          <w:rFonts w:cs="Arial"/>
          <w:color w:val="77AD1C"/>
          <w:szCs w:val="24"/>
          <w:lang w:val="nl-NL" w:eastAsia="nl-NL"/>
        </w:rPr>
        <w:t>2.3</w:t>
      </w:r>
      <w:r>
        <w:rPr>
          <w:rFonts w:cs="Arial"/>
          <w:color w:val="77AD1C"/>
          <w:szCs w:val="24"/>
          <w:lang w:val="nl-NL" w:eastAsia="nl-NL"/>
        </w:rPr>
        <w:tab/>
      </w:r>
      <w:r w:rsidR="004F4AC7">
        <w:rPr>
          <w:rFonts w:cs="Arial"/>
          <w:color w:val="77AD1C"/>
          <w:szCs w:val="24"/>
          <w:lang w:val="nl-NL" w:eastAsia="nl-NL"/>
        </w:rPr>
        <w:t>Verklaring rechtmatige inschrijving</w:t>
      </w:r>
      <w:bookmarkEnd w:id="32"/>
      <w:bookmarkEnd w:id="33"/>
      <w:bookmarkEnd w:id="34"/>
      <w:bookmarkEnd w:id="35"/>
      <w:bookmarkEnd w:id="36"/>
      <w:bookmarkEnd w:id="37"/>
    </w:p>
    <w:p w:rsidR="00105306" w:rsidRPr="00105306" w:rsidRDefault="00105306" w:rsidP="00105306">
      <w:pPr>
        <w:pStyle w:val="Kop3"/>
        <w:numPr>
          <w:ilvl w:val="0"/>
          <w:numId w:val="0"/>
        </w:numPr>
        <w:rPr>
          <w:lang w:val="nl-NL" w:eastAsia="nl-NL"/>
        </w:rPr>
      </w:pPr>
    </w:p>
    <w:p w:rsidR="00861639" w:rsidRPr="003923DE" w:rsidRDefault="00225B35" w:rsidP="003923DE">
      <w:pPr>
        <w:rPr>
          <w:rFonts w:cs="Arial"/>
          <w:szCs w:val="24"/>
        </w:rPr>
      </w:pPr>
      <w:r w:rsidRPr="003923DE">
        <w:rPr>
          <w:rFonts w:cs="Arial"/>
          <w:szCs w:val="24"/>
        </w:rPr>
        <w:t xml:space="preserve">Tevens verklaart Inschrijver </w:t>
      </w:r>
      <w:r w:rsidR="0091226B" w:rsidRPr="003923DE">
        <w:rPr>
          <w:rFonts w:cs="Arial"/>
          <w:szCs w:val="24"/>
        </w:rPr>
        <w:t xml:space="preserve">in </w:t>
      </w:r>
      <w:r w:rsidR="00346960" w:rsidRPr="0054736F">
        <w:rPr>
          <w:rFonts w:cs="Arial"/>
          <w:szCs w:val="24"/>
        </w:rPr>
        <w:t>b</w:t>
      </w:r>
      <w:r w:rsidR="0091226B" w:rsidRPr="0054736F">
        <w:rPr>
          <w:rFonts w:cs="Arial"/>
          <w:szCs w:val="24"/>
        </w:rPr>
        <w:t>ijlage B2</w:t>
      </w:r>
      <w:r w:rsidR="0091226B" w:rsidRPr="003923DE">
        <w:rPr>
          <w:rFonts w:cs="Arial"/>
          <w:szCs w:val="24"/>
        </w:rPr>
        <w:t xml:space="preserve"> </w:t>
      </w:r>
      <w:r w:rsidRPr="003923DE">
        <w:rPr>
          <w:rFonts w:cs="Arial"/>
          <w:szCs w:val="24"/>
        </w:rPr>
        <w:t xml:space="preserve">dat de Inschrijving niet tot stand is gekomen in strijd met de bepalingen van het </w:t>
      </w:r>
      <w:r w:rsidR="00467AD1" w:rsidRPr="003923DE">
        <w:rPr>
          <w:rFonts w:cs="Arial"/>
          <w:szCs w:val="24"/>
        </w:rPr>
        <w:t xml:space="preserve">(Europees) </w:t>
      </w:r>
      <w:r w:rsidRPr="003923DE">
        <w:rPr>
          <w:rFonts w:cs="Arial"/>
          <w:szCs w:val="24"/>
        </w:rPr>
        <w:t>mededingingsrecht (bid-rigging). Indien Aanbestedende dienst gerede twijfel c.q. gegronde vermoedens heeft te twijfelen aan de juistheid van deze verklaring zal zij de betreffende Inschrijvers hiervan op de hoogte stellen en hun de kans bieden de vermoedens gemotiveerd te weerspreken. Als de vermoedens van Aanbestedende dienst na respons van Inschrijver in stand blijven kan zij de betreffende autoriteit op de hoo</w:t>
      </w:r>
      <w:r w:rsidR="00467AD1" w:rsidRPr="003923DE">
        <w:rPr>
          <w:rFonts w:cs="Arial"/>
          <w:szCs w:val="24"/>
        </w:rPr>
        <w:t>gte stellen van haar vermoedens en besluiten de betreffende Inschrijving(en) te ecarteren.</w:t>
      </w:r>
    </w:p>
    <w:p w:rsidR="005B4D8E" w:rsidRPr="00563C62" w:rsidRDefault="005B4D8E" w:rsidP="005B4D8E">
      <w:pPr>
        <w:jc w:val="both"/>
        <w:rPr>
          <w:rFonts w:cs="Arial"/>
          <w:b/>
          <w:color w:val="77AD1C"/>
          <w:szCs w:val="24"/>
        </w:rPr>
      </w:pPr>
    </w:p>
    <w:p w:rsidR="00322E91" w:rsidRDefault="00DA1415" w:rsidP="006E5B25">
      <w:pPr>
        <w:pStyle w:val="Kop2"/>
        <w:jc w:val="both"/>
        <w:rPr>
          <w:rFonts w:cs="Arial"/>
          <w:color w:val="77AD1C"/>
          <w:szCs w:val="24"/>
          <w:lang w:val="nl-NL" w:eastAsia="nl-NL"/>
        </w:rPr>
      </w:pPr>
      <w:bookmarkStart w:id="38" w:name="_Toc368404028"/>
      <w:bookmarkStart w:id="39" w:name="_Toc371333055"/>
      <w:bookmarkStart w:id="40" w:name="_Toc372035562"/>
      <w:bookmarkStart w:id="41" w:name="_Toc398642411"/>
      <w:bookmarkStart w:id="42" w:name="_Toc398642523"/>
      <w:bookmarkStart w:id="43" w:name="_Toc471888678"/>
      <w:r>
        <w:rPr>
          <w:rFonts w:cs="Arial"/>
          <w:color w:val="77AD1C"/>
          <w:szCs w:val="24"/>
          <w:lang w:val="nl-NL" w:eastAsia="nl-NL"/>
        </w:rPr>
        <w:t>2.4</w:t>
      </w:r>
      <w:r>
        <w:rPr>
          <w:rFonts w:cs="Arial"/>
          <w:color w:val="77AD1C"/>
          <w:szCs w:val="24"/>
          <w:lang w:val="nl-NL" w:eastAsia="nl-NL"/>
        </w:rPr>
        <w:tab/>
      </w:r>
      <w:r w:rsidR="004F4AC7">
        <w:rPr>
          <w:rFonts w:cs="Arial"/>
          <w:color w:val="77AD1C"/>
          <w:szCs w:val="24"/>
          <w:lang w:val="nl-NL" w:eastAsia="nl-NL"/>
        </w:rPr>
        <w:t>Planning</w:t>
      </w:r>
      <w:r w:rsidR="00322E91" w:rsidRPr="00563C62">
        <w:rPr>
          <w:rFonts w:cs="Arial"/>
          <w:color w:val="77AD1C"/>
          <w:szCs w:val="24"/>
          <w:lang w:val="nl-NL" w:eastAsia="nl-NL"/>
        </w:rPr>
        <w:t xml:space="preserve"> van de aanbestedingsprocedure</w:t>
      </w:r>
      <w:bookmarkEnd w:id="38"/>
      <w:bookmarkEnd w:id="39"/>
      <w:bookmarkEnd w:id="40"/>
      <w:bookmarkEnd w:id="41"/>
      <w:bookmarkEnd w:id="42"/>
      <w:bookmarkEnd w:id="43"/>
    </w:p>
    <w:p w:rsidR="004F4AC7" w:rsidRPr="004F4AC7" w:rsidRDefault="004F4AC7" w:rsidP="004F4AC7">
      <w:pPr>
        <w:pStyle w:val="Kop3"/>
        <w:numPr>
          <w:ilvl w:val="0"/>
          <w:numId w:val="0"/>
        </w:numPr>
        <w:rPr>
          <w:lang w:val="nl-NL" w:eastAsia="nl-NL"/>
        </w:rPr>
      </w:pPr>
    </w:p>
    <w:p w:rsidR="00322E91" w:rsidRDefault="00322E91" w:rsidP="003923DE">
      <w:pPr>
        <w:rPr>
          <w:rFonts w:cs="Arial"/>
          <w:szCs w:val="24"/>
        </w:rPr>
      </w:pPr>
      <w:r w:rsidRPr="003923DE">
        <w:rPr>
          <w:rFonts w:cs="Arial"/>
          <w:szCs w:val="24"/>
        </w:rPr>
        <w:t xml:space="preserve">In onderstaande tabel is </w:t>
      </w:r>
      <w:r w:rsidR="000076CF" w:rsidRPr="003923DE">
        <w:rPr>
          <w:rFonts w:cs="Arial"/>
          <w:szCs w:val="24"/>
        </w:rPr>
        <w:t xml:space="preserve">de </w:t>
      </w:r>
      <w:r w:rsidRPr="003923DE">
        <w:rPr>
          <w:rFonts w:cs="Arial"/>
          <w:szCs w:val="24"/>
        </w:rPr>
        <w:t xml:space="preserve">planning weergegeven. Aan de vermelde data en aanduidingen kunnen geen rechten worden ontleend. </w:t>
      </w:r>
    </w:p>
    <w:p w:rsidR="00105306" w:rsidRDefault="00105306" w:rsidP="003923DE">
      <w:pPr>
        <w:rPr>
          <w:rFonts w:cs="Arial"/>
          <w:szCs w:val="24"/>
        </w:rPr>
      </w:pPr>
    </w:p>
    <w:tbl>
      <w:tblPr>
        <w:tblStyle w:val="Tabelraster"/>
        <w:tblW w:w="9000" w:type="dxa"/>
        <w:tblInd w:w="108"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4500"/>
        <w:gridCol w:w="4500"/>
      </w:tblGrid>
      <w:tr w:rsidR="00105306">
        <w:tc>
          <w:tcPr>
            <w:tcW w:w="9000" w:type="dxa"/>
            <w:gridSpan w:val="2"/>
            <w:shd w:val="clear" w:color="auto" w:fill="77AD1C"/>
            <w:vAlign w:val="center"/>
          </w:tcPr>
          <w:p w:rsidR="00105306" w:rsidRPr="00163F2D" w:rsidRDefault="00105306" w:rsidP="00E12C99">
            <w:pPr>
              <w:rPr>
                <w:rFonts w:cs="Arial"/>
                <w:b/>
                <w:color w:val="FFFFFF"/>
              </w:rPr>
            </w:pPr>
          </w:p>
        </w:tc>
      </w:tr>
      <w:tr w:rsidR="00105306">
        <w:trPr>
          <w:trHeight w:val="188"/>
        </w:trPr>
        <w:tc>
          <w:tcPr>
            <w:tcW w:w="4500" w:type="dxa"/>
          </w:tcPr>
          <w:p w:rsidR="00105306" w:rsidRPr="00105306" w:rsidRDefault="00105306" w:rsidP="00105306">
            <w:pPr>
              <w:rPr>
                <w:rFonts w:cs="Arial"/>
                <w:bCs/>
                <w:szCs w:val="24"/>
              </w:rPr>
            </w:pPr>
            <w:r w:rsidRPr="00105306">
              <w:rPr>
                <w:rFonts w:cs="Arial"/>
                <w:bCs/>
                <w:szCs w:val="24"/>
              </w:rPr>
              <w:t>Aankondiging</w:t>
            </w:r>
          </w:p>
        </w:tc>
        <w:tc>
          <w:tcPr>
            <w:tcW w:w="4500" w:type="dxa"/>
          </w:tcPr>
          <w:p w:rsidR="00105306" w:rsidRPr="0054736F" w:rsidRDefault="003C34AE" w:rsidP="00F90E4B">
            <w:pPr>
              <w:rPr>
                <w:rFonts w:cs="Arial"/>
                <w:szCs w:val="24"/>
              </w:rPr>
            </w:pPr>
            <w:r w:rsidRPr="0054736F">
              <w:rPr>
                <w:rFonts w:cs="Arial"/>
                <w:szCs w:val="24"/>
              </w:rPr>
              <w:t>2</w:t>
            </w:r>
            <w:r w:rsidR="00F90E4B">
              <w:rPr>
                <w:rFonts w:cs="Arial"/>
                <w:szCs w:val="24"/>
              </w:rPr>
              <w:t>7</w:t>
            </w:r>
            <w:r w:rsidRPr="0054736F">
              <w:rPr>
                <w:rFonts w:cs="Arial"/>
                <w:szCs w:val="24"/>
              </w:rPr>
              <w:t xml:space="preserve"> januari 2017</w:t>
            </w:r>
          </w:p>
        </w:tc>
      </w:tr>
      <w:tr w:rsidR="00105306">
        <w:trPr>
          <w:trHeight w:val="186"/>
        </w:trPr>
        <w:tc>
          <w:tcPr>
            <w:tcW w:w="4500" w:type="dxa"/>
          </w:tcPr>
          <w:p w:rsidR="00105306" w:rsidRPr="00105306" w:rsidRDefault="00105306" w:rsidP="00105306">
            <w:pPr>
              <w:rPr>
                <w:rFonts w:cs="Arial"/>
                <w:bCs/>
                <w:szCs w:val="24"/>
              </w:rPr>
            </w:pPr>
            <w:r w:rsidRPr="00105306">
              <w:rPr>
                <w:rFonts w:cs="Arial"/>
                <w:bCs/>
                <w:szCs w:val="24"/>
              </w:rPr>
              <w:t>Indienen vragen</w:t>
            </w:r>
          </w:p>
        </w:tc>
        <w:tc>
          <w:tcPr>
            <w:tcW w:w="4500" w:type="dxa"/>
          </w:tcPr>
          <w:p w:rsidR="00105306" w:rsidRPr="0054736F" w:rsidRDefault="003C34AE" w:rsidP="00105306">
            <w:pPr>
              <w:rPr>
                <w:rFonts w:cs="Arial"/>
                <w:szCs w:val="24"/>
              </w:rPr>
            </w:pPr>
            <w:r w:rsidRPr="0054736F">
              <w:rPr>
                <w:rFonts w:cs="Arial"/>
                <w:szCs w:val="24"/>
              </w:rPr>
              <w:t>9 februari 2017, uiterlijk 10.00 uur</w:t>
            </w:r>
          </w:p>
        </w:tc>
      </w:tr>
      <w:tr w:rsidR="00105306">
        <w:trPr>
          <w:trHeight w:val="186"/>
        </w:trPr>
        <w:tc>
          <w:tcPr>
            <w:tcW w:w="4500" w:type="dxa"/>
          </w:tcPr>
          <w:p w:rsidR="00105306" w:rsidRPr="00105306" w:rsidRDefault="00105306" w:rsidP="00105306">
            <w:pPr>
              <w:rPr>
                <w:rFonts w:cs="Arial"/>
                <w:bCs/>
                <w:szCs w:val="24"/>
              </w:rPr>
            </w:pPr>
            <w:r w:rsidRPr="00105306">
              <w:rPr>
                <w:rFonts w:cs="Arial"/>
                <w:bCs/>
                <w:szCs w:val="24"/>
              </w:rPr>
              <w:t>Nota van Inlichtingen/beantwoorden vragen</w:t>
            </w:r>
          </w:p>
        </w:tc>
        <w:tc>
          <w:tcPr>
            <w:tcW w:w="4500" w:type="dxa"/>
          </w:tcPr>
          <w:p w:rsidR="00105306" w:rsidRPr="0054736F" w:rsidRDefault="003C34AE" w:rsidP="00105306">
            <w:pPr>
              <w:rPr>
                <w:rFonts w:cs="Arial"/>
                <w:szCs w:val="24"/>
              </w:rPr>
            </w:pPr>
            <w:r w:rsidRPr="0054736F">
              <w:rPr>
                <w:rFonts w:cs="Arial"/>
                <w:szCs w:val="24"/>
              </w:rPr>
              <w:t>23 februari 2017</w:t>
            </w:r>
          </w:p>
        </w:tc>
      </w:tr>
      <w:tr w:rsidR="00105306">
        <w:trPr>
          <w:trHeight w:val="186"/>
        </w:trPr>
        <w:tc>
          <w:tcPr>
            <w:tcW w:w="4500" w:type="dxa"/>
          </w:tcPr>
          <w:p w:rsidR="00105306" w:rsidRPr="00105306" w:rsidRDefault="00105306" w:rsidP="00105306">
            <w:pPr>
              <w:rPr>
                <w:rFonts w:cs="Arial"/>
                <w:bCs/>
                <w:szCs w:val="24"/>
              </w:rPr>
            </w:pPr>
            <w:r w:rsidRPr="00105306">
              <w:rPr>
                <w:rFonts w:cs="Arial"/>
                <w:bCs/>
                <w:szCs w:val="24"/>
              </w:rPr>
              <w:t>Indienen Inschrijvingen/sluitingsdatum</w:t>
            </w:r>
          </w:p>
        </w:tc>
        <w:tc>
          <w:tcPr>
            <w:tcW w:w="4500" w:type="dxa"/>
          </w:tcPr>
          <w:p w:rsidR="00105306" w:rsidRPr="0054736F" w:rsidRDefault="003C34AE" w:rsidP="00105306">
            <w:pPr>
              <w:rPr>
                <w:rFonts w:cs="Arial"/>
                <w:szCs w:val="24"/>
              </w:rPr>
            </w:pPr>
            <w:r w:rsidRPr="0054736F">
              <w:rPr>
                <w:rFonts w:cs="Arial"/>
                <w:szCs w:val="24"/>
              </w:rPr>
              <w:t>16 maart 2017, uiterlijk 10.00 uur</w:t>
            </w:r>
          </w:p>
        </w:tc>
      </w:tr>
      <w:tr w:rsidR="00105306">
        <w:trPr>
          <w:trHeight w:val="186"/>
        </w:trPr>
        <w:tc>
          <w:tcPr>
            <w:tcW w:w="4500" w:type="dxa"/>
          </w:tcPr>
          <w:p w:rsidR="00105306" w:rsidRPr="00105306" w:rsidRDefault="00105306" w:rsidP="00105306">
            <w:pPr>
              <w:rPr>
                <w:rFonts w:cs="Arial"/>
                <w:bCs/>
                <w:szCs w:val="24"/>
              </w:rPr>
            </w:pPr>
            <w:r w:rsidRPr="00105306">
              <w:rPr>
                <w:rFonts w:cs="Arial"/>
                <w:bCs/>
                <w:szCs w:val="24"/>
              </w:rPr>
              <w:t>Bekendmaken voornemen tot gunning</w:t>
            </w:r>
          </w:p>
        </w:tc>
        <w:tc>
          <w:tcPr>
            <w:tcW w:w="4500" w:type="dxa"/>
          </w:tcPr>
          <w:p w:rsidR="00105306" w:rsidRPr="0054736F" w:rsidRDefault="003C34AE" w:rsidP="00105306">
            <w:pPr>
              <w:rPr>
                <w:rFonts w:cs="Arial"/>
                <w:szCs w:val="24"/>
              </w:rPr>
            </w:pPr>
            <w:r w:rsidRPr="0054736F">
              <w:rPr>
                <w:rFonts w:cs="Arial"/>
                <w:szCs w:val="24"/>
              </w:rPr>
              <w:t>24 maart 2017</w:t>
            </w:r>
          </w:p>
        </w:tc>
      </w:tr>
      <w:tr w:rsidR="00BB236B">
        <w:trPr>
          <w:trHeight w:val="186"/>
        </w:trPr>
        <w:tc>
          <w:tcPr>
            <w:tcW w:w="4500" w:type="dxa"/>
          </w:tcPr>
          <w:p w:rsidR="00BB236B" w:rsidRPr="00105306" w:rsidRDefault="00BB236B" w:rsidP="00105306">
            <w:pPr>
              <w:rPr>
                <w:rFonts w:cs="Arial"/>
                <w:bCs/>
                <w:szCs w:val="24"/>
              </w:rPr>
            </w:pPr>
            <w:r>
              <w:rPr>
                <w:rFonts w:cs="Arial"/>
                <w:bCs/>
                <w:szCs w:val="24"/>
              </w:rPr>
              <w:t>Definitieve gunning</w:t>
            </w:r>
          </w:p>
        </w:tc>
        <w:tc>
          <w:tcPr>
            <w:tcW w:w="4500" w:type="dxa"/>
          </w:tcPr>
          <w:p w:rsidR="00BB236B" w:rsidRPr="0054736F" w:rsidRDefault="003C34AE" w:rsidP="00105306">
            <w:pPr>
              <w:rPr>
                <w:rFonts w:cs="Arial"/>
                <w:szCs w:val="24"/>
              </w:rPr>
            </w:pPr>
            <w:r w:rsidRPr="0054736F">
              <w:rPr>
                <w:rFonts w:cs="Arial"/>
                <w:szCs w:val="24"/>
              </w:rPr>
              <w:t>14 april 2017</w:t>
            </w:r>
          </w:p>
        </w:tc>
      </w:tr>
      <w:tr w:rsidR="00BB236B">
        <w:trPr>
          <w:trHeight w:val="186"/>
        </w:trPr>
        <w:tc>
          <w:tcPr>
            <w:tcW w:w="4500" w:type="dxa"/>
          </w:tcPr>
          <w:p w:rsidR="00BB236B" w:rsidRPr="00105306" w:rsidRDefault="00BB236B" w:rsidP="00105306">
            <w:pPr>
              <w:rPr>
                <w:rFonts w:cs="Arial"/>
                <w:bCs/>
                <w:szCs w:val="24"/>
              </w:rPr>
            </w:pPr>
            <w:r>
              <w:rPr>
                <w:rFonts w:cs="Arial"/>
                <w:bCs/>
                <w:szCs w:val="24"/>
              </w:rPr>
              <w:t xml:space="preserve">Afsluiten Raamovereenkomst, </w:t>
            </w:r>
            <w:r w:rsidRPr="00BB236B">
              <w:rPr>
                <w:rFonts w:cs="Arial"/>
                <w:b/>
                <w:bCs/>
                <w:szCs w:val="24"/>
              </w:rPr>
              <w:t>perceel 1</w:t>
            </w:r>
          </w:p>
        </w:tc>
        <w:tc>
          <w:tcPr>
            <w:tcW w:w="4500" w:type="dxa"/>
          </w:tcPr>
          <w:p w:rsidR="00BB236B" w:rsidRPr="0054736F" w:rsidRDefault="003C34AE" w:rsidP="00105306">
            <w:pPr>
              <w:rPr>
                <w:rFonts w:cs="Arial"/>
                <w:szCs w:val="24"/>
              </w:rPr>
            </w:pPr>
            <w:r w:rsidRPr="0054736F">
              <w:rPr>
                <w:rFonts w:cs="Arial"/>
                <w:szCs w:val="24"/>
              </w:rPr>
              <w:t>Week 16</w:t>
            </w:r>
          </w:p>
        </w:tc>
      </w:tr>
      <w:tr w:rsidR="00BB236B">
        <w:trPr>
          <w:trHeight w:val="186"/>
        </w:trPr>
        <w:tc>
          <w:tcPr>
            <w:tcW w:w="4500" w:type="dxa"/>
          </w:tcPr>
          <w:p w:rsidR="00BB236B" w:rsidRDefault="00BB236B" w:rsidP="00105306">
            <w:pPr>
              <w:rPr>
                <w:rFonts w:cs="Arial"/>
                <w:bCs/>
                <w:szCs w:val="24"/>
              </w:rPr>
            </w:pPr>
            <w:r>
              <w:rPr>
                <w:rFonts w:cs="Arial"/>
                <w:bCs/>
                <w:szCs w:val="24"/>
              </w:rPr>
              <w:t xml:space="preserve">Afsluiten Raamovereenkomst, </w:t>
            </w:r>
            <w:r w:rsidRPr="00BB236B">
              <w:rPr>
                <w:rFonts w:cs="Arial"/>
                <w:b/>
                <w:bCs/>
                <w:szCs w:val="24"/>
              </w:rPr>
              <w:t>perceel 2</w:t>
            </w:r>
          </w:p>
        </w:tc>
        <w:tc>
          <w:tcPr>
            <w:tcW w:w="4500" w:type="dxa"/>
          </w:tcPr>
          <w:p w:rsidR="00BB236B" w:rsidRPr="0054736F" w:rsidRDefault="003C34AE" w:rsidP="00105306">
            <w:pPr>
              <w:rPr>
                <w:rFonts w:cs="Arial"/>
                <w:szCs w:val="24"/>
              </w:rPr>
            </w:pPr>
            <w:r w:rsidRPr="0054736F">
              <w:rPr>
                <w:rFonts w:cs="Arial"/>
                <w:szCs w:val="24"/>
              </w:rPr>
              <w:t>Week 16</w:t>
            </w:r>
          </w:p>
        </w:tc>
      </w:tr>
      <w:tr w:rsidR="00BB236B">
        <w:trPr>
          <w:trHeight w:val="186"/>
        </w:trPr>
        <w:tc>
          <w:tcPr>
            <w:tcW w:w="4500" w:type="dxa"/>
          </w:tcPr>
          <w:p w:rsidR="00BB236B" w:rsidRDefault="00BB236B" w:rsidP="00105306">
            <w:pPr>
              <w:rPr>
                <w:rFonts w:cs="Arial"/>
                <w:bCs/>
                <w:szCs w:val="24"/>
              </w:rPr>
            </w:pPr>
          </w:p>
        </w:tc>
        <w:tc>
          <w:tcPr>
            <w:tcW w:w="4500" w:type="dxa"/>
          </w:tcPr>
          <w:p w:rsidR="00BB236B" w:rsidRPr="004F4AC7" w:rsidRDefault="00BB236B" w:rsidP="00105306">
            <w:pPr>
              <w:rPr>
                <w:rFonts w:cs="Arial"/>
                <w:color w:val="FF0000"/>
                <w:szCs w:val="24"/>
              </w:rPr>
            </w:pPr>
          </w:p>
        </w:tc>
      </w:tr>
    </w:tbl>
    <w:p w:rsidR="00105306" w:rsidRPr="003923DE" w:rsidRDefault="00105306" w:rsidP="003923DE">
      <w:pPr>
        <w:rPr>
          <w:rFonts w:cs="Arial"/>
          <w:szCs w:val="24"/>
        </w:rPr>
      </w:pPr>
    </w:p>
    <w:p w:rsidR="00322E91" w:rsidRPr="00E4033B" w:rsidRDefault="00322E91" w:rsidP="006E5B25">
      <w:pPr>
        <w:jc w:val="both"/>
        <w:rPr>
          <w:rFonts w:ascii="Trebuchet MS" w:hAnsi="Trebuchet MS" w:cs="Arial"/>
        </w:rPr>
      </w:pPr>
    </w:p>
    <w:p w:rsidR="004F4AC7" w:rsidRPr="004F4AC7" w:rsidRDefault="00DA1415" w:rsidP="004F4AC7">
      <w:pPr>
        <w:pStyle w:val="Kop2"/>
        <w:jc w:val="both"/>
        <w:rPr>
          <w:rFonts w:cs="Arial"/>
          <w:color w:val="77AD1C"/>
          <w:szCs w:val="24"/>
          <w:lang w:val="nl-NL" w:eastAsia="nl-NL"/>
        </w:rPr>
      </w:pPr>
      <w:bookmarkStart w:id="44" w:name="_Toc371333056"/>
      <w:bookmarkStart w:id="45" w:name="_Toc372035563"/>
      <w:bookmarkStart w:id="46" w:name="_Toc398642412"/>
      <w:bookmarkStart w:id="47" w:name="_Toc398642524"/>
      <w:bookmarkStart w:id="48" w:name="_Toc471888679"/>
      <w:r>
        <w:rPr>
          <w:rFonts w:cs="Arial"/>
          <w:color w:val="77AD1C"/>
          <w:szCs w:val="24"/>
          <w:lang w:val="nl-NL" w:eastAsia="nl-NL"/>
        </w:rPr>
        <w:t>2.5</w:t>
      </w:r>
      <w:r>
        <w:rPr>
          <w:rFonts w:cs="Arial"/>
          <w:color w:val="77AD1C"/>
          <w:szCs w:val="24"/>
          <w:lang w:val="nl-NL" w:eastAsia="nl-NL"/>
        </w:rPr>
        <w:tab/>
      </w:r>
      <w:r w:rsidR="004F4AC7" w:rsidRPr="004F4AC7">
        <w:rPr>
          <w:rFonts w:cs="Arial"/>
          <w:color w:val="77AD1C"/>
          <w:szCs w:val="24"/>
          <w:lang w:val="nl-NL" w:eastAsia="nl-NL"/>
        </w:rPr>
        <w:t>Bezichtiging locatie</w:t>
      </w:r>
      <w:bookmarkEnd w:id="44"/>
      <w:bookmarkEnd w:id="45"/>
      <w:bookmarkEnd w:id="46"/>
      <w:bookmarkEnd w:id="47"/>
      <w:bookmarkEnd w:id="48"/>
    </w:p>
    <w:p w:rsidR="004F4AC7" w:rsidRDefault="004F4AC7" w:rsidP="003923DE">
      <w:pPr>
        <w:rPr>
          <w:rFonts w:cs="Arial"/>
          <w:szCs w:val="24"/>
        </w:rPr>
      </w:pPr>
    </w:p>
    <w:p w:rsidR="00A43C30" w:rsidRPr="0054736F" w:rsidRDefault="00A43C30" w:rsidP="003923DE">
      <w:pPr>
        <w:rPr>
          <w:rFonts w:cs="Arial"/>
          <w:szCs w:val="24"/>
        </w:rPr>
      </w:pPr>
      <w:r w:rsidRPr="0054736F">
        <w:rPr>
          <w:rFonts w:cs="Arial"/>
          <w:szCs w:val="24"/>
        </w:rPr>
        <w:t xml:space="preserve">Een mogelijkheid tot bezichtiging (maximaal </w:t>
      </w:r>
      <w:r w:rsidR="00BB236B" w:rsidRPr="0054736F">
        <w:rPr>
          <w:rFonts w:cs="Arial"/>
          <w:szCs w:val="24"/>
        </w:rPr>
        <w:t>2</w:t>
      </w:r>
      <w:r w:rsidRPr="0054736F">
        <w:rPr>
          <w:rFonts w:cs="Arial"/>
          <w:szCs w:val="24"/>
        </w:rPr>
        <w:t xml:space="preserve"> personen per Inschrijver) van de locatie zal plaatsvinden op </w:t>
      </w:r>
      <w:r w:rsidR="003C34AE" w:rsidRPr="0054736F">
        <w:rPr>
          <w:rFonts w:cs="Arial"/>
          <w:szCs w:val="24"/>
        </w:rPr>
        <w:t>7 februari 2017</w:t>
      </w:r>
      <w:r w:rsidRPr="0054736F">
        <w:rPr>
          <w:rFonts w:cs="Arial"/>
          <w:szCs w:val="24"/>
        </w:rPr>
        <w:t xml:space="preserve">. Uw aanvraag tot bezichtiging kunt u indienen tot </w:t>
      </w:r>
      <w:r w:rsidR="003C34AE" w:rsidRPr="0054736F">
        <w:rPr>
          <w:rFonts w:cs="Arial"/>
          <w:szCs w:val="24"/>
        </w:rPr>
        <w:t>3 februari 2017</w:t>
      </w:r>
      <w:r w:rsidRPr="0054736F">
        <w:rPr>
          <w:rFonts w:cs="Arial"/>
          <w:szCs w:val="24"/>
        </w:rPr>
        <w:t>.</w:t>
      </w:r>
    </w:p>
    <w:p w:rsidR="004F4AC7" w:rsidRDefault="004F4AC7" w:rsidP="003923DE">
      <w:pPr>
        <w:rPr>
          <w:rFonts w:ascii="Trebuchet MS" w:hAnsi="Trebuchet MS"/>
          <w:b/>
          <w:caps/>
          <w:lang w:eastAsia="x-none"/>
        </w:rPr>
      </w:pPr>
    </w:p>
    <w:p w:rsidR="004F4AC7" w:rsidRPr="004F4AC7" w:rsidRDefault="00DA1415" w:rsidP="004F4AC7">
      <w:pPr>
        <w:pStyle w:val="Kop2"/>
        <w:jc w:val="both"/>
        <w:rPr>
          <w:rFonts w:cs="Arial"/>
          <w:color w:val="77AD1C"/>
          <w:szCs w:val="24"/>
          <w:lang w:val="nl-NL" w:eastAsia="nl-NL"/>
        </w:rPr>
      </w:pPr>
      <w:bookmarkStart w:id="49" w:name="_Toc371333057"/>
      <w:bookmarkStart w:id="50" w:name="_Toc372035564"/>
      <w:bookmarkStart w:id="51" w:name="_Toc398642413"/>
      <w:bookmarkStart w:id="52" w:name="_Toc398642525"/>
      <w:bookmarkStart w:id="53" w:name="_Toc471888680"/>
      <w:r>
        <w:rPr>
          <w:rFonts w:cs="Arial"/>
          <w:color w:val="77AD1C"/>
          <w:szCs w:val="24"/>
          <w:lang w:val="nl-NL" w:eastAsia="nl-NL"/>
        </w:rPr>
        <w:t>2.6</w:t>
      </w:r>
      <w:r>
        <w:rPr>
          <w:rFonts w:cs="Arial"/>
          <w:color w:val="77AD1C"/>
          <w:szCs w:val="24"/>
          <w:lang w:val="nl-NL" w:eastAsia="nl-NL"/>
        </w:rPr>
        <w:tab/>
      </w:r>
      <w:r w:rsidR="004F4AC7" w:rsidRPr="004F4AC7">
        <w:rPr>
          <w:rFonts w:cs="Arial"/>
          <w:color w:val="77AD1C"/>
          <w:szCs w:val="24"/>
          <w:lang w:val="nl-NL" w:eastAsia="nl-NL"/>
        </w:rPr>
        <w:t>Contactpersoon</w:t>
      </w:r>
      <w:bookmarkEnd w:id="49"/>
      <w:bookmarkEnd w:id="50"/>
      <w:bookmarkEnd w:id="51"/>
      <w:bookmarkEnd w:id="52"/>
      <w:bookmarkEnd w:id="53"/>
    </w:p>
    <w:p w:rsidR="004F4AC7" w:rsidRDefault="004F4AC7" w:rsidP="003923DE">
      <w:pPr>
        <w:rPr>
          <w:rFonts w:cs="Arial"/>
          <w:szCs w:val="24"/>
        </w:rPr>
      </w:pPr>
    </w:p>
    <w:p w:rsidR="00322E91" w:rsidRPr="00BB236B" w:rsidRDefault="004F4AC7" w:rsidP="003923DE">
      <w:pPr>
        <w:rPr>
          <w:rFonts w:cs="Arial"/>
          <w:szCs w:val="24"/>
        </w:rPr>
      </w:pPr>
      <w:r w:rsidRPr="00BB236B">
        <w:rPr>
          <w:rFonts w:cs="Arial"/>
          <w:szCs w:val="24"/>
        </w:rPr>
        <w:t>N</w:t>
      </w:r>
      <w:r w:rsidR="00322E91" w:rsidRPr="00BB236B">
        <w:rPr>
          <w:rFonts w:cs="Arial"/>
          <w:szCs w:val="24"/>
        </w:rPr>
        <w:t>aam:</w:t>
      </w:r>
      <w:r w:rsidR="00322E91" w:rsidRPr="00BB236B">
        <w:rPr>
          <w:rFonts w:cs="Arial"/>
          <w:szCs w:val="24"/>
        </w:rPr>
        <w:tab/>
      </w:r>
      <w:r w:rsidR="00322E91" w:rsidRPr="00BB236B">
        <w:rPr>
          <w:rFonts w:cs="Arial"/>
          <w:szCs w:val="24"/>
        </w:rPr>
        <w:tab/>
      </w:r>
      <w:r w:rsidR="00BB236B" w:rsidRPr="00BB236B">
        <w:rPr>
          <w:rFonts w:cs="Arial"/>
          <w:szCs w:val="24"/>
        </w:rPr>
        <w:t>Gemeente Opsterland</w:t>
      </w:r>
    </w:p>
    <w:p w:rsidR="00322E91" w:rsidRPr="00BB236B" w:rsidRDefault="00322E91" w:rsidP="003923DE">
      <w:pPr>
        <w:rPr>
          <w:rFonts w:cs="Arial"/>
          <w:szCs w:val="24"/>
        </w:rPr>
      </w:pPr>
      <w:r w:rsidRPr="00BB236B">
        <w:rPr>
          <w:rFonts w:cs="Arial"/>
          <w:szCs w:val="24"/>
        </w:rPr>
        <w:lastRenderedPageBreak/>
        <w:t>T.a.v.:</w:t>
      </w:r>
      <w:r w:rsidRPr="00BB236B">
        <w:rPr>
          <w:rFonts w:cs="Arial"/>
          <w:szCs w:val="24"/>
        </w:rPr>
        <w:tab/>
      </w:r>
      <w:r w:rsidRPr="00BB236B">
        <w:rPr>
          <w:rFonts w:cs="Arial"/>
          <w:szCs w:val="24"/>
        </w:rPr>
        <w:tab/>
      </w:r>
      <w:r w:rsidR="00BB236B" w:rsidRPr="00BB236B">
        <w:rPr>
          <w:rFonts w:cs="Arial"/>
          <w:szCs w:val="24"/>
        </w:rPr>
        <w:t>de heer Joop Klimp</w:t>
      </w:r>
    </w:p>
    <w:p w:rsidR="00322E91" w:rsidRPr="00BB236B" w:rsidRDefault="00322E91" w:rsidP="003923DE">
      <w:pPr>
        <w:rPr>
          <w:rFonts w:cs="Arial"/>
          <w:szCs w:val="24"/>
        </w:rPr>
      </w:pPr>
      <w:r w:rsidRPr="00BB236B">
        <w:rPr>
          <w:rFonts w:cs="Arial"/>
          <w:szCs w:val="24"/>
        </w:rPr>
        <w:t>Telefoon:</w:t>
      </w:r>
      <w:r w:rsidRPr="00BB236B">
        <w:rPr>
          <w:rFonts w:cs="Arial"/>
          <w:szCs w:val="24"/>
        </w:rPr>
        <w:tab/>
      </w:r>
      <w:r w:rsidR="00BB236B" w:rsidRPr="00BB236B">
        <w:rPr>
          <w:rFonts w:cs="Arial"/>
          <w:szCs w:val="24"/>
        </w:rPr>
        <w:t>0512-386 598</w:t>
      </w:r>
    </w:p>
    <w:p w:rsidR="00322E91" w:rsidRPr="00BB236B" w:rsidRDefault="00322E91" w:rsidP="003923DE">
      <w:pPr>
        <w:rPr>
          <w:rFonts w:cs="Arial"/>
          <w:szCs w:val="24"/>
        </w:rPr>
      </w:pPr>
      <w:r w:rsidRPr="00BB236B">
        <w:rPr>
          <w:rFonts w:cs="Arial"/>
          <w:szCs w:val="24"/>
        </w:rPr>
        <w:t>Fax:</w:t>
      </w:r>
      <w:r w:rsidRPr="00BB236B">
        <w:rPr>
          <w:rFonts w:cs="Arial"/>
          <w:szCs w:val="24"/>
        </w:rPr>
        <w:tab/>
      </w:r>
      <w:r w:rsidRPr="00BB236B">
        <w:rPr>
          <w:rFonts w:cs="Arial"/>
          <w:szCs w:val="24"/>
        </w:rPr>
        <w:tab/>
      </w:r>
      <w:r w:rsidR="00BB236B" w:rsidRPr="00BB236B">
        <w:rPr>
          <w:rFonts w:cs="Arial"/>
          <w:szCs w:val="24"/>
        </w:rPr>
        <w:t>0512-381 875</w:t>
      </w:r>
    </w:p>
    <w:p w:rsidR="00322E91" w:rsidRPr="00BB236B" w:rsidRDefault="00322E91" w:rsidP="003923DE">
      <w:pPr>
        <w:rPr>
          <w:rFonts w:cs="Arial"/>
          <w:szCs w:val="24"/>
        </w:rPr>
      </w:pPr>
      <w:r w:rsidRPr="00BB236B">
        <w:rPr>
          <w:rFonts w:cs="Arial"/>
          <w:szCs w:val="24"/>
        </w:rPr>
        <w:t>E-mail:</w:t>
      </w:r>
      <w:r w:rsidRPr="00BB236B">
        <w:rPr>
          <w:rFonts w:cs="Arial"/>
          <w:szCs w:val="24"/>
        </w:rPr>
        <w:tab/>
      </w:r>
      <w:r w:rsidRPr="00BB236B">
        <w:rPr>
          <w:rFonts w:cs="Arial"/>
          <w:szCs w:val="24"/>
        </w:rPr>
        <w:tab/>
      </w:r>
      <w:r w:rsidR="00BB236B" w:rsidRPr="00BB236B">
        <w:rPr>
          <w:rFonts w:cs="Arial"/>
          <w:szCs w:val="24"/>
        </w:rPr>
        <w:t>joop.klimp@opsterland.nl</w:t>
      </w:r>
    </w:p>
    <w:p w:rsidR="00322E91" w:rsidRPr="00BB236B" w:rsidRDefault="00322E91" w:rsidP="006E5B25">
      <w:pPr>
        <w:jc w:val="both"/>
        <w:rPr>
          <w:rFonts w:ascii="Trebuchet MS" w:hAnsi="Trebuchet MS" w:cs="Arial"/>
          <w:b/>
        </w:rPr>
      </w:pPr>
    </w:p>
    <w:p w:rsidR="004F4AC7" w:rsidRDefault="004F4AC7" w:rsidP="006E5B25">
      <w:pPr>
        <w:pStyle w:val="Kop2"/>
        <w:jc w:val="both"/>
        <w:rPr>
          <w:rFonts w:ascii="Trebuchet MS" w:hAnsi="Trebuchet MS"/>
          <w:caps/>
        </w:rPr>
      </w:pPr>
      <w:bookmarkStart w:id="54" w:name="_Toc368404031"/>
    </w:p>
    <w:p w:rsidR="004F4AC7" w:rsidRPr="00A91F68" w:rsidRDefault="00DA1415" w:rsidP="004F4AC7">
      <w:pPr>
        <w:pStyle w:val="Kop2"/>
        <w:jc w:val="both"/>
        <w:rPr>
          <w:rFonts w:cs="Arial"/>
          <w:color w:val="77AD1C"/>
          <w:szCs w:val="24"/>
          <w:lang w:val="nl-NL" w:eastAsia="nl-NL"/>
        </w:rPr>
      </w:pPr>
      <w:bookmarkStart w:id="55" w:name="_Toc371333058"/>
      <w:bookmarkStart w:id="56" w:name="_Toc372035565"/>
      <w:bookmarkStart w:id="57" w:name="_Toc398642414"/>
      <w:bookmarkStart w:id="58" w:name="_Toc398642526"/>
      <w:bookmarkStart w:id="59" w:name="_Toc471888681"/>
      <w:bookmarkEnd w:id="54"/>
      <w:r w:rsidRPr="00A91F68">
        <w:rPr>
          <w:rFonts w:cs="Arial"/>
          <w:color w:val="77AD1C"/>
          <w:szCs w:val="24"/>
          <w:lang w:val="nl-NL" w:eastAsia="nl-NL"/>
        </w:rPr>
        <w:t>2.7</w:t>
      </w:r>
      <w:r w:rsidRPr="00A91F68">
        <w:rPr>
          <w:rFonts w:cs="Arial"/>
          <w:color w:val="77AD1C"/>
          <w:szCs w:val="24"/>
          <w:lang w:val="nl-NL" w:eastAsia="nl-NL"/>
        </w:rPr>
        <w:tab/>
      </w:r>
      <w:r w:rsidR="004F4AC7" w:rsidRPr="00A91F68">
        <w:rPr>
          <w:rFonts w:cs="Arial"/>
          <w:color w:val="77AD1C"/>
          <w:szCs w:val="24"/>
          <w:lang w:val="nl-NL" w:eastAsia="nl-NL"/>
        </w:rPr>
        <w:t>Communicatie</w:t>
      </w:r>
      <w:bookmarkEnd w:id="55"/>
      <w:bookmarkEnd w:id="56"/>
      <w:bookmarkEnd w:id="57"/>
      <w:bookmarkEnd w:id="58"/>
      <w:bookmarkEnd w:id="59"/>
    </w:p>
    <w:p w:rsidR="004F4AC7" w:rsidRPr="00A91F68" w:rsidRDefault="004F4AC7" w:rsidP="003923DE">
      <w:pPr>
        <w:rPr>
          <w:rFonts w:cs="Arial"/>
          <w:szCs w:val="24"/>
        </w:rPr>
      </w:pPr>
    </w:p>
    <w:p w:rsidR="00A43889" w:rsidRPr="003923DE" w:rsidRDefault="00A43889" w:rsidP="003923DE">
      <w:pPr>
        <w:rPr>
          <w:rFonts w:cs="Arial"/>
          <w:szCs w:val="24"/>
        </w:rPr>
      </w:pPr>
      <w:r w:rsidRPr="003923DE">
        <w:rPr>
          <w:rFonts w:cs="Arial"/>
          <w:szCs w:val="24"/>
        </w:rPr>
        <w:t xml:space="preserve">Het is uitdrukkelijk niet toegestaan met andere personen dan </w:t>
      </w:r>
      <w:r w:rsidR="00E5406F" w:rsidRPr="003923DE">
        <w:rPr>
          <w:rFonts w:cs="Arial"/>
          <w:szCs w:val="24"/>
        </w:rPr>
        <w:t>C</w:t>
      </w:r>
      <w:r w:rsidRPr="003923DE">
        <w:rPr>
          <w:rFonts w:cs="Arial"/>
          <w:szCs w:val="24"/>
        </w:rPr>
        <w:t xml:space="preserve">ontactpersoon of </w:t>
      </w:r>
      <w:r w:rsidR="00E5406F" w:rsidRPr="003923DE">
        <w:rPr>
          <w:rFonts w:cs="Arial"/>
          <w:szCs w:val="24"/>
        </w:rPr>
        <w:t xml:space="preserve">op </w:t>
      </w:r>
      <w:r w:rsidRPr="003923DE">
        <w:rPr>
          <w:rFonts w:cs="Arial"/>
          <w:szCs w:val="24"/>
        </w:rPr>
        <w:t xml:space="preserve">andere dan </w:t>
      </w:r>
      <w:r w:rsidR="000076CF" w:rsidRPr="003923DE">
        <w:rPr>
          <w:rFonts w:cs="Arial"/>
          <w:szCs w:val="24"/>
        </w:rPr>
        <w:t xml:space="preserve">de </w:t>
      </w:r>
      <w:r w:rsidRPr="003923DE">
        <w:rPr>
          <w:rFonts w:cs="Arial"/>
          <w:szCs w:val="24"/>
        </w:rPr>
        <w:t>omschreven wijze contact op te nemen met de Contactpersoon, op straffe van uitsluiting!</w:t>
      </w:r>
    </w:p>
    <w:p w:rsidR="00A43889" w:rsidRPr="003923DE" w:rsidRDefault="00A43889" w:rsidP="003923DE">
      <w:pPr>
        <w:rPr>
          <w:rFonts w:cs="Arial"/>
          <w:szCs w:val="24"/>
        </w:rPr>
      </w:pPr>
    </w:p>
    <w:p w:rsidR="00070ACD" w:rsidRPr="003923DE" w:rsidRDefault="00322E91" w:rsidP="003923DE">
      <w:pPr>
        <w:rPr>
          <w:rFonts w:cs="Arial"/>
          <w:szCs w:val="24"/>
        </w:rPr>
      </w:pPr>
      <w:r w:rsidRPr="003923DE">
        <w:rPr>
          <w:rFonts w:cs="Arial"/>
          <w:szCs w:val="24"/>
        </w:rPr>
        <w:t xml:space="preserve">Alle communicatie vindt uitsluitend </w:t>
      </w:r>
      <w:r w:rsidR="003611EB" w:rsidRPr="003923DE">
        <w:rPr>
          <w:rFonts w:cs="Arial"/>
          <w:szCs w:val="24"/>
        </w:rPr>
        <w:t>per e-mail</w:t>
      </w:r>
      <w:r w:rsidRPr="003923DE">
        <w:rPr>
          <w:rFonts w:cs="Arial"/>
          <w:szCs w:val="24"/>
        </w:rPr>
        <w:t xml:space="preserve"> plaats. Vragen dienen te worden gericht aan de Contactpersoon. </w:t>
      </w:r>
    </w:p>
    <w:p w:rsidR="00322E91" w:rsidRPr="00E4033B" w:rsidRDefault="00322E91" w:rsidP="006E5B25">
      <w:pPr>
        <w:jc w:val="both"/>
        <w:rPr>
          <w:rFonts w:ascii="Trebuchet MS" w:hAnsi="Trebuchet MS" w:cs="Arial"/>
        </w:rPr>
      </w:pPr>
    </w:p>
    <w:p w:rsidR="004F4AC7" w:rsidRPr="004F4AC7" w:rsidRDefault="00DA1415" w:rsidP="004F4AC7">
      <w:pPr>
        <w:pStyle w:val="Kop2"/>
        <w:jc w:val="both"/>
        <w:rPr>
          <w:rFonts w:cs="Arial"/>
          <w:color w:val="77AD1C"/>
          <w:szCs w:val="24"/>
          <w:lang w:val="nl-NL" w:eastAsia="nl-NL"/>
        </w:rPr>
      </w:pPr>
      <w:bookmarkStart w:id="60" w:name="_Toc371333059"/>
      <w:bookmarkStart w:id="61" w:name="_Toc372035566"/>
      <w:bookmarkStart w:id="62" w:name="_Toc398642415"/>
      <w:bookmarkStart w:id="63" w:name="_Toc398642527"/>
      <w:bookmarkStart w:id="64" w:name="_Toc471888682"/>
      <w:r>
        <w:rPr>
          <w:rFonts w:cs="Arial"/>
          <w:color w:val="77AD1C"/>
          <w:szCs w:val="24"/>
          <w:lang w:val="nl-NL" w:eastAsia="nl-NL"/>
        </w:rPr>
        <w:t>2.8</w:t>
      </w:r>
      <w:r>
        <w:rPr>
          <w:rFonts w:cs="Arial"/>
          <w:color w:val="77AD1C"/>
          <w:szCs w:val="24"/>
          <w:lang w:val="nl-NL" w:eastAsia="nl-NL"/>
        </w:rPr>
        <w:tab/>
      </w:r>
      <w:r w:rsidR="004F4AC7" w:rsidRPr="004F4AC7">
        <w:rPr>
          <w:rFonts w:cs="Arial"/>
          <w:color w:val="77AD1C"/>
          <w:szCs w:val="24"/>
          <w:lang w:val="nl-NL" w:eastAsia="nl-NL"/>
        </w:rPr>
        <w:t>Nota van inlichtingen</w:t>
      </w:r>
      <w:bookmarkEnd w:id="60"/>
      <w:bookmarkEnd w:id="61"/>
      <w:bookmarkEnd w:id="62"/>
      <w:bookmarkEnd w:id="63"/>
      <w:bookmarkEnd w:id="64"/>
    </w:p>
    <w:p w:rsidR="004F4AC7" w:rsidRDefault="004F4AC7" w:rsidP="003923DE">
      <w:pPr>
        <w:rPr>
          <w:rFonts w:cs="Arial"/>
          <w:szCs w:val="24"/>
        </w:rPr>
      </w:pPr>
    </w:p>
    <w:p w:rsidR="00322E91" w:rsidRPr="003923DE" w:rsidRDefault="008E50A0" w:rsidP="003923DE">
      <w:pPr>
        <w:rPr>
          <w:rFonts w:cs="Arial"/>
          <w:szCs w:val="24"/>
        </w:rPr>
      </w:pPr>
      <w:r w:rsidRPr="003923DE">
        <w:rPr>
          <w:rFonts w:cs="Arial"/>
          <w:szCs w:val="24"/>
        </w:rPr>
        <w:t xml:space="preserve">Er is ten behoeve van deze aanbesteding één vragenronde gepland. Derhalve wordt van Inschrijvers een </w:t>
      </w:r>
      <w:r w:rsidRPr="0054736F">
        <w:rPr>
          <w:rFonts w:cs="Arial"/>
          <w:szCs w:val="24"/>
        </w:rPr>
        <w:t xml:space="preserve">pro-actieve en zorgvuldige houding verwacht. </w:t>
      </w:r>
      <w:r w:rsidR="00332FE6" w:rsidRPr="0054736F">
        <w:rPr>
          <w:rFonts w:cs="Arial"/>
          <w:szCs w:val="24"/>
        </w:rPr>
        <w:t>Vragen</w:t>
      </w:r>
      <w:r w:rsidR="00322E91" w:rsidRPr="0054736F">
        <w:rPr>
          <w:rFonts w:cs="Arial"/>
          <w:szCs w:val="24"/>
        </w:rPr>
        <w:t xml:space="preserve"> kunnen uiterlijk tot </w:t>
      </w:r>
      <w:r w:rsidR="00C06DDD" w:rsidRPr="0054736F">
        <w:rPr>
          <w:rFonts w:cs="Arial"/>
          <w:szCs w:val="24"/>
        </w:rPr>
        <w:t xml:space="preserve">9 februari 2017, uiterlijk 10.00 uur </w:t>
      </w:r>
      <w:r w:rsidR="00EE5641" w:rsidRPr="0054736F">
        <w:rPr>
          <w:rFonts w:cs="Arial"/>
          <w:szCs w:val="24"/>
        </w:rPr>
        <w:t>per e-mail</w:t>
      </w:r>
      <w:r w:rsidR="00322E91" w:rsidRPr="0054736F">
        <w:rPr>
          <w:rFonts w:cs="Arial"/>
          <w:szCs w:val="24"/>
        </w:rPr>
        <w:t xml:space="preserve"> worden</w:t>
      </w:r>
      <w:r w:rsidR="00322E91" w:rsidRPr="003923DE">
        <w:rPr>
          <w:rFonts w:cs="Arial"/>
          <w:szCs w:val="24"/>
        </w:rPr>
        <w:t xml:space="preserve"> ingediend bij de Contactpersoon. De datum waarop de </w:t>
      </w:r>
      <w:r w:rsidR="002D376A" w:rsidRPr="003923DE">
        <w:rPr>
          <w:rFonts w:cs="Arial"/>
          <w:szCs w:val="24"/>
        </w:rPr>
        <w:t>Aanbestedende dienst</w:t>
      </w:r>
      <w:r w:rsidR="00322E91" w:rsidRPr="003923DE">
        <w:rPr>
          <w:rFonts w:cs="Arial"/>
          <w:szCs w:val="24"/>
        </w:rPr>
        <w:t xml:space="preserve"> de vragen ontvangt</w:t>
      </w:r>
      <w:r w:rsidR="007F4A4C" w:rsidRPr="003923DE">
        <w:rPr>
          <w:rFonts w:cs="Arial"/>
          <w:szCs w:val="24"/>
        </w:rPr>
        <w:t>,</w:t>
      </w:r>
      <w:r w:rsidR="00322E91" w:rsidRPr="003923DE">
        <w:rPr>
          <w:rFonts w:cs="Arial"/>
          <w:szCs w:val="24"/>
        </w:rPr>
        <w:t xml:space="preserve"> is leidend. </w:t>
      </w:r>
      <w:r w:rsidRPr="003923DE">
        <w:rPr>
          <w:rFonts w:cs="Arial"/>
          <w:szCs w:val="24"/>
        </w:rPr>
        <w:t xml:space="preserve">Te laat ingediende vragen </w:t>
      </w:r>
      <w:r w:rsidR="00DB12F9" w:rsidRPr="003923DE">
        <w:rPr>
          <w:rFonts w:cs="Arial"/>
          <w:szCs w:val="24"/>
        </w:rPr>
        <w:t xml:space="preserve">c.q. vragen ingediend na verzending van de Nota van inlichtingen </w:t>
      </w:r>
      <w:r w:rsidRPr="003923DE">
        <w:rPr>
          <w:rFonts w:cs="Arial"/>
          <w:szCs w:val="24"/>
        </w:rPr>
        <w:t>worden in principe niet beantwoord. Dit is enkel anders indien Aanbestedende dienst van mening is dat de vraag dermate essentieel is dat deze beantwoording noodzakelijk is voor alle Inschrijvers.</w:t>
      </w:r>
    </w:p>
    <w:p w:rsidR="00322E91" w:rsidRPr="003923DE" w:rsidRDefault="00322E91" w:rsidP="003923DE">
      <w:pPr>
        <w:rPr>
          <w:rFonts w:cs="Arial"/>
          <w:szCs w:val="24"/>
        </w:rPr>
      </w:pPr>
    </w:p>
    <w:p w:rsidR="00920DB7" w:rsidRPr="003923DE" w:rsidRDefault="00322E91" w:rsidP="003923DE">
      <w:pPr>
        <w:rPr>
          <w:rFonts w:cs="Arial"/>
          <w:szCs w:val="24"/>
        </w:rPr>
      </w:pPr>
      <w:r w:rsidRPr="003923DE">
        <w:rPr>
          <w:rFonts w:cs="Arial"/>
          <w:szCs w:val="24"/>
        </w:rPr>
        <w:t xml:space="preserve">De </w:t>
      </w:r>
      <w:r w:rsidR="00FA0780" w:rsidRPr="003923DE">
        <w:rPr>
          <w:rFonts w:cs="Arial"/>
          <w:szCs w:val="24"/>
        </w:rPr>
        <w:t xml:space="preserve">geanonimiseerde </w:t>
      </w:r>
      <w:r w:rsidRPr="003923DE">
        <w:rPr>
          <w:rFonts w:cs="Arial"/>
          <w:szCs w:val="24"/>
        </w:rPr>
        <w:t xml:space="preserve">vragen zullen uiterlijk op </w:t>
      </w:r>
      <w:r w:rsidR="00C06DDD" w:rsidRPr="0054736F">
        <w:rPr>
          <w:rFonts w:cs="Arial"/>
          <w:szCs w:val="24"/>
        </w:rPr>
        <w:t>23 februari 2017</w:t>
      </w:r>
      <w:r w:rsidR="00C06DDD">
        <w:rPr>
          <w:rFonts w:cs="Arial"/>
          <w:color w:val="FF0000"/>
          <w:szCs w:val="24"/>
        </w:rPr>
        <w:t xml:space="preserve"> </w:t>
      </w:r>
      <w:r w:rsidRPr="003923DE">
        <w:rPr>
          <w:rFonts w:cs="Arial"/>
          <w:szCs w:val="24"/>
        </w:rPr>
        <w:t xml:space="preserve">door de </w:t>
      </w:r>
      <w:r w:rsidR="002D376A" w:rsidRPr="003923DE">
        <w:rPr>
          <w:rFonts w:cs="Arial"/>
          <w:szCs w:val="24"/>
        </w:rPr>
        <w:t>Aanbestedende dienst</w:t>
      </w:r>
      <w:r w:rsidRPr="003923DE">
        <w:rPr>
          <w:rFonts w:cs="Arial"/>
          <w:szCs w:val="24"/>
        </w:rPr>
        <w:t xml:space="preserve"> worden beantwoord. </w:t>
      </w:r>
      <w:r w:rsidR="00F66ABC" w:rsidRPr="003923DE">
        <w:rPr>
          <w:rFonts w:cs="Arial"/>
          <w:szCs w:val="24"/>
        </w:rPr>
        <w:t xml:space="preserve">De </w:t>
      </w:r>
      <w:r w:rsidR="002D376A" w:rsidRPr="003923DE">
        <w:rPr>
          <w:rFonts w:cs="Arial"/>
          <w:szCs w:val="24"/>
        </w:rPr>
        <w:t>Aanbestedende dienst</w:t>
      </w:r>
      <w:r w:rsidR="00F66ABC" w:rsidRPr="003923DE">
        <w:rPr>
          <w:rFonts w:cs="Arial"/>
          <w:szCs w:val="24"/>
        </w:rPr>
        <w:t xml:space="preserve"> </w:t>
      </w:r>
      <w:r w:rsidR="00FA0780" w:rsidRPr="003923DE">
        <w:rPr>
          <w:rFonts w:cs="Arial"/>
          <w:szCs w:val="24"/>
        </w:rPr>
        <w:t>beantwoord</w:t>
      </w:r>
      <w:r w:rsidR="00A33AC9" w:rsidRPr="003923DE">
        <w:rPr>
          <w:rFonts w:cs="Arial"/>
          <w:szCs w:val="24"/>
        </w:rPr>
        <w:t>t</w:t>
      </w:r>
      <w:r w:rsidR="00FA0780" w:rsidRPr="003923DE">
        <w:rPr>
          <w:rFonts w:cs="Arial"/>
          <w:szCs w:val="24"/>
        </w:rPr>
        <w:t xml:space="preserve"> </w:t>
      </w:r>
      <w:r w:rsidR="00F66ABC" w:rsidRPr="003923DE">
        <w:rPr>
          <w:rFonts w:cs="Arial"/>
          <w:szCs w:val="24"/>
        </w:rPr>
        <w:t xml:space="preserve">de gestelde vragen middels de Nota van Inlichtingen, </w:t>
      </w:r>
      <w:r w:rsidR="008045BD" w:rsidRPr="003923DE">
        <w:rPr>
          <w:rFonts w:cs="Arial"/>
          <w:szCs w:val="24"/>
        </w:rPr>
        <w:t>welke</w:t>
      </w:r>
      <w:r w:rsidR="001379DD" w:rsidRPr="003923DE">
        <w:rPr>
          <w:rFonts w:cs="Arial"/>
          <w:szCs w:val="24"/>
        </w:rPr>
        <w:t xml:space="preserve"> aan alle </w:t>
      </w:r>
      <w:r w:rsidR="007569C1" w:rsidRPr="003923DE">
        <w:rPr>
          <w:rFonts w:cs="Arial"/>
          <w:szCs w:val="24"/>
        </w:rPr>
        <w:t>geïnteresseerden</w:t>
      </w:r>
      <w:r w:rsidR="002468D9" w:rsidRPr="003923DE">
        <w:rPr>
          <w:rFonts w:cs="Arial"/>
          <w:szCs w:val="24"/>
        </w:rPr>
        <w:t xml:space="preserve"> </w:t>
      </w:r>
      <w:r w:rsidR="00A43D8B" w:rsidRPr="003923DE">
        <w:rPr>
          <w:rFonts w:cs="Arial"/>
          <w:szCs w:val="24"/>
        </w:rPr>
        <w:t xml:space="preserve">gelijktijdig </w:t>
      </w:r>
      <w:r w:rsidR="00EE5641" w:rsidRPr="003923DE">
        <w:rPr>
          <w:rFonts w:cs="Arial"/>
          <w:szCs w:val="24"/>
        </w:rPr>
        <w:t>per e-mail</w:t>
      </w:r>
      <w:r w:rsidR="008045BD" w:rsidRPr="003923DE">
        <w:rPr>
          <w:rFonts w:cs="Arial"/>
          <w:szCs w:val="24"/>
        </w:rPr>
        <w:t xml:space="preserve"> </w:t>
      </w:r>
      <w:r w:rsidR="001379DD" w:rsidRPr="003923DE">
        <w:rPr>
          <w:rFonts w:cs="Arial"/>
          <w:szCs w:val="24"/>
        </w:rPr>
        <w:t>toegezonden</w:t>
      </w:r>
      <w:r w:rsidR="008045BD" w:rsidRPr="003923DE">
        <w:rPr>
          <w:rFonts w:cs="Arial"/>
          <w:szCs w:val="24"/>
        </w:rPr>
        <w:t xml:space="preserve"> zal</w:t>
      </w:r>
      <w:r w:rsidR="001379DD" w:rsidRPr="003923DE">
        <w:rPr>
          <w:rFonts w:cs="Arial"/>
          <w:szCs w:val="24"/>
        </w:rPr>
        <w:t xml:space="preserve"> worden.</w:t>
      </w:r>
      <w:r w:rsidR="00DD0AB2" w:rsidRPr="003923DE">
        <w:rPr>
          <w:rFonts w:cs="Arial"/>
          <w:szCs w:val="24"/>
        </w:rPr>
        <w:t xml:space="preserve"> </w:t>
      </w:r>
      <w:r w:rsidR="00F66ABC" w:rsidRPr="003923DE">
        <w:rPr>
          <w:rFonts w:cs="Arial"/>
          <w:szCs w:val="24"/>
        </w:rPr>
        <w:t xml:space="preserve">Omwille van een vlotte en gerichte beantwoording dient u de vragen in te dienen </w:t>
      </w:r>
      <w:r w:rsidR="00332FE6" w:rsidRPr="003923DE">
        <w:rPr>
          <w:rFonts w:cs="Arial"/>
          <w:szCs w:val="24"/>
        </w:rPr>
        <w:t>in het bijgevoegde Excelbestand.</w:t>
      </w:r>
    </w:p>
    <w:p w:rsidR="00332FE6" w:rsidRPr="003923DE" w:rsidRDefault="00332FE6" w:rsidP="003923DE">
      <w:pPr>
        <w:rPr>
          <w:rFonts w:cs="Arial"/>
          <w:szCs w:val="24"/>
        </w:rPr>
      </w:pPr>
    </w:p>
    <w:p w:rsidR="00B05603" w:rsidRPr="003923DE" w:rsidRDefault="00B05603" w:rsidP="003923DE">
      <w:pPr>
        <w:rPr>
          <w:rFonts w:cs="Arial"/>
          <w:szCs w:val="24"/>
        </w:rPr>
      </w:pPr>
      <w:r w:rsidRPr="003923DE">
        <w:rPr>
          <w:rFonts w:cs="Arial"/>
          <w:szCs w:val="24"/>
        </w:rPr>
        <w:t>Inschrijver heeft de mogelijkheid voor de Nota van inlichtingen vragen over en/of tekstvoo</w:t>
      </w:r>
      <w:r w:rsidR="005123B4" w:rsidRPr="003923DE">
        <w:rPr>
          <w:rFonts w:cs="Arial"/>
          <w:szCs w:val="24"/>
        </w:rPr>
        <w:t>rstellen voor wijziging van de conceptovereenkomst en a</w:t>
      </w:r>
      <w:r w:rsidRPr="003923DE">
        <w:rPr>
          <w:rFonts w:cs="Arial"/>
          <w:szCs w:val="24"/>
        </w:rPr>
        <w:t>lgemene inkoopvoorwaarden met motivering in te dienen. Opdrachtgever behoudt zich het recht voor om tekstvoorstellen al dan niet aangepast over te nemen.</w:t>
      </w:r>
    </w:p>
    <w:p w:rsidR="00B05603" w:rsidRPr="003923DE" w:rsidRDefault="00B05603" w:rsidP="003923DE">
      <w:pPr>
        <w:rPr>
          <w:rFonts w:cs="Arial"/>
          <w:szCs w:val="24"/>
        </w:rPr>
      </w:pPr>
    </w:p>
    <w:p w:rsidR="00BD56A3" w:rsidRPr="003923DE" w:rsidRDefault="00BD56A3" w:rsidP="003923DE">
      <w:pPr>
        <w:rPr>
          <w:rFonts w:cs="Arial"/>
          <w:szCs w:val="24"/>
        </w:rPr>
      </w:pPr>
      <w:r w:rsidRPr="003923DE">
        <w:rPr>
          <w:rFonts w:cs="Arial"/>
          <w:szCs w:val="24"/>
        </w:rPr>
        <w:t>Eventuele wijzigingen en aanvullingen op deze Offerteaanvraag in de Nota van Inlichtingen dient de Inschrijver onvoorwaardelijk te accepteren, evenals het gegeven dat deze wijzigingen en aanvullingen prevaleren boven de bepalingen in deze Offerteaanvraag.</w:t>
      </w:r>
    </w:p>
    <w:p w:rsidR="008045BD" w:rsidRPr="00E4033B" w:rsidRDefault="008045BD" w:rsidP="00920DB7">
      <w:pPr>
        <w:rPr>
          <w:rFonts w:ascii="Trebuchet MS" w:hAnsi="Trebuchet MS"/>
          <w:caps/>
        </w:rPr>
      </w:pPr>
    </w:p>
    <w:p w:rsidR="00CC0578" w:rsidRPr="00CC0578" w:rsidRDefault="00DA1415" w:rsidP="00CC0578">
      <w:pPr>
        <w:pStyle w:val="Kop2"/>
        <w:jc w:val="both"/>
        <w:rPr>
          <w:rFonts w:cs="Arial"/>
          <w:color w:val="77AD1C"/>
          <w:szCs w:val="24"/>
          <w:lang w:val="nl-NL" w:eastAsia="nl-NL"/>
        </w:rPr>
      </w:pPr>
      <w:bookmarkStart w:id="65" w:name="_Toc371333060"/>
      <w:bookmarkStart w:id="66" w:name="_Toc372035567"/>
      <w:bookmarkStart w:id="67" w:name="_Toc398642416"/>
      <w:bookmarkStart w:id="68" w:name="_Toc398642528"/>
      <w:bookmarkStart w:id="69" w:name="_Toc471888683"/>
      <w:r>
        <w:rPr>
          <w:rFonts w:cs="Arial"/>
          <w:color w:val="77AD1C"/>
          <w:szCs w:val="24"/>
          <w:lang w:val="nl-NL" w:eastAsia="nl-NL"/>
        </w:rPr>
        <w:t>2.9</w:t>
      </w:r>
      <w:r>
        <w:rPr>
          <w:rFonts w:cs="Arial"/>
          <w:color w:val="77AD1C"/>
          <w:szCs w:val="24"/>
          <w:lang w:val="nl-NL" w:eastAsia="nl-NL"/>
        </w:rPr>
        <w:tab/>
      </w:r>
      <w:r w:rsidR="00CC0578" w:rsidRPr="00CC0578">
        <w:rPr>
          <w:rFonts w:cs="Arial"/>
          <w:color w:val="77AD1C"/>
          <w:szCs w:val="24"/>
          <w:lang w:val="nl-NL" w:eastAsia="nl-NL"/>
        </w:rPr>
        <w:t>Indienen inschrijvingen</w:t>
      </w:r>
      <w:bookmarkEnd w:id="65"/>
      <w:bookmarkEnd w:id="66"/>
      <w:bookmarkEnd w:id="67"/>
      <w:bookmarkEnd w:id="68"/>
      <w:bookmarkEnd w:id="69"/>
    </w:p>
    <w:p w:rsidR="00CC0578" w:rsidRDefault="00CC0578" w:rsidP="003923DE">
      <w:pPr>
        <w:rPr>
          <w:rFonts w:cs="Arial"/>
          <w:szCs w:val="24"/>
        </w:rPr>
      </w:pPr>
    </w:p>
    <w:p w:rsidR="00322E91" w:rsidRDefault="00322E91" w:rsidP="003923DE">
      <w:pPr>
        <w:rPr>
          <w:rFonts w:cs="Arial"/>
          <w:szCs w:val="24"/>
        </w:rPr>
      </w:pPr>
      <w:r w:rsidRPr="003923DE">
        <w:rPr>
          <w:rFonts w:cs="Arial"/>
          <w:szCs w:val="24"/>
        </w:rPr>
        <w:t xml:space="preserve">Uiterlijk </w:t>
      </w:r>
      <w:r w:rsidR="00C06DDD" w:rsidRPr="0054736F">
        <w:rPr>
          <w:rFonts w:cs="Arial"/>
          <w:szCs w:val="24"/>
        </w:rPr>
        <w:t>16 maart 2017, uiterlijk 10.00 uur</w:t>
      </w:r>
      <w:r w:rsidRPr="0054736F">
        <w:rPr>
          <w:rFonts w:cs="Arial"/>
          <w:szCs w:val="24"/>
        </w:rPr>
        <w:t xml:space="preserve"> dient</w:t>
      </w:r>
      <w:r w:rsidRPr="003923DE">
        <w:rPr>
          <w:rFonts w:cs="Arial"/>
          <w:szCs w:val="24"/>
        </w:rPr>
        <w:t xml:space="preserve"> </w:t>
      </w:r>
      <w:r w:rsidR="00624B21" w:rsidRPr="003923DE">
        <w:rPr>
          <w:rFonts w:cs="Arial"/>
          <w:szCs w:val="24"/>
        </w:rPr>
        <w:t xml:space="preserve">uw </w:t>
      </w:r>
      <w:r w:rsidR="00E6470F" w:rsidRPr="003923DE">
        <w:rPr>
          <w:rFonts w:cs="Arial"/>
          <w:szCs w:val="24"/>
        </w:rPr>
        <w:t>Inschrijving</w:t>
      </w:r>
      <w:r w:rsidRPr="003923DE">
        <w:rPr>
          <w:rFonts w:cs="Arial"/>
          <w:szCs w:val="24"/>
        </w:rPr>
        <w:t>, inclusief alle vereiste documenten</w:t>
      </w:r>
      <w:r w:rsidR="00034E4C" w:rsidRPr="003923DE">
        <w:rPr>
          <w:rFonts w:cs="Arial"/>
          <w:szCs w:val="24"/>
        </w:rPr>
        <w:t>,</w:t>
      </w:r>
      <w:r w:rsidRPr="003923DE">
        <w:rPr>
          <w:rFonts w:cs="Arial"/>
          <w:szCs w:val="24"/>
        </w:rPr>
        <w:t xml:space="preserve"> ingediend te zijn. De </w:t>
      </w:r>
      <w:r w:rsidR="00E6470F" w:rsidRPr="003923DE">
        <w:rPr>
          <w:rFonts w:cs="Arial"/>
          <w:szCs w:val="24"/>
        </w:rPr>
        <w:t>Inschrijving</w:t>
      </w:r>
      <w:r w:rsidRPr="003923DE">
        <w:rPr>
          <w:rFonts w:cs="Arial"/>
          <w:szCs w:val="24"/>
        </w:rPr>
        <w:t xml:space="preserve"> dient</w:t>
      </w:r>
      <w:r w:rsidR="00467AD1" w:rsidRPr="003923DE">
        <w:rPr>
          <w:rFonts w:cs="Arial"/>
          <w:szCs w:val="24"/>
        </w:rPr>
        <w:t xml:space="preserve"> </w:t>
      </w:r>
      <w:r w:rsidRPr="003923DE">
        <w:rPr>
          <w:rFonts w:cs="Arial"/>
          <w:szCs w:val="24"/>
        </w:rPr>
        <w:t xml:space="preserve">in </w:t>
      </w:r>
      <w:r w:rsidR="00C06DDD" w:rsidRPr="00C06DDD">
        <w:rPr>
          <w:rFonts w:cs="Arial"/>
          <w:szCs w:val="24"/>
        </w:rPr>
        <w:t>tweevoud</w:t>
      </w:r>
      <w:r w:rsidRPr="003923DE">
        <w:rPr>
          <w:rFonts w:cs="Arial"/>
          <w:szCs w:val="24"/>
        </w:rPr>
        <w:t xml:space="preserve"> ingediend te worden, waarvan één origineel (gemerkt) en één kopie. Daarnaast dient de </w:t>
      </w:r>
      <w:r w:rsidR="00E6470F" w:rsidRPr="003923DE">
        <w:rPr>
          <w:rFonts w:cs="Arial"/>
          <w:szCs w:val="24"/>
        </w:rPr>
        <w:t>Inschrijving</w:t>
      </w:r>
      <w:r w:rsidRPr="003923DE">
        <w:rPr>
          <w:rFonts w:cs="Arial"/>
          <w:szCs w:val="24"/>
        </w:rPr>
        <w:t xml:space="preserve"> in de vorm van een elektronisch bestand op </w:t>
      </w:r>
      <w:r w:rsidR="00EE5641" w:rsidRPr="003923DE">
        <w:rPr>
          <w:rFonts w:cs="Arial"/>
          <w:szCs w:val="24"/>
        </w:rPr>
        <w:t xml:space="preserve">USB-stick </w:t>
      </w:r>
      <w:r w:rsidRPr="003923DE">
        <w:rPr>
          <w:rFonts w:cs="Arial"/>
          <w:szCs w:val="24"/>
        </w:rPr>
        <w:t>te worden aangeboden</w:t>
      </w:r>
      <w:r w:rsidR="004A011A" w:rsidRPr="003923DE">
        <w:rPr>
          <w:rFonts w:cs="Arial"/>
          <w:szCs w:val="24"/>
        </w:rPr>
        <w:t xml:space="preserve"> (in de daartoe aangeleverde digitale formats)</w:t>
      </w:r>
      <w:r w:rsidRPr="003923DE">
        <w:rPr>
          <w:rFonts w:cs="Arial"/>
          <w:szCs w:val="24"/>
        </w:rPr>
        <w:t xml:space="preserve">. </w:t>
      </w:r>
      <w:r w:rsidR="00A33AC9" w:rsidRPr="003923DE">
        <w:rPr>
          <w:rFonts w:cs="Arial"/>
          <w:szCs w:val="24"/>
        </w:rPr>
        <w:t xml:space="preserve">Bij discrepanties tussen de verschillende ingediende versies is de origineel gemerkte hardcopy versie leidend. </w:t>
      </w:r>
      <w:r w:rsidRPr="003923DE">
        <w:rPr>
          <w:rFonts w:cs="Arial"/>
          <w:szCs w:val="24"/>
        </w:rPr>
        <w:t xml:space="preserve">De </w:t>
      </w:r>
      <w:r w:rsidR="00E6470F" w:rsidRPr="003923DE">
        <w:rPr>
          <w:rFonts w:cs="Arial"/>
          <w:szCs w:val="24"/>
        </w:rPr>
        <w:t>Inschrijving</w:t>
      </w:r>
      <w:r w:rsidRPr="003923DE">
        <w:rPr>
          <w:rFonts w:cs="Arial"/>
          <w:szCs w:val="24"/>
        </w:rPr>
        <w:t xml:space="preserve"> dient ingediend te worden op onderstaand adres:</w:t>
      </w:r>
    </w:p>
    <w:p w:rsidR="006F0BFB" w:rsidRPr="003923DE" w:rsidRDefault="006F0BFB" w:rsidP="003923DE">
      <w:pPr>
        <w:rPr>
          <w:rFonts w:cs="Arial"/>
          <w:szCs w:val="24"/>
        </w:rPr>
      </w:pPr>
    </w:p>
    <w:p w:rsidR="008045BD" w:rsidRPr="00E4033B" w:rsidRDefault="008045BD" w:rsidP="002762E0">
      <w:pPr>
        <w:shd w:val="clear" w:color="auto" w:fill="E6E6E6"/>
        <w:jc w:val="center"/>
        <w:rPr>
          <w:rFonts w:ascii="Trebuchet MS" w:hAnsi="Trebuchet MS" w:cs="Arial"/>
          <w:highlight w:val="cyan"/>
        </w:rPr>
      </w:pPr>
    </w:p>
    <w:p w:rsidR="00322E91" w:rsidRPr="008459BB" w:rsidRDefault="008459BB" w:rsidP="002762E0">
      <w:pPr>
        <w:shd w:val="clear" w:color="auto" w:fill="E6E6E6"/>
        <w:jc w:val="center"/>
        <w:rPr>
          <w:rFonts w:cs="Arial"/>
          <w:szCs w:val="24"/>
        </w:rPr>
      </w:pPr>
      <w:r w:rsidRPr="008459BB">
        <w:rPr>
          <w:rFonts w:cs="Arial"/>
          <w:szCs w:val="24"/>
        </w:rPr>
        <w:t>Gemeente Opsterland (namens OWO)</w:t>
      </w:r>
    </w:p>
    <w:p w:rsidR="00322E91" w:rsidRPr="008459BB" w:rsidRDefault="00322E91" w:rsidP="002762E0">
      <w:pPr>
        <w:shd w:val="clear" w:color="auto" w:fill="E6E6E6"/>
        <w:jc w:val="center"/>
        <w:rPr>
          <w:rFonts w:cs="Arial"/>
          <w:szCs w:val="24"/>
        </w:rPr>
      </w:pPr>
      <w:r w:rsidRPr="008459BB">
        <w:rPr>
          <w:rFonts w:cs="Arial"/>
          <w:szCs w:val="24"/>
        </w:rPr>
        <w:t xml:space="preserve">T.a.v.: </w:t>
      </w:r>
      <w:r w:rsidR="008459BB" w:rsidRPr="008459BB">
        <w:rPr>
          <w:rFonts w:cs="Arial"/>
          <w:szCs w:val="24"/>
        </w:rPr>
        <w:t>de heer Joop Klimp</w:t>
      </w:r>
    </w:p>
    <w:p w:rsidR="00322E91" w:rsidRPr="008459BB" w:rsidRDefault="008459BB" w:rsidP="002762E0">
      <w:pPr>
        <w:shd w:val="clear" w:color="auto" w:fill="E6E6E6"/>
        <w:jc w:val="center"/>
        <w:rPr>
          <w:rFonts w:cs="Arial"/>
          <w:szCs w:val="24"/>
        </w:rPr>
      </w:pPr>
      <w:r w:rsidRPr="008459BB">
        <w:rPr>
          <w:rFonts w:cs="Arial"/>
          <w:szCs w:val="24"/>
        </w:rPr>
        <w:t>Hoofdstraat 82</w:t>
      </w:r>
    </w:p>
    <w:p w:rsidR="00322E91" w:rsidRPr="008459BB" w:rsidRDefault="008459BB" w:rsidP="002762E0">
      <w:pPr>
        <w:shd w:val="clear" w:color="auto" w:fill="E6E6E6"/>
        <w:jc w:val="center"/>
        <w:rPr>
          <w:rFonts w:cs="Arial"/>
          <w:szCs w:val="24"/>
        </w:rPr>
      </w:pPr>
      <w:r w:rsidRPr="008459BB">
        <w:rPr>
          <w:rFonts w:cs="Arial"/>
          <w:szCs w:val="24"/>
        </w:rPr>
        <w:t>Postbus 10.000, 9244 ZP Beetsterzwaag</w:t>
      </w:r>
    </w:p>
    <w:p w:rsidR="005D1A29" w:rsidRPr="00CC0578" w:rsidRDefault="005D1A29" w:rsidP="002762E0">
      <w:pPr>
        <w:shd w:val="clear" w:color="auto" w:fill="E6E6E6"/>
        <w:jc w:val="center"/>
        <w:rPr>
          <w:rFonts w:cs="Arial"/>
          <w:szCs w:val="24"/>
        </w:rPr>
      </w:pPr>
    </w:p>
    <w:p w:rsidR="005D1A29" w:rsidRPr="00CC0578" w:rsidRDefault="005D1A29" w:rsidP="002762E0">
      <w:pPr>
        <w:shd w:val="clear" w:color="auto" w:fill="E6E6E6"/>
        <w:jc w:val="center"/>
        <w:rPr>
          <w:rFonts w:cs="Arial"/>
          <w:szCs w:val="24"/>
        </w:rPr>
      </w:pPr>
      <w:r w:rsidRPr="00CC0578">
        <w:rPr>
          <w:rFonts w:cs="Arial"/>
          <w:szCs w:val="24"/>
        </w:rPr>
        <w:t>Openingstijden inleveradres:</w:t>
      </w:r>
    </w:p>
    <w:p w:rsidR="005D1A29" w:rsidRPr="00CC0578" w:rsidRDefault="005123B4" w:rsidP="002762E0">
      <w:pPr>
        <w:shd w:val="clear" w:color="auto" w:fill="E6E6E6"/>
        <w:jc w:val="center"/>
        <w:rPr>
          <w:rFonts w:cs="Arial"/>
          <w:szCs w:val="24"/>
        </w:rPr>
      </w:pPr>
      <w:r w:rsidRPr="00CC0578">
        <w:rPr>
          <w:rFonts w:cs="Arial"/>
          <w:szCs w:val="24"/>
        </w:rPr>
        <w:t xml:space="preserve">Maandag t/m vrijdag van </w:t>
      </w:r>
      <w:r w:rsidR="005D1A29" w:rsidRPr="00CC0578">
        <w:rPr>
          <w:rFonts w:cs="Arial"/>
          <w:szCs w:val="24"/>
        </w:rPr>
        <w:t>8.30 tot 1</w:t>
      </w:r>
      <w:r w:rsidR="00CF68C9" w:rsidRPr="00CC0578">
        <w:rPr>
          <w:rFonts w:cs="Arial"/>
          <w:szCs w:val="24"/>
        </w:rPr>
        <w:t>6</w:t>
      </w:r>
      <w:r w:rsidR="005D1A29" w:rsidRPr="00CC0578">
        <w:rPr>
          <w:rFonts w:cs="Arial"/>
          <w:szCs w:val="24"/>
        </w:rPr>
        <w:t>.30 uur</w:t>
      </w:r>
    </w:p>
    <w:p w:rsidR="00322E91" w:rsidRPr="00E4033B" w:rsidRDefault="00322E91" w:rsidP="002762E0">
      <w:pPr>
        <w:shd w:val="clear" w:color="auto" w:fill="E6E6E6"/>
        <w:jc w:val="both"/>
        <w:rPr>
          <w:rFonts w:ascii="Trebuchet MS" w:hAnsi="Trebuchet MS" w:cs="Arial"/>
        </w:rPr>
      </w:pPr>
    </w:p>
    <w:p w:rsidR="006F0BFB" w:rsidRDefault="006F0BFB" w:rsidP="003923DE">
      <w:pPr>
        <w:rPr>
          <w:rFonts w:cs="Arial"/>
          <w:szCs w:val="24"/>
        </w:rPr>
      </w:pPr>
    </w:p>
    <w:p w:rsidR="00624B21" w:rsidRDefault="00322E91" w:rsidP="003923DE">
      <w:pPr>
        <w:rPr>
          <w:rFonts w:cs="Arial"/>
          <w:szCs w:val="24"/>
        </w:rPr>
      </w:pPr>
      <w:r w:rsidRPr="003923DE">
        <w:rPr>
          <w:rFonts w:cs="Arial"/>
          <w:szCs w:val="24"/>
        </w:rPr>
        <w:t xml:space="preserve">De </w:t>
      </w:r>
      <w:r w:rsidR="00E6470F" w:rsidRPr="003923DE">
        <w:rPr>
          <w:rFonts w:cs="Arial"/>
          <w:szCs w:val="24"/>
        </w:rPr>
        <w:t>Inschrijving</w:t>
      </w:r>
      <w:r w:rsidRPr="003923DE">
        <w:rPr>
          <w:rFonts w:cs="Arial"/>
          <w:szCs w:val="24"/>
        </w:rPr>
        <w:t xml:space="preserve"> dient in een gesloten envelop ingediend te worden, met voormeld adres en de vermelding</w:t>
      </w:r>
      <w:r w:rsidR="00624B21" w:rsidRPr="003923DE">
        <w:rPr>
          <w:rFonts w:cs="Arial"/>
          <w:szCs w:val="24"/>
        </w:rPr>
        <w:t>:</w:t>
      </w:r>
    </w:p>
    <w:p w:rsidR="006F0BFB" w:rsidRPr="003923DE" w:rsidRDefault="006F0BFB" w:rsidP="003923DE">
      <w:pPr>
        <w:rPr>
          <w:rFonts w:cs="Arial"/>
          <w:szCs w:val="24"/>
        </w:rPr>
      </w:pPr>
    </w:p>
    <w:p w:rsidR="00CC0578" w:rsidRDefault="00CC0578" w:rsidP="002762E0">
      <w:pPr>
        <w:shd w:val="clear" w:color="auto" w:fill="E6E6E6"/>
        <w:jc w:val="center"/>
        <w:rPr>
          <w:rFonts w:ascii="Trebuchet MS" w:hAnsi="Trebuchet MS" w:cs="Arial"/>
          <w:highlight w:val="cyan"/>
        </w:rPr>
      </w:pPr>
    </w:p>
    <w:p w:rsidR="006E5B25" w:rsidRPr="0054736F" w:rsidRDefault="00322E91" w:rsidP="002762E0">
      <w:pPr>
        <w:shd w:val="clear" w:color="auto" w:fill="E6E6E6"/>
        <w:jc w:val="center"/>
        <w:rPr>
          <w:rFonts w:cs="Arial"/>
          <w:szCs w:val="24"/>
        </w:rPr>
      </w:pPr>
      <w:r w:rsidRPr="0054736F">
        <w:rPr>
          <w:rFonts w:cs="Arial"/>
          <w:szCs w:val="24"/>
        </w:rPr>
        <w:t>“</w:t>
      </w:r>
      <w:r w:rsidR="00E6470F" w:rsidRPr="0054736F">
        <w:rPr>
          <w:rFonts w:cs="Arial"/>
          <w:szCs w:val="24"/>
        </w:rPr>
        <w:t>INSCHRIJVING</w:t>
      </w:r>
      <w:r w:rsidRPr="0054736F">
        <w:rPr>
          <w:rFonts w:cs="Arial"/>
          <w:szCs w:val="24"/>
        </w:rPr>
        <w:t xml:space="preserve"> TEN BEHOEVE VAN </w:t>
      </w:r>
    </w:p>
    <w:p w:rsidR="006E5B25" w:rsidRPr="0054736F" w:rsidRDefault="00322E91" w:rsidP="002762E0">
      <w:pPr>
        <w:shd w:val="clear" w:color="auto" w:fill="E6E6E6"/>
        <w:jc w:val="center"/>
        <w:rPr>
          <w:rFonts w:cs="Arial"/>
          <w:szCs w:val="24"/>
        </w:rPr>
      </w:pPr>
      <w:r w:rsidRPr="0054736F">
        <w:rPr>
          <w:rFonts w:cs="Arial"/>
          <w:szCs w:val="24"/>
        </w:rPr>
        <w:t xml:space="preserve">DE </w:t>
      </w:r>
      <w:r w:rsidR="00051327" w:rsidRPr="0054736F">
        <w:rPr>
          <w:rFonts w:cs="Arial"/>
          <w:szCs w:val="24"/>
        </w:rPr>
        <w:t>EUROPESE</w:t>
      </w:r>
      <w:r w:rsidR="00FB587A" w:rsidRPr="0054736F">
        <w:rPr>
          <w:rFonts w:cs="Arial"/>
          <w:szCs w:val="24"/>
        </w:rPr>
        <w:t xml:space="preserve"> OPENBARE PROCEDURE</w:t>
      </w:r>
      <w:r w:rsidRPr="0054736F">
        <w:rPr>
          <w:rFonts w:cs="Arial"/>
          <w:szCs w:val="24"/>
        </w:rPr>
        <w:t xml:space="preserve"> </w:t>
      </w:r>
      <w:r w:rsidR="008459BB" w:rsidRPr="0054736F">
        <w:rPr>
          <w:rFonts w:cs="Arial"/>
          <w:szCs w:val="24"/>
        </w:rPr>
        <w:t>“BRANDSTOF”</w:t>
      </w:r>
    </w:p>
    <w:p w:rsidR="006E5B25" w:rsidRPr="0054736F" w:rsidRDefault="00322E91" w:rsidP="00CC0578">
      <w:pPr>
        <w:shd w:val="clear" w:color="auto" w:fill="E6E6E6"/>
        <w:jc w:val="center"/>
        <w:rPr>
          <w:rFonts w:cs="Arial"/>
          <w:szCs w:val="24"/>
        </w:rPr>
      </w:pPr>
      <w:r w:rsidRPr="0054736F">
        <w:rPr>
          <w:rFonts w:cs="Arial"/>
          <w:szCs w:val="24"/>
        </w:rPr>
        <w:t xml:space="preserve">MET PUBLICATIENUMMER: </w:t>
      </w:r>
      <w:r w:rsidR="002762E0" w:rsidRPr="0054736F">
        <w:rPr>
          <w:rFonts w:cs="Arial"/>
          <w:szCs w:val="24"/>
        </w:rPr>
        <w:t>2</w:t>
      </w:r>
      <w:r w:rsidR="008459BB" w:rsidRPr="0054736F">
        <w:rPr>
          <w:rFonts w:cs="Arial"/>
          <w:szCs w:val="24"/>
        </w:rPr>
        <w:t>016-32278</w:t>
      </w:r>
    </w:p>
    <w:p w:rsidR="006E5B25" w:rsidRPr="0054736F" w:rsidRDefault="00322E91" w:rsidP="002762E0">
      <w:pPr>
        <w:shd w:val="clear" w:color="auto" w:fill="E6E6E6"/>
        <w:jc w:val="center"/>
        <w:rPr>
          <w:rFonts w:cs="Arial"/>
          <w:szCs w:val="24"/>
        </w:rPr>
      </w:pPr>
      <w:r w:rsidRPr="0054736F">
        <w:rPr>
          <w:rFonts w:cs="Arial"/>
          <w:szCs w:val="24"/>
        </w:rPr>
        <w:t xml:space="preserve">VERTROUWELIJK EN PERSOONLIJK, NIET OPENEN VOOR </w:t>
      </w:r>
    </w:p>
    <w:p w:rsidR="00322E91" w:rsidRPr="0054736F" w:rsidRDefault="00C06DDD" w:rsidP="00CC0578">
      <w:pPr>
        <w:shd w:val="clear" w:color="auto" w:fill="E6E6E6"/>
        <w:jc w:val="center"/>
        <w:rPr>
          <w:rFonts w:cs="Arial"/>
          <w:szCs w:val="24"/>
        </w:rPr>
      </w:pPr>
      <w:r w:rsidRPr="0054736F">
        <w:rPr>
          <w:rFonts w:cs="Arial"/>
          <w:szCs w:val="24"/>
        </w:rPr>
        <w:lastRenderedPageBreak/>
        <w:t>16 maart 2017, 10.00 uur</w:t>
      </w:r>
    </w:p>
    <w:p w:rsidR="00322E91" w:rsidRPr="00E4033B" w:rsidRDefault="00322E91" w:rsidP="002762E0">
      <w:pPr>
        <w:shd w:val="clear" w:color="auto" w:fill="E6E6E6"/>
        <w:jc w:val="both"/>
        <w:rPr>
          <w:rFonts w:ascii="Trebuchet MS" w:hAnsi="Trebuchet MS" w:cs="Arial"/>
          <w:highlight w:val="cyan"/>
        </w:rPr>
      </w:pPr>
    </w:p>
    <w:p w:rsidR="00624B21" w:rsidRPr="00CC0578" w:rsidRDefault="00624B21" w:rsidP="002762E0">
      <w:pPr>
        <w:shd w:val="clear" w:color="auto" w:fill="E6E6E6"/>
        <w:jc w:val="center"/>
        <w:rPr>
          <w:rFonts w:cs="Arial"/>
          <w:b/>
          <w:szCs w:val="24"/>
        </w:rPr>
      </w:pPr>
      <w:r w:rsidRPr="00CC0578">
        <w:rPr>
          <w:rFonts w:cs="Arial"/>
          <w:b/>
          <w:szCs w:val="24"/>
        </w:rPr>
        <w:t xml:space="preserve">!! Te laat ingediende </w:t>
      </w:r>
      <w:r w:rsidR="00E6470F" w:rsidRPr="00CC0578">
        <w:rPr>
          <w:rFonts w:cs="Arial"/>
          <w:b/>
          <w:szCs w:val="24"/>
        </w:rPr>
        <w:t>Inschrijving</w:t>
      </w:r>
      <w:r w:rsidRPr="00CC0578">
        <w:rPr>
          <w:rFonts w:cs="Arial"/>
          <w:b/>
          <w:szCs w:val="24"/>
        </w:rPr>
        <w:t xml:space="preserve">en ZULLEN niet in </w:t>
      </w:r>
      <w:r w:rsidR="00A33AC9" w:rsidRPr="00CC0578">
        <w:rPr>
          <w:rFonts w:cs="Arial"/>
          <w:b/>
          <w:szCs w:val="24"/>
        </w:rPr>
        <w:t xml:space="preserve">ONTVANGST </w:t>
      </w:r>
      <w:r w:rsidRPr="00CC0578">
        <w:rPr>
          <w:rFonts w:cs="Arial"/>
          <w:b/>
          <w:szCs w:val="24"/>
        </w:rPr>
        <w:t>genomen worden</w:t>
      </w:r>
      <w:r w:rsidR="00A33AC9" w:rsidRPr="00CC0578">
        <w:rPr>
          <w:rFonts w:cs="Arial"/>
          <w:b/>
          <w:szCs w:val="24"/>
        </w:rPr>
        <w:t xml:space="preserve"> </w:t>
      </w:r>
      <w:r w:rsidR="00480EA1" w:rsidRPr="00CC0578">
        <w:rPr>
          <w:rFonts w:cs="Arial"/>
          <w:b/>
          <w:szCs w:val="24"/>
        </w:rPr>
        <w:t>DAN WEL</w:t>
      </w:r>
      <w:r w:rsidR="00A33AC9" w:rsidRPr="00CC0578">
        <w:rPr>
          <w:rFonts w:cs="Arial"/>
          <w:b/>
          <w:szCs w:val="24"/>
        </w:rPr>
        <w:t xml:space="preserve"> GERETOURNEERD WORDEN</w:t>
      </w:r>
      <w:r w:rsidR="00CC0578">
        <w:rPr>
          <w:rFonts w:cs="Arial"/>
          <w:b/>
          <w:szCs w:val="24"/>
        </w:rPr>
        <w:t xml:space="preserve"> </w:t>
      </w:r>
      <w:r w:rsidRPr="00CC0578">
        <w:rPr>
          <w:rFonts w:cs="Arial"/>
          <w:b/>
          <w:szCs w:val="24"/>
        </w:rPr>
        <w:t>!!</w:t>
      </w:r>
    </w:p>
    <w:p w:rsidR="00624B21" w:rsidRPr="00E4033B" w:rsidRDefault="00624B21" w:rsidP="002762E0">
      <w:pPr>
        <w:shd w:val="clear" w:color="auto" w:fill="E6E6E6"/>
        <w:jc w:val="both"/>
        <w:rPr>
          <w:rFonts w:ascii="Trebuchet MS" w:hAnsi="Trebuchet MS" w:cs="Arial"/>
        </w:rPr>
      </w:pPr>
    </w:p>
    <w:p w:rsidR="008B0891" w:rsidRPr="003923DE" w:rsidRDefault="00322E91" w:rsidP="003923DE">
      <w:pPr>
        <w:rPr>
          <w:rFonts w:cs="Arial"/>
          <w:szCs w:val="24"/>
        </w:rPr>
      </w:pPr>
      <w:r w:rsidRPr="003923DE">
        <w:rPr>
          <w:rFonts w:cs="Arial"/>
          <w:szCs w:val="24"/>
        </w:rPr>
        <w:t xml:space="preserve">Op bovenvermeld adres kan de </w:t>
      </w:r>
      <w:r w:rsidR="00E6470F" w:rsidRPr="003923DE">
        <w:rPr>
          <w:rFonts w:cs="Arial"/>
          <w:szCs w:val="24"/>
        </w:rPr>
        <w:t>Inschrijving</w:t>
      </w:r>
      <w:r w:rsidRPr="003923DE">
        <w:rPr>
          <w:rFonts w:cs="Arial"/>
          <w:szCs w:val="24"/>
        </w:rPr>
        <w:t xml:space="preserve"> bij de receptie ingediend worden. Aan iedere </w:t>
      </w:r>
      <w:r w:rsidR="00A52046" w:rsidRPr="003923DE">
        <w:rPr>
          <w:rFonts w:cs="Arial"/>
          <w:szCs w:val="24"/>
        </w:rPr>
        <w:t>Inschrijver</w:t>
      </w:r>
      <w:r w:rsidRPr="003923DE">
        <w:rPr>
          <w:rFonts w:cs="Arial"/>
          <w:szCs w:val="24"/>
        </w:rPr>
        <w:t xml:space="preserve"> wordt</w:t>
      </w:r>
      <w:r w:rsidR="00EE5641" w:rsidRPr="003923DE">
        <w:rPr>
          <w:rFonts w:cs="Arial"/>
          <w:szCs w:val="24"/>
        </w:rPr>
        <w:t xml:space="preserve">, op verzoek, </w:t>
      </w:r>
      <w:r w:rsidRPr="003923DE">
        <w:rPr>
          <w:rFonts w:cs="Arial"/>
          <w:szCs w:val="24"/>
        </w:rPr>
        <w:t xml:space="preserve"> een ontvangstbevestiging verstrekt</w:t>
      </w:r>
      <w:r w:rsidR="00B3196A" w:rsidRPr="003923DE">
        <w:rPr>
          <w:rFonts w:cs="Arial"/>
          <w:szCs w:val="24"/>
        </w:rPr>
        <w:t>,</w:t>
      </w:r>
      <w:r w:rsidRPr="003923DE">
        <w:rPr>
          <w:rFonts w:cs="Arial"/>
          <w:szCs w:val="24"/>
        </w:rPr>
        <w:t xml:space="preserve"> waarop</w:t>
      </w:r>
      <w:r w:rsidR="00B3196A" w:rsidRPr="003923DE">
        <w:rPr>
          <w:rFonts w:cs="Arial"/>
          <w:szCs w:val="24"/>
        </w:rPr>
        <w:t xml:space="preserve"> de</w:t>
      </w:r>
      <w:r w:rsidRPr="003923DE">
        <w:rPr>
          <w:rFonts w:cs="Arial"/>
          <w:szCs w:val="24"/>
        </w:rPr>
        <w:t xml:space="preserve"> datum en</w:t>
      </w:r>
      <w:r w:rsidR="00B3196A" w:rsidRPr="003923DE">
        <w:rPr>
          <w:rFonts w:cs="Arial"/>
          <w:szCs w:val="24"/>
        </w:rPr>
        <w:t xml:space="preserve"> het</w:t>
      </w:r>
      <w:r w:rsidRPr="003923DE">
        <w:rPr>
          <w:rFonts w:cs="Arial"/>
          <w:szCs w:val="24"/>
        </w:rPr>
        <w:t xml:space="preserve"> tijdstip van ontvangst </w:t>
      </w:r>
      <w:r w:rsidR="003707E5" w:rsidRPr="003923DE">
        <w:rPr>
          <w:rFonts w:cs="Arial"/>
          <w:szCs w:val="24"/>
        </w:rPr>
        <w:t xml:space="preserve">staan </w:t>
      </w:r>
      <w:r w:rsidRPr="003923DE">
        <w:rPr>
          <w:rFonts w:cs="Arial"/>
          <w:szCs w:val="24"/>
        </w:rPr>
        <w:t>vermeld.</w:t>
      </w:r>
    </w:p>
    <w:p w:rsidR="008B0891" w:rsidRPr="003923DE" w:rsidRDefault="008B0891" w:rsidP="003923DE">
      <w:pPr>
        <w:rPr>
          <w:rFonts w:cs="Arial"/>
          <w:szCs w:val="24"/>
        </w:rPr>
      </w:pPr>
    </w:p>
    <w:p w:rsidR="00920DB7" w:rsidRPr="003923DE" w:rsidRDefault="00322E91" w:rsidP="003923DE">
      <w:pPr>
        <w:rPr>
          <w:rFonts w:cs="Arial"/>
          <w:szCs w:val="24"/>
        </w:rPr>
      </w:pPr>
      <w:r w:rsidRPr="003923DE">
        <w:rPr>
          <w:rFonts w:cs="Arial"/>
          <w:szCs w:val="24"/>
        </w:rPr>
        <w:t xml:space="preserve">Van de ontvangst van de </w:t>
      </w:r>
      <w:r w:rsidR="00E6470F" w:rsidRPr="003923DE">
        <w:rPr>
          <w:rFonts w:cs="Arial"/>
          <w:szCs w:val="24"/>
        </w:rPr>
        <w:t>Inschrijving</w:t>
      </w:r>
      <w:r w:rsidRPr="003923DE">
        <w:rPr>
          <w:rFonts w:cs="Arial"/>
          <w:szCs w:val="24"/>
        </w:rPr>
        <w:t>en wordt een proces-verbaal opgemaakt</w:t>
      </w:r>
      <w:r w:rsidR="00B3196A" w:rsidRPr="003923DE">
        <w:rPr>
          <w:rFonts w:cs="Arial"/>
          <w:szCs w:val="24"/>
        </w:rPr>
        <w:t>,</w:t>
      </w:r>
      <w:r w:rsidRPr="003923DE">
        <w:rPr>
          <w:rFonts w:cs="Arial"/>
          <w:szCs w:val="24"/>
        </w:rPr>
        <w:t xml:space="preserve"> waarin</w:t>
      </w:r>
      <w:r w:rsidR="00034E4C" w:rsidRPr="003923DE">
        <w:rPr>
          <w:rFonts w:cs="Arial"/>
          <w:szCs w:val="24"/>
        </w:rPr>
        <w:t xml:space="preserve"> </w:t>
      </w:r>
      <w:r w:rsidRPr="003923DE">
        <w:rPr>
          <w:rFonts w:cs="Arial"/>
          <w:szCs w:val="24"/>
        </w:rPr>
        <w:t xml:space="preserve">de namen van de </w:t>
      </w:r>
      <w:r w:rsidR="00A52046" w:rsidRPr="003923DE">
        <w:rPr>
          <w:rFonts w:cs="Arial"/>
          <w:szCs w:val="24"/>
        </w:rPr>
        <w:t>Inschrijver</w:t>
      </w:r>
      <w:r w:rsidRPr="003923DE">
        <w:rPr>
          <w:rFonts w:cs="Arial"/>
          <w:szCs w:val="24"/>
        </w:rPr>
        <w:t xml:space="preserve">s </w:t>
      </w:r>
      <w:r w:rsidR="00EE5641" w:rsidRPr="003923DE">
        <w:rPr>
          <w:rFonts w:cs="Arial"/>
          <w:szCs w:val="24"/>
        </w:rPr>
        <w:t>zijn opgenomen</w:t>
      </w:r>
      <w:r w:rsidRPr="003923DE">
        <w:rPr>
          <w:rFonts w:cs="Arial"/>
          <w:szCs w:val="24"/>
        </w:rPr>
        <w:t>. Een afschrift van het proces</w:t>
      </w:r>
      <w:r w:rsidR="00EE5641" w:rsidRPr="003923DE">
        <w:rPr>
          <w:rFonts w:cs="Arial"/>
          <w:szCs w:val="24"/>
        </w:rPr>
        <w:t>-</w:t>
      </w:r>
      <w:r w:rsidRPr="003923DE">
        <w:rPr>
          <w:rFonts w:cs="Arial"/>
          <w:szCs w:val="24"/>
        </w:rPr>
        <w:t xml:space="preserve">verbaal wordt </w:t>
      </w:r>
      <w:r w:rsidR="007569C1" w:rsidRPr="003923DE">
        <w:rPr>
          <w:rFonts w:cs="Arial"/>
          <w:szCs w:val="24"/>
        </w:rPr>
        <w:t>op verzoek</w:t>
      </w:r>
      <w:r w:rsidRPr="003923DE">
        <w:rPr>
          <w:rFonts w:cs="Arial"/>
          <w:szCs w:val="24"/>
        </w:rPr>
        <w:t xml:space="preserve"> verstuurd.</w:t>
      </w:r>
    </w:p>
    <w:p w:rsidR="00920DB7" w:rsidRPr="003923DE" w:rsidRDefault="00920DB7" w:rsidP="003923DE">
      <w:pPr>
        <w:rPr>
          <w:rFonts w:cs="Arial"/>
          <w:szCs w:val="24"/>
        </w:rPr>
      </w:pPr>
    </w:p>
    <w:p w:rsidR="00CC0578" w:rsidRPr="00CC0578" w:rsidRDefault="00F9235D" w:rsidP="00CC0578">
      <w:pPr>
        <w:pStyle w:val="Kop2"/>
        <w:jc w:val="both"/>
        <w:rPr>
          <w:rFonts w:cs="Arial"/>
          <w:color w:val="77AD1C"/>
          <w:szCs w:val="24"/>
          <w:lang w:val="nl-NL" w:eastAsia="nl-NL"/>
        </w:rPr>
      </w:pPr>
      <w:bookmarkStart w:id="70" w:name="_Toc371333061"/>
      <w:bookmarkStart w:id="71" w:name="_Toc372035568"/>
      <w:bookmarkStart w:id="72" w:name="_Toc398642417"/>
      <w:bookmarkStart w:id="73" w:name="_Toc398642529"/>
      <w:bookmarkStart w:id="74" w:name="_Toc471888684"/>
      <w:r>
        <w:rPr>
          <w:rFonts w:cs="Arial"/>
          <w:color w:val="77AD1C"/>
          <w:szCs w:val="24"/>
          <w:lang w:val="nl-NL" w:eastAsia="nl-NL"/>
        </w:rPr>
        <w:t>2.10</w:t>
      </w:r>
      <w:r>
        <w:rPr>
          <w:rFonts w:cs="Arial"/>
          <w:color w:val="77AD1C"/>
          <w:szCs w:val="24"/>
          <w:lang w:val="nl-NL" w:eastAsia="nl-NL"/>
        </w:rPr>
        <w:tab/>
      </w:r>
      <w:r w:rsidR="00CC0578" w:rsidRPr="00CC0578">
        <w:rPr>
          <w:rFonts w:cs="Arial"/>
          <w:color w:val="77AD1C"/>
          <w:szCs w:val="24"/>
          <w:lang w:val="nl-NL" w:eastAsia="nl-NL"/>
        </w:rPr>
        <w:t>Volledigheid en geldigheid</w:t>
      </w:r>
      <w:bookmarkEnd w:id="70"/>
      <w:bookmarkEnd w:id="71"/>
      <w:bookmarkEnd w:id="72"/>
      <w:bookmarkEnd w:id="73"/>
      <w:bookmarkEnd w:id="74"/>
    </w:p>
    <w:p w:rsidR="00CC0578" w:rsidRDefault="00CC0578" w:rsidP="003923DE">
      <w:pPr>
        <w:rPr>
          <w:rFonts w:cs="Arial"/>
          <w:szCs w:val="24"/>
        </w:rPr>
      </w:pPr>
    </w:p>
    <w:p w:rsidR="005B4D8E" w:rsidRPr="003923DE" w:rsidRDefault="005B4D8E" w:rsidP="003923DE">
      <w:pPr>
        <w:rPr>
          <w:rFonts w:cs="Arial"/>
          <w:szCs w:val="24"/>
        </w:rPr>
      </w:pPr>
      <w:r w:rsidRPr="003923DE">
        <w:rPr>
          <w:rFonts w:cs="Arial"/>
          <w:szCs w:val="24"/>
        </w:rPr>
        <w:t>De Inschrijving moet volledig en geldig zijn. Volledig betekent dat alle stukken</w:t>
      </w:r>
      <w:r w:rsidR="00034E4C" w:rsidRPr="003923DE">
        <w:rPr>
          <w:rFonts w:cs="Arial"/>
          <w:szCs w:val="24"/>
        </w:rPr>
        <w:t>,</w:t>
      </w:r>
      <w:r w:rsidRPr="003923DE">
        <w:rPr>
          <w:rFonts w:cs="Arial"/>
          <w:szCs w:val="24"/>
        </w:rPr>
        <w:t xml:space="preserve"> die ingediend moeten worden</w:t>
      </w:r>
      <w:r w:rsidR="00034E4C" w:rsidRPr="003923DE">
        <w:rPr>
          <w:rFonts w:cs="Arial"/>
          <w:szCs w:val="24"/>
        </w:rPr>
        <w:t>,</w:t>
      </w:r>
      <w:r w:rsidRPr="003923DE">
        <w:rPr>
          <w:rFonts w:cs="Arial"/>
          <w:szCs w:val="24"/>
        </w:rPr>
        <w:t xml:space="preserve"> ook feitelijk en compleet worden over</w:t>
      </w:r>
      <w:r w:rsidR="00204175" w:rsidRPr="003923DE">
        <w:rPr>
          <w:rFonts w:cs="Arial"/>
          <w:szCs w:val="24"/>
        </w:rPr>
        <w:t>ge</w:t>
      </w:r>
      <w:r w:rsidRPr="003923DE">
        <w:rPr>
          <w:rFonts w:cs="Arial"/>
          <w:szCs w:val="24"/>
        </w:rPr>
        <w:t xml:space="preserve">legd op de </w:t>
      </w:r>
      <w:r w:rsidR="006F6D7E" w:rsidRPr="003923DE">
        <w:rPr>
          <w:rFonts w:cs="Arial"/>
          <w:szCs w:val="24"/>
        </w:rPr>
        <w:t>in</w:t>
      </w:r>
      <w:r w:rsidRPr="003923DE">
        <w:rPr>
          <w:rFonts w:cs="Arial"/>
          <w:szCs w:val="24"/>
        </w:rPr>
        <w:t xml:space="preserve"> deze Offerteaanvraag voorgeschreven wijze en</w:t>
      </w:r>
      <w:r w:rsidR="0018063A" w:rsidRPr="003923DE">
        <w:rPr>
          <w:rFonts w:cs="Arial"/>
          <w:szCs w:val="24"/>
        </w:rPr>
        <w:t xml:space="preserve"> in</w:t>
      </w:r>
      <w:r w:rsidRPr="003923DE">
        <w:rPr>
          <w:rFonts w:cs="Arial"/>
          <w:szCs w:val="24"/>
        </w:rPr>
        <w:t xml:space="preserve"> de</w:t>
      </w:r>
      <w:r w:rsidR="0018063A" w:rsidRPr="003923DE">
        <w:rPr>
          <w:rFonts w:cs="Arial"/>
          <w:szCs w:val="24"/>
        </w:rPr>
        <w:t xml:space="preserve"> voorgeschreven</w:t>
      </w:r>
      <w:r w:rsidRPr="003923DE">
        <w:rPr>
          <w:rFonts w:cs="Arial"/>
          <w:szCs w:val="24"/>
        </w:rPr>
        <w:t xml:space="preserve"> volgorde van opnemen in de </w:t>
      </w:r>
      <w:r w:rsidRPr="0054736F">
        <w:rPr>
          <w:rFonts w:cs="Arial"/>
          <w:szCs w:val="24"/>
        </w:rPr>
        <w:t xml:space="preserve">Inschrijving (zie </w:t>
      </w:r>
      <w:r w:rsidR="003914EE" w:rsidRPr="0054736F">
        <w:rPr>
          <w:rFonts w:cs="Arial"/>
          <w:szCs w:val="24"/>
        </w:rPr>
        <w:t>bijlage</w:t>
      </w:r>
      <w:r w:rsidRPr="0054736F">
        <w:rPr>
          <w:rFonts w:cs="Arial"/>
          <w:szCs w:val="24"/>
        </w:rPr>
        <w:t xml:space="preserve"> A).</w:t>
      </w:r>
      <w:r w:rsidRPr="003923DE">
        <w:rPr>
          <w:rFonts w:cs="Arial"/>
          <w:szCs w:val="24"/>
        </w:rPr>
        <w:t xml:space="preserve"> </w:t>
      </w:r>
    </w:p>
    <w:p w:rsidR="005B4D8E" w:rsidRPr="003923DE" w:rsidRDefault="005B4D8E" w:rsidP="003923DE">
      <w:pPr>
        <w:rPr>
          <w:rFonts w:cs="Arial"/>
          <w:szCs w:val="24"/>
        </w:rPr>
      </w:pPr>
    </w:p>
    <w:p w:rsidR="005B4D8E" w:rsidRPr="003923DE" w:rsidRDefault="005B4D8E" w:rsidP="003923DE">
      <w:pPr>
        <w:rPr>
          <w:rFonts w:cs="Arial"/>
          <w:szCs w:val="24"/>
        </w:rPr>
      </w:pPr>
      <w:r w:rsidRPr="003923DE">
        <w:rPr>
          <w:rFonts w:cs="Arial"/>
          <w:szCs w:val="24"/>
        </w:rPr>
        <w:t>Geldig betekent dat de ingediende stukken</w:t>
      </w:r>
      <w:r w:rsidR="00A353EA" w:rsidRPr="003923DE">
        <w:rPr>
          <w:rFonts w:cs="Arial"/>
          <w:szCs w:val="24"/>
        </w:rPr>
        <w:t>, zonder enig voorbehoud dan wel voorwaarden</w:t>
      </w:r>
      <w:r w:rsidRPr="003923DE">
        <w:rPr>
          <w:rFonts w:cs="Arial"/>
          <w:szCs w:val="24"/>
        </w:rPr>
        <w:t xml:space="preserve">, waar gevraagd, rechtsgeldig zijn ondertekend en voldoen aan de eisen die eraan zijn gesteld. Hiertoe dienen </w:t>
      </w:r>
      <w:r w:rsidR="005123B4" w:rsidRPr="003923DE">
        <w:rPr>
          <w:rFonts w:cs="Arial"/>
          <w:szCs w:val="24"/>
        </w:rPr>
        <w:t xml:space="preserve">de standaardverklaringen in de bijlagen op de gevraagde manier te worden ingevuld en ondertekend. </w:t>
      </w:r>
    </w:p>
    <w:p w:rsidR="00A353EA" w:rsidRPr="003923DE" w:rsidRDefault="00582638" w:rsidP="003923DE">
      <w:pPr>
        <w:rPr>
          <w:rFonts w:cs="Arial"/>
          <w:szCs w:val="24"/>
        </w:rPr>
      </w:pPr>
      <w:r w:rsidRPr="003923DE">
        <w:rPr>
          <w:rFonts w:cs="Arial"/>
          <w:szCs w:val="24"/>
        </w:rPr>
        <w:t>D</w:t>
      </w:r>
      <w:r w:rsidR="005123B4" w:rsidRPr="003923DE">
        <w:rPr>
          <w:rFonts w:cs="Arial"/>
          <w:szCs w:val="24"/>
        </w:rPr>
        <w:t xml:space="preserve">e in te vullen standaardverklaringen </w:t>
      </w:r>
      <w:r w:rsidR="00A353EA" w:rsidRPr="003923DE">
        <w:rPr>
          <w:rFonts w:cs="Arial"/>
          <w:szCs w:val="24"/>
        </w:rPr>
        <w:t xml:space="preserve">zijn </w:t>
      </w:r>
      <w:r w:rsidR="005B4D8E" w:rsidRPr="003923DE">
        <w:rPr>
          <w:rFonts w:cs="Arial"/>
          <w:szCs w:val="24"/>
        </w:rPr>
        <w:t xml:space="preserve">als </w:t>
      </w:r>
      <w:r w:rsidR="00CF5553" w:rsidRPr="003923DE">
        <w:rPr>
          <w:rFonts w:cs="Arial"/>
          <w:szCs w:val="24"/>
        </w:rPr>
        <w:t>PDF/</w:t>
      </w:r>
      <w:r w:rsidR="005B4D8E" w:rsidRPr="003923DE">
        <w:rPr>
          <w:rFonts w:cs="Arial"/>
          <w:szCs w:val="24"/>
        </w:rPr>
        <w:t>Word</w:t>
      </w:r>
      <w:r w:rsidR="00F658E3" w:rsidRPr="003923DE">
        <w:rPr>
          <w:rFonts w:cs="Arial"/>
          <w:szCs w:val="24"/>
        </w:rPr>
        <w:t>/Excel</w:t>
      </w:r>
      <w:r w:rsidR="005B4D8E" w:rsidRPr="003923DE">
        <w:rPr>
          <w:rFonts w:cs="Arial"/>
          <w:szCs w:val="24"/>
        </w:rPr>
        <w:t>document</w:t>
      </w:r>
      <w:r w:rsidR="00467AD1" w:rsidRPr="003923DE">
        <w:rPr>
          <w:rFonts w:cs="Arial"/>
          <w:szCs w:val="24"/>
        </w:rPr>
        <w:t xml:space="preserve"> beschikbaar en</w:t>
      </w:r>
      <w:r w:rsidR="00A353EA" w:rsidRPr="003923DE">
        <w:rPr>
          <w:rFonts w:cs="Arial"/>
          <w:szCs w:val="24"/>
        </w:rPr>
        <w:t xml:space="preserve"> </w:t>
      </w:r>
      <w:r w:rsidR="00467AD1" w:rsidRPr="003923DE">
        <w:rPr>
          <w:rFonts w:cs="Arial"/>
          <w:szCs w:val="24"/>
        </w:rPr>
        <w:t xml:space="preserve">tezamen met de Offerteaanvraag, </w:t>
      </w:r>
      <w:r w:rsidR="005B4D8E" w:rsidRPr="003923DE">
        <w:rPr>
          <w:rFonts w:cs="Arial"/>
          <w:szCs w:val="24"/>
        </w:rPr>
        <w:t>verstuurd.</w:t>
      </w:r>
    </w:p>
    <w:p w:rsidR="005B4D8E" w:rsidRPr="00E4033B" w:rsidRDefault="005B4D8E" w:rsidP="005B4D8E">
      <w:pPr>
        <w:jc w:val="both"/>
        <w:rPr>
          <w:rFonts w:ascii="Trebuchet MS" w:hAnsi="Trebuchet MS"/>
        </w:rPr>
      </w:pPr>
    </w:p>
    <w:p w:rsidR="005B4D8E" w:rsidRPr="00CC0578" w:rsidRDefault="005B4D8E" w:rsidP="002762E0">
      <w:pPr>
        <w:shd w:val="clear" w:color="auto" w:fill="E6E6E6"/>
        <w:jc w:val="center"/>
        <w:rPr>
          <w:rFonts w:cs="Arial"/>
          <w:b/>
          <w:szCs w:val="24"/>
        </w:rPr>
      </w:pPr>
      <w:r w:rsidRPr="00CC0578">
        <w:rPr>
          <w:rFonts w:cs="Arial"/>
          <w:b/>
          <w:szCs w:val="24"/>
        </w:rPr>
        <w:t>!! Het is uitdrukkelijk niet toegestaan om de vaste tekst van de</w:t>
      </w:r>
    </w:p>
    <w:p w:rsidR="005B4D8E" w:rsidRPr="00CC0578" w:rsidRDefault="005B4D8E" w:rsidP="002762E0">
      <w:pPr>
        <w:shd w:val="clear" w:color="auto" w:fill="E6E6E6"/>
        <w:jc w:val="center"/>
        <w:rPr>
          <w:rFonts w:cs="Arial"/>
          <w:b/>
          <w:szCs w:val="24"/>
        </w:rPr>
      </w:pPr>
      <w:r w:rsidRPr="00CC0578">
        <w:rPr>
          <w:rFonts w:cs="Arial"/>
          <w:b/>
          <w:szCs w:val="24"/>
        </w:rPr>
        <w:t>Standaardformulieren te wijzigen, op straffe van uitsluiting</w:t>
      </w:r>
      <w:r w:rsidR="00034E4C" w:rsidRPr="00CC0578">
        <w:rPr>
          <w:rFonts w:cs="Arial"/>
          <w:b/>
          <w:szCs w:val="24"/>
        </w:rPr>
        <w:t xml:space="preserve"> </w:t>
      </w:r>
      <w:r w:rsidRPr="00CC0578">
        <w:rPr>
          <w:rFonts w:cs="Arial"/>
          <w:b/>
          <w:szCs w:val="24"/>
        </w:rPr>
        <w:t>!!</w:t>
      </w:r>
    </w:p>
    <w:p w:rsidR="005B4D8E" w:rsidRPr="00CC0578" w:rsidRDefault="005B4D8E" w:rsidP="00CC0578">
      <w:pPr>
        <w:shd w:val="clear" w:color="auto" w:fill="E6E6E6"/>
        <w:jc w:val="center"/>
        <w:rPr>
          <w:rFonts w:cs="Arial"/>
          <w:b/>
          <w:szCs w:val="24"/>
        </w:rPr>
      </w:pPr>
    </w:p>
    <w:p w:rsidR="005B4D8E" w:rsidRPr="00CC0578" w:rsidRDefault="005B4D8E" w:rsidP="002762E0">
      <w:pPr>
        <w:shd w:val="clear" w:color="auto" w:fill="E6E6E6"/>
        <w:jc w:val="center"/>
        <w:rPr>
          <w:rFonts w:cs="Arial"/>
          <w:b/>
          <w:szCs w:val="24"/>
        </w:rPr>
      </w:pPr>
      <w:r w:rsidRPr="00CC0578">
        <w:rPr>
          <w:rFonts w:cs="Arial"/>
          <w:b/>
          <w:szCs w:val="24"/>
        </w:rPr>
        <w:t>!! Onvolledige of ongeldige Inschrijvingen worden uitgesloten</w:t>
      </w:r>
    </w:p>
    <w:p w:rsidR="005B4D8E" w:rsidRPr="00CC0578" w:rsidRDefault="005B4D8E" w:rsidP="002762E0">
      <w:pPr>
        <w:shd w:val="clear" w:color="auto" w:fill="E6E6E6"/>
        <w:jc w:val="center"/>
        <w:rPr>
          <w:rFonts w:cs="Arial"/>
          <w:b/>
          <w:szCs w:val="24"/>
        </w:rPr>
      </w:pPr>
      <w:r w:rsidRPr="00CC0578">
        <w:rPr>
          <w:rFonts w:cs="Arial"/>
          <w:b/>
          <w:szCs w:val="24"/>
        </w:rPr>
        <w:t>van verdere deelname aan de procedure !!</w:t>
      </w:r>
    </w:p>
    <w:p w:rsidR="00467AD1" w:rsidRPr="00E4033B" w:rsidRDefault="00467AD1" w:rsidP="00467AD1">
      <w:pPr>
        <w:pStyle w:val="Kop2"/>
        <w:jc w:val="both"/>
        <w:rPr>
          <w:rFonts w:ascii="Trebuchet MS" w:hAnsi="Trebuchet MS"/>
          <w:caps/>
        </w:rPr>
      </w:pPr>
    </w:p>
    <w:p w:rsidR="00CC0578" w:rsidRPr="00CC0578" w:rsidRDefault="00F9235D" w:rsidP="00CC0578">
      <w:pPr>
        <w:pStyle w:val="Kop2"/>
        <w:jc w:val="both"/>
        <w:rPr>
          <w:rFonts w:cs="Arial"/>
          <w:color w:val="77AD1C"/>
          <w:szCs w:val="24"/>
          <w:lang w:val="nl-NL" w:eastAsia="nl-NL"/>
        </w:rPr>
      </w:pPr>
      <w:bookmarkStart w:id="75" w:name="_Toc371333062"/>
      <w:bookmarkStart w:id="76" w:name="_Toc372035569"/>
      <w:bookmarkStart w:id="77" w:name="_Toc398642418"/>
      <w:bookmarkStart w:id="78" w:name="_Toc398642530"/>
      <w:bookmarkStart w:id="79" w:name="_Toc471888685"/>
      <w:r>
        <w:rPr>
          <w:rFonts w:cs="Arial"/>
          <w:color w:val="77AD1C"/>
          <w:szCs w:val="24"/>
          <w:lang w:val="nl-NL" w:eastAsia="nl-NL"/>
        </w:rPr>
        <w:t>2.11</w:t>
      </w:r>
      <w:r>
        <w:rPr>
          <w:rFonts w:cs="Arial"/>
          <w:color w:val="77AD1C"/>
          <w:szCs w:val="24"/>
          <w:lang w:val="nl-NL" w:eastAsia="nl-NL"/>
        </w:rPr>
        <w:tab/>
      </w:r>
      <w:r w:rsidR="00CC0578" w:rsidRPr="00CC0578">
        <w:rPr>
          <w:rFonts w:cs="Arial"/>
          <w:color w:val="77AD1C"/>
          <w:szCs w:val="24"/>
          <w:lang w:val="nl-NL" w:eastAsia="nl-NL"/>
        </w:rPr>
        <w:t>Gestanddoening</w:t>
      </w:r>
      <w:bookmarkEnd w:id="75"/>
      <w:bookmarkEnd w:id="76"/>
      <w:bookmarkEnd w:id="77"/>
      <w:bookmarkEnd w:id="78"/>
      <w:bookmarkEnd w:id="79"/>
    </w:p>
    <w:p w:rsidR="00CC0578" w:rsidRDefault="00CC0578" w:rsidP="003923DE">
      <w:pPr>
        <w:rPr>
          <w:rFonts w:cs="Arial"/>
          <w:szCs w:val="24"/>
        </w:rPr>
      </w:pPr>
    </w:p>
    <w:p w:rsidR="00467AD1" w:rsidRPr="003923DE" w:rsidRDefault="00467AD1" w:rsidP="003923DE">
      <w:pPr>
        <w:rPr>
          <w:rFonts w:cs="Arial"/>
          <w:szCs w:val="24"/>
        </w:rPr>
      </w:pPr>
      <w:r w:rsidRPr="003923DE">
        <w:rPr>
          <w:rFonts w:cs="Arial"/>
          <w:szCs w:val="24"/>
        </w:rPr>
        <w:t xml:space="preserve">De Inschrijver doet zijn Inschrijving gestand voor een periode van </w:t>
      </w:r>
      <w:r w:rsidR="006A667F" w:rsidRPr="003923DE">
        <w:rPr>
          <w:rFonts w:cs="Arial"/>
          <w:szCs w:val="24"/>
        </w:rPr>
        <w:t>90</w:t>
      </w:r>
      <w:r w:rsidRPr="003923DE">
        <w:rPr>
          <w:rFonts w:cs="Arial"/>
          <w:szCs w:val="24"/>
        </w:rPr>
        <w:t xml:space="preserve"> </w:t>
      </w:r>
      <w:r w:rsidR="006A667F" w:rsidRPr="003923DE">
        <w:rPr>
          <w:rFonts w:cs="Arial"/>
          <w:szCs w:val="24"/>
        </w:rPr>
        <w:t>dagen</w:t>
      </w:r>
      <w:r w:rsidRPr="003923DE">
        <w:rPr>
          <w:rFonts w:cs="Arial"/>
          <w:szCs w:val="24"/>
        </w:rPr>
        <w:t>, gerekend vanaf de sluitingsdatum voor het indienen van de Inschrijvingen.</w:t>
      </w:r>
    </w:p>
    <w:p w:rsidR="00467AD1" w:rsidRPr="003923DE" w:rsidRDefault="00467AD1" w:rsidP="003923DE">
      <w:pPr>
        <w:rPr>
          <w:rFonts w:cs="Arial"/>
          <w:szCs w:val="24"/>
        </w:rPr>
      </w:pPr>
    </w:p>
    <w:p w:rsidR="00467AD1" w:rsidRPr="003923DE" w:rsidRDefault="00467AD1" w:rsidP="003923DE">
      <w:pPr>
        <w:rPr>
          <w:rFonts w:cs="Arial"/>
          <w:szCs w:val="24"/>
        </w:rPr>
      </w:pPr>
      <w:r w:rsidRPr="003923DE">
        <w:rPr>
          <w:rFonts w:cs="Arial"/>
          <w:szCs w:val="24"/>
        </w:rPr>
        <w:t xml:space="preserve">Mocht tegen onderhavige aanbesteding een kort geding worden aangespannen, zal de gestanddoeningstermijn van de Inschrijvingen automatisch worden verlengd tot 14 kalenderdagen na de uitspraak van de rechtbank. In overige gevallen behoudt de </w:t>
      </w:r>
      <w:r w:rsidR="002D376A" w:rsidRPr="003923DE">
        <w:rPr>
          <w:rFonts w:cs="Arial"/>
          <w:szCs w:val="24"/>
        </w:rPr>
        <w:t>Aanbestedende dienst</w:t>
      </w:r>
      <w:r w:rsidRPr="003923DE">
        <w:rPr>
          <w:rFonts w:cs="Arial"/>
          <w:szCs w:val="24"/>
        </w:rPr>
        <w:t xml:space="preserve"> zich het recht voor de Inschrijvers te verzoeken de gestanddoeningstermijn te verlengen.</w:t>
      </w:r>
    </w:p>
    <w:p w:rsidR="00322E91" w:rsidRPr="00E4033B" w:rsidRDefault="00322E91" w:rsidP="006E5B25">
      <w:pPr>
        <w:pStyle w:val="Kop2"/>
        <w:jc w:val="both"/>
        <w:rPr>
          <w:rFonts w:ascii="Trebuchet MS" w:hAnsi="Trebuchet MS"/>
          <w:caps/>
        </w:rPr>
      </w:pPr>
    </w:p>
    <w:p w:rsidR="00CC0578" w:rsidRPr="00CC0578" w:rsidRDefault="00F9235D" w:rsidP="00CC0578">
      <w:pPr>
        <w:pStyle w:val="Kop2"/>
        <w:jc w:val="both"/>
        <w:rPr>
          <w:rFonts w:cs="Arial"/>
          <w:color w:val="77AD1C"/>
          <w:szCs w:val="24"/>
          <w:lang w:val="nl-NL" w:eastAsia="nl-NL"/>
        </w:rPr>
      </w:pPr>
      <w:bookmarkStart w:id="80" w:name="_Toc371333063"/>
      <w:bookmarkStart w:id="81" w:name="_Toc372035570"/>
      <w:bookmarkStart w:id="82" w:name="_Toc398642419"/>
      <w:bookmarkStart w:id="83" w:name="_Toc398642531"/>
      <w:bookmarkStart w:id="84" w:name="_Toc471888686"/>
      <w:r>
        <w:rPr>
          <w:rFonts w:cs="Arial"/>
          <w:color w:val="77AD1C"/>
          <w:szCs w:val="24"/>
          <w:lang w:val="nl-NL" w:eastAsia="nl-NL"/>
        </w:rPr>
        <w:t>2.12</w:t>
      </w:r>
      <w:r>
        <w:rPr>
          <w:rFonts w:cs="Arial"/>
          <w:color w:val="77AD1C"/>
          <w:szCs w:val="24"/>
          <w:lang w:val="nl-NL" w:eastAsia="nl-NL"/>
        </w:rPr>
        <w:tab/>
      </w:r>
      <w:r w:rsidR="00CC0578" w:rsidRPr="00CC0578">
        <w:rPr>
          <w:rFonts w:cs="Arial"/>
          <w:color w:val="77AD1C"/>
          <w:szCs w:val="24"/>
          <w:lang w:val="nl-NL" w:eastAsia="nl-NL"/>
        </w:rPr>
        <w:t>Terugtrekking inschrijving</w:t>
      </w:r>
      <w:bookmarkEnd w:id="80"/>
      <w:bookmarkEnd w:id="81"/>
      <w:bookmarkEnd w:id="82"/>
      <w:bookmarkEnd w:id="83"/>
      <w:bookmarkEnd w:id="84"/>
    </w:p>
    <w:p w:rsidR="00CC0578" w:rsidRDefault="00CC0578" w:rsidP="003923DE">
      <w:pPr>
        <w:rPr>
          <w:rFonts w:cs="Arial"/>
          <w:szCs w:val="24"/>
        </w:rPr>
      </w:pPr>
    </w:p>
    <w:p w:rsidR="00A353EA" w:rsidRPr="003923DE" w:rsidRDefault="00322E91" w:rsidP="003923DE">
      <w:pPr>
        <w:rPr>
          <w:rFonts w:cs="Arial"/>
          <w:szCs w:val="24"/>
        </w:rPr>
      </w:pPr>
      <w:r w:rsidRPr="003923DE">
        <w:rPr>
          <w:rFonts w:cs="Arial"/>
          <w:szCs w:val="24"/>
        </w:rPr>
        <w:t xml:space="preserve">Een </w:t>
      </w:r>
      <w:r w:rsidR="00A52046" w:rsidRPr="003923DE">
        <w:rPr>
          <w:rFonts w:cs="Arial"/>
          <w:szCs w:val="24"/>
        </w:rPr>
        <w:t>Inschrijver</w:t>
      </w:r>
      <w:r w:rsidRPr="003923DE">
        <w:rPr>
          <w:rFonts w:cs="Arial"/>
          <w:szCs w:val="24"/>
        </w:rPr>
        <w:t xml:space="preserve"> die een </w:t>
      </w:r>
      <w:r w:rsidR="00E6470F" w:rsidRPr="003923DE">
        <w:rPr>
          <w:rFonts w:cs="Arial"/>
          <w:szCs w:val="24"/>
        </w:rPr>
        <w:t>Inschrijving</w:t>
      </w:r>
      <w:r w:rsidRPr="003923DE">
        <w:rPr>
          <w:rFonts w:cs="Arial"/>
          <w:szCs w:val="24"/>
        </w:rPr>
        <w:t xml:space="preserve"> heeft ingediend</w:t>
      </w:r>
      <w:r w:rsidR="00034E4C" w:rsidRPr="003923DE">
        <w:rPr>
          <w:rFonts w:cs="Arial"/>
          <w:szCs w:val="24"/>
        </w:rPr>
        <w:t>,</w:t>
      </w:r>
      <w:r w:rsidRPr="003923DE">
        <w:rPr>
          <w:rFonts w:cs="Arial"/>
          <w:szCs w:val="24"/>
        </w:rPr>
        <w:t xml:space="preserve"> kan zich niet meer terugtrekken. De </w:t>
      </w:r>
      <w:r w:rsidR="00E6470F" w:rsidRPr="003923DE">
        <w:rPr>
          <w:rFonts w:cs="Arial"/>
          <w:szCs w:val="24"/>
        </w:rPr>
        <w:t>Inschrijving</w:t>
      </w:r>
      <w:r w:rsidRPr="003923DE">
        <w:rPr>
          <w:rFonts w:cs="Arial"/>
          <w:szCs w:val="24"/>
        </w:rPr>
        <w:t xml:space="preserve"> is onherroepelijk voor de duur van de gestanddoeningstermijn. </w:t>
      </w:r>
    </w:p>
    <w:p w:rsidR="00322E91" w:rsidRPr="00E4033B" w:rsidRDefault="00322E91" w:rsidP="006E5B25">
      <w:pPr>
        <w:pStyle w:val="Kop2"/>
        <w:jc w:val="both"/>
        <w:rPr>
          <w:rFonts w:ascii="Trebuchet MS" w:hAnsi="Trebuchet MS"/>
          <w:caps/>
        </w:rPr>
      </w:pPr>
    </w:p>
    <w:p w:rsidR="00FE04F9" w:rsidRPr="00FE04F9" w:rsidRDefault="00F9235D" w:rsidP="00FE04F9">
      <w:pPr>
        <w:pStyle w:val="Kop2"/>
        <w:jc w:val="both"/>
        <w:rPr>
          <w:rFonts w:cs="Arial"/>
          <w:color w:val="77AD1C"/>
          <w:szCs w:val="24"/>
          <w:lang w:val="nl-NL" w:eastAsia="nl-NL"/>
        </w:rPr>
      </w:pPr>
      <w:bookmarkStart w:id="85" w:name="_Toc371333064"/>
      <w:bookmarkStart w:id="86" w:name="_Toc372035571"/>
      <w:bookmarkStart w:id="87" w:name="_Toc398642420"/>
      <w:bookmarkStart w:id="88" w:name="_Toc398642532"/>
      <w:bookmarkStart w:id="89" w:name="_Toc471888687"/>
      <w:r>
        <w:rPr>
          <w:rFonts w:cs="Arial"/>
          <w:color w:val="77AD1C"/>
          <w:szCs w:val="24"/>
          <w:lang w:val="nl-NL" w:eastAsia="nl-NL"/>
        </w:rPr>
        <w:t>2.13</w:t>
      </w:r>
      <w:r>
        <w:rPr>
          <w:rFonts w:cs="Arial"/>
          <w:color w:val="77AD1C"/>
          <w:szCs w:val="24"/>
          <w:lang w:val="nl-NL" w:eastAsia="nl-NL"/>
        </w:rPr>
        <w:tab/>
      </w:r>
      <w:r w:rsidR="00FE04F9" w:rsidRPr="00FE04F9">
        <w:rPr>
          <w:rFonts w:cs="Arial"/>
          <w:color w:val="77AD1C"/>
          <w:szCs w:val="24"/>
          <w:lang w:val="nl-NL" w:eastAsia="nl-NL"/>
        </w:rPr>
        <w:t>Intrekking aanbestedingsprocedure</w:t>
      </w:r>
      <w:bookmarkEnd w:id="85"/>
      <w:bookmarkEnd w:id="86"/>
      <w:bookmarkEnd w:id="87"/>
      <w:bookmarkEnd w:id="88"/>
      <w:bookmarkEnd w:id="89"/>
    </w:p>
    <w:p w:rsidR="00FE04F9" w:rsidRDefault="00FE04F9" w:rsidP="003923DE">
      <w:pPr>
        <w:rPr>
          <w:rFonts w:cs="Arial"/>
          <w:szCs w:val="24"/>
        </w:rPr>
      </w:pPr>
    </w:p>
    <w:p w:rsidR="00322E91" w:rsidRPr="003923DE" w:rsidRDefault="00322E91" w:rsidP="003923DE">
      <w:pPr>
        <w:rPr>
          <w:rFonts w:cs="Arial"/>
          <w:szCs w:val="24"/>
        </w:rPr>
      </w:pPr>
      <w:r w:rsidRPr="003923DE">
        <w:rPr>
          <w:rFonts w:cs="Arial"/>
          <w:szCs w:val="24"/>
        </w:rPr>
        <w:t xml:space="preserve">De </w:t>
      </w:r>
      <w:r w:rsidR="002D376A" w:rsidRPr="003923DE">
        <w:rPr>
          <w:rFonts w:cs="Arial"/>
          <w:szCs w:val="24"/>
        </w:rPr>
        <w:t>Aanbestedende dienst</w:t>
      </w:r>
      <w:r w:rsidRPr="003923DE">
        <w:rPr>
          <w:rFonts w:cs="Arial"/>
          <w:szCs w:val="24"/>
        </w:rPr>
        <w:t xml:space="preserve"> behoudt zich te allen tijde het recht voor om de </w:t>
      </w:r>
      <w:r w:rsidR="004833FB" w:rsidRPr="003923DE">
        <w:rPr>
          <w:rFonts w:cs="Arial"/>
          <w:szCs w:val="24"/>
        </w:rPr>
        <w:t>a</w:t>
      </w:r>
      <w:r w:rsidRPr="003923DE">
        <w:rPr>
          <w:rFonts w:cs="Arial"/>
          <w:szCs w:val="24"/>
        </w:rPr>
        <w:t xml:space="preserve">anbestedingsprocedure (tussentijds) stop te zetten of eenzijdig in te trekken. </w:t>
      </w:r>
      <w:r w:rsidR="00A52046" w:rsidRPr="003923DE">
        <w:rPr>
          <w:rFonts w:cs="Arial"/>
          <w:szCs w:val="24"/>
        </w:rPr>
        <w:t>Inschrijver</w:t>
      </w:r>
      <w:r w:rsidRPr="003923DE">
        <w:rPr>
          <w:rFonts w:cs="Arial"/>
          <w:szCs w:val="24"/>
        </w:rPr>
        <w:t xml:space="preserve">s hebben geen recht op vergoeding van eventueel gemaakte kosten en/of geleden schade. </w:t>
      </w:r>
    </w:p>
    <w:p w:rsidR="001E3436" w:rsidRPr="00E4033B" w:rsidRDefault="001E3436" w:rsidP="006E5B25">
      <w:pPr>
        <w:jc w:val="both"/>
        <w:rPr>
          <w:rFonts w:ascii="Trebuchet MS" w:hAnsi="Trebuchet MS" w:cs="Arial"/>
        </w:rPr>
      </w:pPr>
    </w:p>
    <w:p w:rsidR="00FE04F9" w:rsidRPr="00FE04F9" w:rsidRDefault="00F9235D" w:rsidP="00FE04F9">
      <w:pPr>
        <w:pStyle w:val="Kop2"/>
        <w:jc w:val="both"/>
        <w:rPr>
          <w:rFonts w:cs="Arial"/>
          <w:color w:val="77AD1C"/>
          <w:szCs w:val="24"/>
          <w:lang w:val="nl-NL" w:eastAsia="nl-NL"/>
        </w:rPr>
      </w:pPr>
      <w:bookmarkStart w:id="90" w:name="_Toc371333065"/>
      <w:bookmarkStart w:id="91" w:name="_Toc372035572"/>
      <w:bookmarkStart w:id="92" w:name="_Toc398642421"/>
      <w:bookmarkStart w:id="93" w:name="_Toc398642533"/>
      <w:bookmarkStart w:id="94" w:name="_Toc471888688"/>
      <w:r>
        <w:rPr>
          <w:rFonts w:cs="Arial"/>
          <w:color w:val="77AD1C"/>
          <w:szCs w:val="24"/>
          <w:lang w:val="nl-NL" w:eastAsia="nl-NL"/>
        </w:rPr>
        <w:t>2.14</w:t>
      </w:r>
      <w:r>
        <w:rPr>
          <w:rFonts w:cs="Arial"/>
          <w:color w:val="77AD1C"/>
          <w:szCs w:val="24"/>
          <w:lang w:val="nl-NL" w:eastAsia="nl-NL"/>
        </w:rPr>
        <w:tab/>
      </w:r>
      <w:r w:rsidR="00FE04F9" w:rsidRPr="00FE04F9">
        <w:rPr>
          <w:rFonts w:cs="Arial"/>
          <w:color w:val="77AD1C"/>
          <w:szCs w:val="24"/>
          <w:lang w:val="nl-NL" w:eastAsia="nl-NL"/>
        </w:rPr>
        <w:t>Toepasselijk recht en geschillen</w:t>
      </w:r>
      <w:bookmarkEnd w:id="90"/>
      <w:bookmarkEnd w:id="91"/>
      <w:bookmarkEnd w:id="92"/>
      <w:bookmarkEnd w:id="93"/>
      <w:bookmarkEnd w:id="94"/>
    </w:p>
    <w:p w:rsidR="00FE04F9" w:rsidRDefault="00FE04F9" w:rsidP="003923DE">
      <w:pPr>
        <w:rPr>
          <w:rFonts w:cs="Arial"/>
          <w:szCs w:val="24"/>
        </w:rPr>
      </w:pPr>
    </w:p>
    <w:p w:rsidR="00EB6881" w:rsidRDefault="002F14EE" w:rsidP="003923DE">
      <w:pPr>
        <w:rPr>
          <w:rFonts w:cs="Arial"/>
          <w:szCs w:val="24"/>
        </w:rPr>
      </w:pPr>
      <w:r w:rsidRPr="003923DE">
        <w:rPr>
          <w:rFonts w:cs="Arial"/>
          <w:szCs w:val="24"/>
        </w:rPr>
        <w:t>Op zowel deze a</w:t>
      </w:r>
      <w:r w:rsidR="00EB6881" w:rsidRPr="003923DE">
        <w:rPr>
          <w:rFonts w:cs="Arial"/>
          <w:szCs w:val="24"/>
        </w:rPr>
        <w:t xml:space="preserve">anbestedingsprocedure als de te sluiten Overeenkomst is het Nederlandse recht van toepassing. </w:t>
      </w:r>
      <w:r w:rsidR="00A353EA" w:rsidRPr="003923DE">
        <w:rPr>
          <w:rFonts w:cs="Arial"/>
          <w:szCs w:val="24"/>
        </w:rPr>
        <w:t xml:space="preserve">De toepasselijkheid van het Weens Koopverdrag is uitgesloten. </w:t>
      </w:r>
      <w:r w:rsidR="00EB6881" w:rsidRPr="003923DE">
        <w:rPr>
          <w:rFonts w:cs="Arial"/>
          <w:szCs w:val="24"/>
        </w:rPr>
        <w:t xml:space="preserve">Alle geschillen voortvloeiende uit onderhavige </w:t>
      </w:r>
      <w:r w:rsidRPr="003923DE">
        <w:rPr>
          <w:rFonts w:cs="Arial"/>
          <w:szCs w:val="24"/>
        </w:rPr>
        <w:t>a</w:t>
      </w:r>
      <w:r w:rsidR="00EB6881" w:rsidRPr="003923DE">
        <w:rPr>
          <w:rFonts w:cs="Arial"/>
          <w:szCs w:val="24"/>
        </w:rPr>
        <w:t xml:space="preserve">anbestedingsprocedure, alsmede uit de te sluiten Overeenkomst, zullen uitsluitend worden beslecht door de bevoegde burgerlijke rechter in het arrondissement </w:t>
      </w:r>
      <w:r w:rsidR="00A138AD" w:rsidRPr="003923DE">
        <w:rPr>
          <w:rFonts w:cs="Arial"/>
          <w:szCs w:val="24"/>
        </w:rPr>
        <w:t xml:space="preserve">waarin de </w:t>
      </w:r>
      <w:r w:rsidR="002D376A" w:rsidRPr="003923DE">
        <w:rPr>
          <w:rFonts w:cs="Arial"/>
          <w:szCs w:val="24"/>
        </w:rPr>
        <w:t>Aanbestedende dienst</w:t>
      </w:r>
      <w:r w:rsidR="00A138AD" w:rsidRPr="003923DE">
        <w:rPr>
          <w:rFonts w:cs="Arial"/>
          <w:szCs w:val="24"/>
        </w:rPr>
        <w:t xml:space="preserve"> is gevestigd</w:t>
      </w:r>
      <w:r w:rsidR="00EB6881" w:rsidRPr="003923DE">
        <w:rPr>
          <w:rFonts w:cs="Arial"/>
          <w:szCs w:val="24"/>
        </w:rPr>
        <w:t>.</w:t>
      </w:r>
    </w:p>
    <w:p w:rsidR="00EA6E9B" w:rsidRDefault="00EA6E9B" w:rsidP="003923DE">
      <w:pPr>
        <w:rPr>
          <w:rFonts w:cs="Arial"/>
          <w:szCs w:val="24"/>
        </w:rPr>
      </w:pPr>
    </w:p>
    <w:p w:rsidR="00EA6E9B" w:rsidRDefault="00EA6E9B" w:rsidP="003923DE">
      <w:pPr>
        <w:rPr>
          <w:rFonts w:cs="Arial"/>
          <w:szCs w:val="24"/>
        </w:rPr>
      </w:pPr>
    </w:p>
    <w:p w:rsidR="00EA6E9B" w:rsidRDefault="00EA6E9B" w:rsidP="003923DE">
      <w:pPr>
        <w:rPr>
          <w:rFonts w:cs="Arial"/>
          <w:szCs w:val="24"/>
        </w:rPr>
      </w:pPr>
    </w:p>
    <w:p w:rsidR="00EA6E9B" w:rsidRPr="003923DE" w:rsidRDefault="00EA6E9B" w:rsidP="003923DE">
      <w:pPr>
        <w:rPr>
          <w:rFonts w:cs="Arial"/>
          <w:szCs w:val="24"/>
        </w:rPr>
      </w:pPr>
    </w:p>
    <w:p w:rsidR="00CF5553" w:rsidRDefault="00CF5553" w:rsidP="00CF5553">
      <w:pPr>
        <w:autoSpaceDE w:val="0"/>
        <w:autoSpaceDN w:val="0"/>
        <w:adjustRightInd w:val="0"/>
        <w:rPr>
          <w:rFonts w:ascii="Trebuchet MS" w:hAnsi="Trebuchet MS" w:cs="Arial"/>
          <w:b/>
          <w:bCs/>
        </w:rPr>
      </w:pPr>
    </w:p>
    <w:p w:rsidR="00FE04F9" w:rsidRPr="00FE04F9" w:rsidRDefault="00F9235D" w:rsidP="00371CB8">
      <w:pPr>
        <w:pStyle w:val="Kop2"/>
        <w:ind w:left="703" w:hanging="703"/>
        <w:rPr>
          <w:rFonts w:cs="Arial"/>
          <w:color w:val="77AD1C"/>
          <w:szCs w:val="24"/>
          <w:lang w:val="nl-NL" w:eastAsia="nl-NL"/>
        </w:rPr>
      </w:pPr>
      <w:bookmarkStart w:id="95" w:name="_Toc371333066"/>
      <w:bookmarkStart w:id="96" w:name="_Toc372035573"/>
      <w:bookmarkStart w:id="97" w:name="_Toc398642422"/>
      <w:bookmarkStart w:id="98" w:name="_Toc398642534"/>
      <w:bookmarkStart w:id="99" w:name="_Toc471888689"/>
      <w:r>
        <w:rPr>
          <w:rFonts w:cs="Arial"/>
          <w:color w:val="77AD1C"/>
          <w:szCs w:val="24"/>
          <w:lang w:val="nl-NL" w:eastAsia="nl-NL"/>
        </w:rPr>
        <w:lastRenderedPageBreak/>
        <w:t>2.15</w:t>
      </w:r>
      <w:r>
        <w:rPr>
          <w:rFonts w:cs="Arial"/>
          <w:color w:val="77AD1C"/>
          <w:szCs w:val="24"/>
          <w:lang w:val="nl-NL" w:eastAsia="nl-NL"/>
        </w:rPr>
        <w:tab/>
      </w:r>
      <w:r w:rsidR="00FE04F9" w:rsidRPr="00FE04F9">
        <w:rPr>
          <w:rFonts w:cs="Arial"/>
          <w:color w:val="77AD1C"/>
          <w:szCs w:val="24"/>
          <w:lang w:val="nl-NL" w:eastAsia="nl-NL"/>
        </w:rPr>
        <w:t>Bepalingen inzake belastingen, milieubescherming, arbeidsbescherming, arbeidsvoorwaarden</w:t>
      </w:r>
      <w:bookmarkEnd w:id="95"/>
      <w:bookmarkEnd w:id="96"/>
      <w:bookmarkEnd w:id="97"/>
      <w:bookmarkEnd w:id="98"/>
      <w:bookmarkEnd w:id="99"/>
    </w:p>
    <w:p w:rsidR="00FE04F9" w:rsidRDefault="00FE04F9" w:rsidP="003923DE">
      <w:pPr>
        <w:rPr>
          <w:rFonts w:cs="Arial"/>
          <w:szCs w:val="24"/>
        </w:rPr>
      </w:pPr>
    </w:p>
    <w:p w:rsidR="00CF5553" w:rsidRPr="003923DE" w:rsidRDefault="00CF5553" w:rsidP="003923DE">
      <w:pPr>
        <w:rPr>
          <w:rFonts w:cs="Arial"/>
          <w:szCs w:val="24"/>
        </w:rPr>
      </w:pPr>
      <w:r w:rsidRPr="003923DE">
        <w:rPr>
          <w:rFonts w:cs="Arial"/>
          <w:szCs w:val="24"/>
        </w:rPr>
        <w:t>Inschrijvers kunnen informatie over verplichtingen ten aanzien van de bepalingen inzake belastingen, milieubescherming, arbeidsbescherming en arbeidsvoorwaard</w:t>
      </w:r>
      <w:r w:rsidR="00150AD3" w:rsidRPr="003923DE">
        <w:rPr>
          <w:rFonts w:cs="Arial"/>
          <w:szCs w:val="24"/>
        </w:rPr>
        <w:t xml:space="preserve">en, als bedoeld in artikel </w:t>
      </w:r>
      <w:r w:rsidR="00F13D1E" w:rsidRPr="003923DE">
        <w:rPr>
          <w:rFonts w:cs="Arial"/>
          <w:szCs w:val="24"/>
        </w:rPr>
        <w:t xml:space="preserve">2.81 </w:t>
      </w:r>
      <w:r w:rsidR="00150AD3" w:rsidRPr="003923DE">
        <w:rPr>
          <w:rFonts w:cs="Arial"/>
          <w:szCs w:val="24"/>
        </w:rPr>
        <w:t>Awet</w:t>
      </w:r>
      <w:r w:rsidRPr="003923DE">
        <w:rPr>
          <w:rFonts w:cs="Arial"/>
          <w:szCs w:val="24"/>
        </w:rPr>
        <w:t>, die gelden in Nederland verkrijgen via de navolgende organen:</w:t>
      </w:r>
    </w:p>
    <w:p w:rsidR="00CF5553" w:rsidRPr="00FE04F9" w:rsidRDefault="00CF5553" w:rsidP="00CF5553">
      <w:pPr>
        <w:pStyle w:val="Lijstalinea"/>
        <w:numPr>
          <w:ilvl w:val="0"/>
          <w:numId w:val="8"/>
        </w:numPr>
        <w:spacing w:after="200" w:line="276" w:lineRule="auto"/>
        <w:contextualSpacing/>
        <w:rPr>
          <w:rFonts w:cs="Arial"/>
          <w:szCs w:val="24"/>
        </w:rPr>
      </w:pPr>
      <w:r w:rsidRPr="00FE04F9">
        <w:rPr>
          <w:rFonts w:cs="Arial"/>
          <w:szCs w:val="24"/>
        </w:rPr>
        <w:t>met betrekking tot belastingen: Ministerie van Financiën, Den Haag (</w:t>
      </w:r>
      <w:hyperlink r:id="rId11" w:history="1">
        <w:r w:rsidRPr="00FE04F9">
          <w:rPr>
            <w:szCs w:val="24"/>
          </w:rPr>
          <w:t>www.minfin.nl</w:t>
        </w:r>
      </w:hyperlink>
      <w:r w:rsidRPr="00FE04F9">
        <w:rPr>
          <w:rFonts w:cs="Arial"/>
          <w:szCs w:val="24"/>
        </w:rPr>
        <w:t xml:space="preserve"> en/of </w:t>
      </w:r>
      <w:hyperlink r:id="rId12" w:history="1">
        <w:r w:rsidRPr="00FE04F9">
          <w:rPr>
            <w:szCs w:val="24"/>
          </w:rPr>
          <w:t>www.belastingdienst.nl</w:t>
        </w:r>
      </w:hyperlink>
      <w:r w:rsidRPr="00FE04F9">
        <w:rPr>
          <w:rFonts w:cs="Arial"/>
          <w:szCs w:val="24"/>
        </w:rPr>
        <w:t>);</w:t>
      </w:r>
    </w:p>
    <w:p w:rsidR="00CF5553" w:rsidRPr="00FE04F9" w:rsidRDefault="00CF5553" w:rsidP="00CF5553">
      <w:pPr>
        <w:pStyle w:val="Lijstalinea"/>
        <w:numPr>
          <w:ilvl w:val="0"/>
          <w:numId w:val="8"/>
        </w:numPr>
        <w:spacing w:after="200" w:line="276" w:lineRule="auto"/>
        <w:contextualSpacing/>
        <w:rPr>
          <w:rFonts w:cs="Arial"/>
          <w:szCs w:val="24"/>
        </w:rPr>
      </w:pPr>
      <w:r w:rsidRPr="00FE04F9">
        <w:rPr>
          <w:rFonts w:cs="Arial"/>
          <w:szCs w:val="24"/>
        </w:rPr>
        <w:t>met betrekking tot milieubescherming: Ministerie van Infrastructuur en Milieu (I&amp;M), Den Haag (</w:t>
      </w:r>
      <w:hyperlink r:id="rId13" w:history="1">
        <w:r w:rsidRPr="00FE04F9">
          <w:rPr>
            <w:szCs w:val="24"/>
          </w:rPr>
          <w:t>http://www.minienm</w:t>
        </w:r>
      </w:hyperlink>
      <w:r w:rsidRPr="00FE04F9">
        <w:rPr>
          <w:rFonts w:cs="Arial"/>
          <w:szCs w:val="24"/>
        </w:rPr>
        <w:t>);</w:t>
      </w:r>
    </w:p>
    <w:p w:rsidR="00CF5553" w:rsidRPr="00FE04F9" w:rsidRDefault="00CF5553" w:rsidP="00CF5553">
      <w:pPr>
        <w:pStyle w:val="Lijstalinea"/>
        <w:numPr>
          <w:ilvl w:val="0"/>
          <w:numId w:val="8"/>
        </w:numPr>
        <w:spacing w:after="200" w:line="276" w:lineRule="auto"/>
        <w:contextualSpacing/>
        <w:rPr>
          <w:rFonts w:cs="Arial"/>
          <w:szCs w:val="24"/>
        </w:rPr>
      </w:pPr>
      <w:r w:rsidRPr="00FE04F9">
        <w:rPr>
          <w:rFonts w:cs="Arial"/>
          <w:szCs w:val="24"/>
        </w:rPr>
        <w:t>met betrekking tot arbeidsbescherming en arbeidsvoorwaarden: Ministerie van Sociale zaken en Werkgelegenheid, Den Haag (</w:t>
      </w:r>
      <w:hyperlink r:id="rId14" w:history="1">
        <w:r w:rsidRPr="00FE04F9">
          <w:rPr>
            <w:szCs w:val="24"/>
          </w:rPr>
          <w:t>www.minszw.nl</w:t>
        </w:r>
      </w:hyperlink>
      <w:r w:rsidRPr="00FE04F9">
        <w:rPr>
          <w:rFonts w:cs="Arial"/>
          <w:szCs w:val="24"/>
        </w:rPr>
        <w:t>) en/of UWV (</w:t>
      </w:r>
      <w:hyperlink r:id="rId15" w:history="1">
        <w:r w:rsidRPr="00FE04F9">
          <w:rPr>
            <w:szCs w:val="24"/>
          </w:rPr>
          <w:t>www.uwv.nl</w:t>
        </w:r>
      </w:hyperlink>
      <w:r w:rsidRPr="00FE04F9">
        <w:rPr>
          <w:rFonts w:cs="Arial"/>
          <w:szCs w:val="24"/>
        </w:rPr>
        <w:t>).</w:t>
      </w:r>
    </w:p>
    <w:p w:rsidR="00CF5553" w:rsidRPr="003923DE" w:rsidRDefault="00CF5553" w:rsidP="00CF5553">
      <w:pPr>
        <w:rPr>
          <w:rFonts w:cs="Arial"/>
          <w:szCs w:val="24"/>
        </w:rPr>
      </w:pPr>
      <w:r w:rsidRPr="003923DE">
        <w:rPr>
          <w:rFonts w:cs="Arial"/>
          <w:szCs w:val="24"/>
        </w:rPr>
        <w:t>Doo</w:t>
      </w:r>
      <w:r w:rsidR="00582638" w:rsidRPr="003923DE">
        <w:rPr>
          <w:rFonts w:cs="Arial"/>
          <w:szCs w:val="24"/>
        </w:rPr>
        <w:t>r Inschrijving op deze O</w:t>
      </w:r>
      <w:r w:rsidRPr="003923DE">
        <w:rPr>
          <w:rFonts w:cs="Arial"/>
          <w:szCs w:val="24"/>
        </w:rPr>
        <w:t xml:space="preserve">pdracht geeft de </w:t>
      </w:r>
      <w:r w:rsidR="00582638" w:rsidRPr="003923DE">
        <w:rPr>
          <w:rFonts w:cs="Arial"/>
          <w:szCs w:val="24"/>
        </w:rPr>
        <w:t>I</w:t>
      </w:r>
      <w:r w:rsidRPr="003923DE">
        <w:rPr>
          <w:rFonts w:cs="Arial"/>
          <w:szCs w:val="24"/>
        </w:rPr>
        <w:t xml:space="preserve">nschrijver aan respectievelijk verklaart hij, dat hij bij het opstellen van zijn </w:t>
      </w:r>
      <w:r w:rsidR="00582638" w:rsidRPr="003923DE">
        <w:rPr>
          <w:rFonts w:cs="Arial"/>
          <w:szCs w:val="24"/>
        </w:rPr>
        <w:t>I</w:t>
      </w:r>
      <w:r w:rsidRPr="003923DE">
        <w:rPr>
          <w:rFonts w:cs="Arial"/>
          <w:szCs w:val="24"/>
        </w:rPr>
        <w:t>nschrijving rekening heeft gehouden met de verplichtingen uit hoofde van de bepalingen inzake de arbeidsbescherming en de arbeidsvoorwaarden die gelden op de plaats waar de verrichtingen worden uitgevoerd.</w:t>
      </w:r>
    </w:p>
    <w:p w:rsidR="00CF5553" w:rsidRPr="00E4033B" w:rsidRDefault="00CF5553" w:rsidP="00917503">
      <w:pPr>
        <w:jc w:val="both"/>
        <w:rPr>
          <w:rFonts w:ascii="Trebuchet MS" w:hAnsi="Trebuchet MS"/>
        </w:rPr>
      </w:pPr>
    </w:p>
    <w:p w:rsidR="00FE04F9" w:rsidRPr="00FE04F9" w:rsidRDefault="00F9235D" w:rsidP="00FE04F9">
      <w:pPr>
        <w:pStyle w:val="Kop2"/>
        <w:jc w:val="both"/>
        <w:rPr>
          <w:rFonts w:cs="Arial"/>
          <w:color w:val="77AD1C"/>
          <w:szCs w:val="24"/>
          <w:lang w:val="nl-NL" w:eastAsia="nl-NL"/>
        </w:rPr>
      </w:pPr>
      <w:bookmarkStart w:id="100" w:name="_Toc371333067"/>
      <w:bookmarkStart w:id="101" w:name="_Toc372035574"/>
      <w:bookmarkStart w:id="102" w:name="_Toc398642423"/>
      <w:bookmarkStart w:id="103" w:name="_Toc398642535"/>
      <w:bookmarkStart w:id="104" w:name="_Toc471888690"/>
      <w:r>
        <w:rPr>
          <w:rFonts w:cs="Arial"/>
          <w:color w:val="77AD1C"/>
          <w:szCs w:val="24"/>
          <w:lang w:val="nl-NL" w:eastAsia="nl-NL"/>
        </w:rPr>
        <w:t>2.16</w:t>
      </w:r>
      <w:r>
        <w:rPr>
          <w:rFonts w:cs="Arial"/>
          <w:color w:val="77AD1C"/>
          <w:szCs w:val="24"/>
          <w:lang w:val="nl-NL" w:eastAsia="nl-NL"/>
        </w:rPr>
        <w:tab/>
      </w:r>
      <w:r w:rsidR="00FE04F9" w:rsidRPr="00FE04F9">
        <w:rPr>
          <w:rFonts w:cs="Arial"/>
          <w:color w:val="77AD1C"/>
          <w:szCs w:val="24"/>
          <w:lang w:val="nl-NL" w:eastAsia="nl-NL"/>
        </w:rPr>
        <w:t>Aansprakelijkheid aanbestedende dienst</w:t>
      </w:r>
      <w:bookmarkEnd w:id="100"/>
      <w:bookmarkEnd w:id="101"/>
      <w:bookmarkEnd w:id="102"/>
      <w:bookmarkEnd w:id="103"/>
      <w:bookmarkEnd w:id="104"/>
    </w:p>
    <w:p w:rsidR="00FE04F9" w:rsidRDefault="00FE04F9" w:rsidP="003923DE">
      <w:pPr>
        <w:rPr>
          <w:rFonts w:cs="Arial"/>
          <w:szCs w:val="24"/>
        </w:rPr>
      </w:pPr>
    </w:p>
    <w:p w:rsidR="004A2A4E" w:rsidRPr="003923DE" w:rsidRDefault="000E101C" w:rsidP="003923DE">
      <w:pPr>
        <w:rPr>
          <w:rFonts w:cs="Arial"/>
          <w:szCs w:val="24"/>
        </w:rPr>
      </w:pPr>
      <w:r w:rsidRPr="003923DE">
        <w:rPr>
          <w:rFonts w:cs="Arial"/>
          <w:szCs w:val="24"/>
        </w:rPr>
        <w:t>Deze O</w:t>
      </w:r>
      <w:r w:rsidR="004A2A4E" w:rsidRPr="003923DE">
        <w:rPr>
          <w:rFonts w:cs="Arial"/>
          <w:szCs w:val="24"/>
        </w:rPr>
        <w:t xml:space="preserve">fferteaanvraag met bijbehorende documenten, is met grote zorg samengesteld. </w:t>
      </w:r>
      <w:r w:rsidR="00F653FE" w:rsidRPr="003923DE">
        <w:rPr>
          <w:rFonts w:cs="Arial"/>
          <w:szCs w:val="24"/>
        </w:rPr>
        <w:t xml:space="preserve">Indien in deze Offerteaanvraag onverhoopt een norm, merk- of fabricaatnaam staat vermeld en per abuis de toevoeging ‘of gelijkwaardig’ is weggelaten, dient conform artikel </w:t>
      </w:r>
      <w:r w:rsidR="00467AD1" w:rsidRPr="003923DE">
        <w:rPr>
          <w:rFonts w:cs="Arial"/>
          <w:szCs w:val="24"/>
        </w:rPr>
        <w:t xml:space="preserve">2.76 Awet </w:t>
      </w:r>
      <w:r w:rsidR="00F653FE" w:rsidRPr="003923DE">
        <w:rPr>
          <w:rFonts w:cs="Arial"/>
          <w:szCs w:val="24"/>
        </w:rPr>
        <w:t>deze toevoeging aanwezig te worden geacht, om zodoende niet in strijd met het Europese non-discriminatiebeginsel te handelen.</w:t>
      </w:r>
    </w:p>
    <w:p w:rsidR="004A2A4E" w:rsidRPr="003923DE" w:rsidRDefault="004A2A4E" w:rsidP="004A2A4E">
      <w:pPr>
        <w:rPr>
          <w:rFonts w:cs="Arial"/>
          <w:szCs w:val="24"/>
        </w:rPr>
      </w:pPr>
    </w:p>
    <w:p w:rsidR="004A2A4E" w:rsidRPr="003923DE" w:rsidRDefault="004A2A4E" w:rsidP="003923DE">
      <w:pPr>
        <w:rPr>
          <w:rFonts w:cs="Arial"/>
          <w:szCs w:val="24"/>
        </w:rPr>
      </w:pPr>
      <w:r w:rsidRPr="003923DE">
        <w:rPr>
          <w:rFonts w:cs="Arial"/>
          <w:szCs w:val="24"/>
        </w:rPr>
        <w:t>Indien Inschrijver mee</w:t>
      </w:r>
      <w:r w:rsidR="003536C9" w:rsidRPr="003923DE">
        <w:rPr>
          <w:rFonts w:cs="Arial"/>
          <w:szCs w:val="24"/>
        </w:rPr>
        <w:t>nt dat dit document dan wel de Nota van I</w:t>
      </w:r>
      <w:r w:rsidRPr="003923DE">
        <w:rPr>
          <w:rFonts w:cs="Arial"/>
          <w:szCs w:val="24"/>
        </w:rPr>
        <w:t>nlichtingen onduidelijkheden en/of tegenstrijdigheden bevat, da</w:t>
      </w:r>
      <w:r w:rsidR="004964F5" w:rsidRPr="003923DE">
        <w:rPr>
          <w:rFonts w:cs="Arial"/>
          <w:szCs w:val="24"/>
        </w:rPr>
        <w:t>n wel de geschiktheid</w:t>
      </w:r>
      <w:r w:rsidR="00D207A7" w:rsidRPr="003923DE">
        <w:rPr>
          <w:rFonts w:cs="Arial"/>
          <w:szCs w:val="24"/>
        </w:rPr>
        <w:t>s</w:t>
      </w:r>
      <w:r w:rsidR="004964F5" w:rsidRPr="003923DE">
        <w:rPr>
          <w:rFonts w:cs="Arial"/>
          <w:szCs w:val="24"/>
        </w:rPr>
        <w:t xml:space="preserve">eisen, </w:t>
      </w:r>
      <w:r w:rsidRPr="003923DE">
        <w:rPr>
          <w:rFonts w:cs="Arial"/>
          <w:szCs w:val="24"/>
        </w:rPr>
        <w:t xml:space="preserve">het </w:t>
      </w:r>
      <w:r w:rsidR="004964F5" w:rsidRPr="003923DE">
        <w:rPr>
          <w:rFonts w:cs="Arial"/>
          <w:szCs w:val="24"/>
        </w:rPr>
        <w:t>P</w:t>
      </w:r>
      <w:r w:rsidRPr="003923DE">
        <w:rPr>
          <w:rFonts w:cs="Arial"/>
          <w:szCs w:val="24"/>
        </w:rPr>
        <w:t xml:space="preserve">rogramma van </w:t>
      </w:r>
      <w:r w:rsidR="004964F5" w:rsidRPr="003923DE">
        <w:rPr>
          <w:rFonts w:cs="Arial"/>
          <w:szCs w:val="24"/>
        </w:rPr>
        <w:t>E</w:t>
      </w:r>
      <w:r w:rsidRPr="003923DE">
        <w:rPr>
          <w:rFonts w:cs="Arial"/>
          <w:szCs w:val="24"/>
        </w:rPr>
        <w:t xml:space="preserve">isen of de </w:t>
      </w:r>
      <w:r w:rsidR="00212ECD" w:rsidRPr="003923DE">
        <w:rPr>
          <w:rFonts w:cs="Arial"/>
          <w:szCs w:val="24"/>
        </w:rPr>
        <w:t>g</w:t>
      </w:r>
      <w:r w:rsidRPr="003923DE">
        <w:rPr>
          <w:rFonts w:cs="Arial"/>
          <w:szCs w:val="24"/>
        </w:rPr>
        <w:t>unning</w:t>
      </w:r>
      <w:r w:rsidR="00EE5641" w:rsidRPr="003923DE">
        <w:rPr>
          <w:rFonts w:cs="Arial"/>
          <w:szCs w:val="24"/>
        </w:rPr>
        <w:t>s</w:t>
      </w:r>
      <w:r w:rsidRPr="003923DE">
        <w:rPr>
          <w:rFonts w:cs="Arial"/>
          <w:szCs w:val="24"/>
        </w:rPr>
        <w:t>criteria onduidelijk of ongeoorloofd zijn, dan wel de wijze van beoordelen onduidelijk is, dan wel dit document geheel of ten dele strijdig zou zijn met het recht</w:t>
      </w:r>
      <w:r w:rsidR="0036428E" w:rsidRPr="003923DE">
        <w:rPr>
          <w:rFonts w:cs="Arial"/>
          <w:szCs w:val="24"/>
        </w:rPr>
        <w:t xml:space="preserve"> dan wel </w:t>
      </w:r>
      <w:r w:rsidR="00236CF8" w:rsidRPr="003923DE">
        <w:rPr>
          <w:rFonts w:cs="Arial"/>
          <w:szCs w:val="24"/>
        </w:rPr>
        <w:t>aanbestedingsbeginselen,</w:t>
      </w:r>
      <w:r w:rsidRPr="003923DE">
        <w:rPr>
          <w:rFonts w:cs="Arial"/>
          <w:szCs w:val="24"/>
        </w:rPr>
        <w:t xml:space="preserve"> dan dient de potentiële </w:t>
      </w:r>
      <w:r w:rsidR="000E101C" w:rsidRPr="003923DE">
        <w:rPr>
          <w:rFonts w:cs="Arial"/>
          <w:szCs w:val="24"/>
        </w:rPr>
        <w:t>I</w:t>
      </w:r>
      <w:r w:rsidRPr="003923DE">
        <w:rPr>
          <w:rFonts w:cs="Arial"/>
          <w:szCs w:val="24"/>
        </w:rPr>
        <w:t xml:space="preserve">nschrijver </w:t>
      </w:r>
      <w:r w:rsidR="00212ECD" w:rsidRPr="003923DE">
        <w:rPr>
          <w:rFonts w:cs="Arial"/>
          <w:szCs w:val="24"/>
        </w:rPr>
        <w:t xml:space="preserve">hierover een vraag te stellen in de </w:t>
      </w:r>
      <w:r w:rsidR="00D21351" w:rsidRPr="003923DE">
        <w:rPr>
          <w:rFonts w:cs="Arial"/>
          <w:szCs w:val="24"/>
        </w:rPr>
        <w:t>Nota van Inlichtingen</w:t>
      </w:r>
      <w:r w:rsidR="00212ECD" w:rsidRPr="003923DE">
        <w:rPr>
          <w:rFonts w:cs="Arial"/>
          <w:szCs w:val="24"/>
        </w:rPr>
        <w:t xml:space="preserve"> dan wel </w:t>
      </w:r>
      <w:r w:rsidRPr="003923DE">
        <w:rPr>
          <w:rFonts w:cs="Arial"/>
          <w:szCs w:val="24"/>
        </w:rPr>
        <w:t>dit uiterlijk 5 kale</w:t>
      </w:r>
      <w:r w:rsidR="004964F5" w:rsidRPr="003923DE">
        <w:rPr>
          <w:rFonts w:cs="Arial"/>
          <w:szCs w:val="24"/>
        </w:rPr>
        <w:t>nderdagen na verzending van de Nota van In</w:t>
      </w:r>
      <w:r w:rsidRPr="003923DE">
        <w:rPr>
          <w:rFonts w:cs="Arial"/>
          <w:szCs w:val="24"/>
        </w:rPr>
        <w:t>lichtingen, schriftelijk en gemotiveerd</w:t>
      </w:r>
      <w:r w:rsidR="0036428E" w:rsidRPr="003923DE">
        <w:rPr>
          <w:rFonts w:cs="Arial"/>
          <w:szCs w:val="24"/>
        </w:rPr>
        <w:t xml:space="preserve"> </w:t>
      </w:r>
      <w:r w:rsidR="00582638" w:rsidRPr="003923DE">
        <w:rPr>
          <w:rFonts w:cs="Arial"/>
          <w:szCs w:val="24"/>
        </w:rPr>
        <w:t>aan</w:t>
      </w:r>
      <w:r w:rsidRPr="003923DE">
        <w:rPr>
          <w:rFonts w:cs="Arial"/>
          <w:szCs w:val="24"/>
        </w:rPr>
        <w:t xml:space="preserve"> de </w:t>
      </w:r>
      <w:r w:rsidR="002D376A" w:rsidRPr="003923DE">
        <w:rPr>
          <w:rFonts w:cs="Arial"/>
          <w:szCs w:val="24"/>
        </w:rPr>
        <w:t>Aanbestedende dienst</w:t>
      </w:r>
      <w:r w:rsidRPr="003923DE">
        <w:rPr>
          <w:rFonts w:cs="Arial"/>
          <w:szCs w:val="24"/>
        </w:rPr>
        <w:t xml:space="preserve"> uiteen te zetten, bij gebreke waarvan ieder recht om tegen dit document te ageren vervalt.</w:t>
      </w:r>
    </w:p>
    <w:p w:rsidR="004A2A4E" w:rsidRPr="003923DE" w:rsidRDefault="004A2A4E" w:rsidP="003923DE">
      <w:pPr>
        <w:rPr>
          <w:rFonts w:cs="Arial"/>
          <w:szCs w:val="24"/>
        </w:rPr>
      </w:pPr>
    </w:p>
    <w:p w:rsidR="004A2A4E" w:rsidRPr="003923DE" w:rsidRDefault="004A2A4E" w:rsidP="003923DE">
      <w:pPr>
        <w:rPr>
          <w:rFonts w:cs="Arial"/>
          <w:szCs w:val="24"/>
        </w:rPr>
      </w:pPr>
      <w:r w:rsidRPr="003923DE">
        <w:rPr>
          <w:rFonts w:cs="Arial"/>
          <w:szCs w:val="24"/>
        </w:rPr>
        <w:t xml:space="preserve">Indien de reactie van de </w:t>
      </w:r>
      <w:r w:rsidR="002D376A" w:rsidRPr="003923DE">
        <w:rPr>
          <w:rFonts w:cs="Arial"/>
          <w:szCs w:val="24"/>
        </w:rPr>
        <w:t>Aanbestedende dienst</w:t>
      </w:r>
      <w:r w:rsidRPr="003923DE">
        <w:rPr>
          <w:rFonts w:cs="Arial"/>
          <w:szCs w:val="24"/>
        </w:rPr>
        <w:t xml:space="preserve"> naar aanleiding van het in de voorgaande alinea gestelde niet leidt tot een aanpassing van dit document, dan wel tot een aan</w:t>
      </w:r>
      <w:r w:rsidR="000E101C" w:rsidRPr="003923DE">
        <w:rPr>
          <w:rFonts w:cs="Arial"/>
          <w:szCs w:val="24"/>
        </w:rPr>
        <w:t>passing die in de ogen van een I</w:t>
      </w:r>
      <w:r w:rsidRPr="003923DE">
        <w:rPr>
          <w:rFonts w:cs="Arial"/>
          <w:szCs w:val="24"/>
        </w:rPr>
        <w:t xml:space="preserve">nschrijver niet juist of onvoldoende is, dan dient uiterlijk 24 uur voor de sluitingstermijn een kort geding procedure aanhangig te worden gemaakt bij de </w:t>
      </w:r>
      <w:r w:rsidR="00A138AD" w:rsidRPr="003923DE">
        <w:rPr>
          <w:rFonts w:cs="Arial"/>
          <w:szCs w:val="24"/>
        </w:rPr>
        <w:t xml:space="preserve">bevoegde </w:t>
      </w:r>
      <w:r w:rsidRPr="003923DE">
        <w:rPr>
          <w:rFonts w:cs="Arial"/>
          <w:szCs w:val="24"/>
        </w:rPr>
        <w:t>voorzieningenrechter</w:t>
      </w:r>
      <w:r w:rsidR="00A138AD" w:rsidRPr="003923DE">
        <w:rPr>
          <w:rFonts w:cs="Arial"/>
          <w:szCs w:val="24"/>
        </w:rPr>
        <w:t xml:space="preserve"> en dient </w:t>
      </w:r>
      <w:r w:rsidR="002D376A" w:rsidRPr="003923DE">
        <w:rPr>
          <w:rFonts w:cs="Arial"/>
          <w:szCs w:val="24"/>
        </w:rPr>
        <w:t>Aanbestedende dienst</w:t>
      </w:r>
      <w:r w:rsidR="00A138AD" w:rsidRPr="003923DE">
        <w:rPr>
          <w:rFonts w:cs="Arial"/>
          <w:szCs w:val="24"/>
        </w:rPr>
        <w:t xml:space="preserve"> hiervan onverwijld in kennis te worden gesteld</w:t>
      </w:r>
      <w:r w:rsidR="00344EF5" w:rsidRPr="003923DE">
        <w:rPr>
          <w:rFonts w:cs="Arial"/>
          <w:szCs w:val="24"/>
        </w:rPr>
        <w:t xml:space="preserve"> middels betekening van de dagvaarding </w:t>
      </w:r>
      <w:r w:rsidR="004833FB" w:rsidRPr="003923DE">
        <w:rPr>
          <w:rFonts w:cs="Arial"/>
          <w:szCs w:val="24"/>
        </w:rPr>
        <w:t xml:space="preserve">op het adres van </w:t>
      </w:r>
      <w:r w:rsidR="002D376A" w:rsidRPr="003923DE">
        <w:rPr>
          <w:rFonts w:cs="Arial"/>
          <w:szCs w:val="24"/>
        </w:rPr>
        <w:t>Aanbestedende dienst</w:t>
      </w:r>
      <w:r w:rsidRPr="003923DE">
        <w:rPr>
          <w:rFonts w:cs="Arial"/>
          <w:szCs w:val="24"/>
        </w:rPr>
        <w:t>, bij gebreke waarvan ieder recht om</w:t>
      </w:r>
      <w:r w:rsidR="000E101C" w:rsidRPr="003923DE">
        <w:rPr>
          <w:rFonts w:cs="Arial"/>
          <w:szCs w:val="24"/>
        </w:rPr>
        <w:t xml:space="preserve"> tegen d</w:t>
      </w:r>
      <w:r w:rsidR="00A138AD" w:rsidRPr="003923DE">
        <w:rPr>
          <w:rFonts w:cs="Arial"/>
          <w:szCs w:val="24"/>
        </w:rPr>
        <w:t>e</w:t>
      </w:r>
      <w:r w:rsidR="000E101C" w:rsidRPr="003923DE">
        <w:rPr>
          <w:rFonts w:cs="Arial"/>
          <w:szCs w:val="24"/>
        </w:rPr>
        <w:t xml:space="preserve"> </w:t>
      </w:r>
      <w:r w:rsidR="00A138AD" w:rsidRPr="003923DE">
        <w:rPr>
          <w:rFonts w:cs="Arial"/>
          <w:szCs w:val="24"/>
        </w:rPr>
        <w:t>Aanbestedings</w:t>
      </w:r>
      <w:r w:rsidR="000E101C" w:rsidRPr="003923DE">
        <w:rPr>
          <w:rFonts w:cs="Arial"/>
          <w:szCs w:val="24"/>
        </w:rPr>
        <w:t>document</w:t>
      </w:r>
      <w:r w:rsidR="00A138AD" w:rsidRPr="003923DE">
        <w:rPr>
          <w:rFonts w:cs="Arial"/>
          <w:szCs w:val="24"/>
        </w:rPr>
        <w:t>en</w:t>
      </w:r>
      <w:r w:rsidRPr="003923DE">
        <w:rPr>
          <w:rFonts w:cs="Arial"/>
          <w:szCs w:val="24"/>
        </w:rPr>
        <w:t xml:space="preserve"> te ageren vervalt. Indien een kort geding aanhangig </w:t>
      </w:r>
      <w:r w:rsidR="00A138AD" w:rsidRPr="003923DE">
        <w:rPr>
          <w:rFonts w:cs="Arial"/>
          <w:szCs w:val="24"/>
        </w:rPr>
        <w:t>wordt ge</w:t>
      </w:r>
      <w:r w:rsidRPr="003923DE">
        <w:rPr>
          <w:rFonts w:cs="Arial"/>
          <w:szCs w:val="24"/>
        </w:rPr>
        <w:t xml:space="preserve">maakt, </w:t>
      </w:r>
      <w:r w:rsidR="00A138AD" w:rsidRPr="003923DE">
        <w:rPr>
          <w:rFonts w:cs="Arial"/>
          <w:szCs w:val="24"/>
        </w:rPr>
        <w:t xml:space="preserve">kan </w:t>
      </w:r>
      <w:r w:rsidR="002D376A" w:rsidRPr="003923DE">
        <w:rPr>
          <w:rFonts w:cs="Arial"/>
          <w:szCs w:val="24"/>
        </w:rPr>
        <w:t>Aanbestedende dienst</w:t>
      </w:r>
      <w:r w:rsidRPr="003923DE">
        <w:rPr>
          <w:rFonts w:cs="Arial"/>
          <w:szCs w:val="24"/>
        </w:rPr>
        <w:t xml:space="preserve"> de </w:t>
      </w:r>
      <w:r w:rsidR="002F14EE" w:rsidRPr="003923DE">
        <w:rPr>
          <w:rFonts w:cs="Arial"/>
          <w:szCs w:val="24"/>
        </w:rPr>
        <w:t>a</w:t>
      </w:r>
      <w:r w:rsidRPr="003923DE">
        <w:rPr>
          <w:rFonts w:cs="Arial"/>
          <w:szCs w:val="24"/>
        </w:rPr>
        <w:t>anbestedingsprocedure opschorten</w:t>
      </w:r>
      <w:r w:rsidR="00344EF5" w:rsidRPr="003923DE">
        <w:rPr>
          <w:rFonts w:cs="Arial"/>
          <w:szCs w:val="24"/>
        </w:rPr>
        <w:t xml:space="preserve"> dan wel intrekken</w:t>
      </w:r>
      <w:r w:rsidRPr="003923DE">
        <w:rPr>
          <w:rFonts w:cs="Arial"/>
          <w:szCs w:val="24"/>
        </w:rPr>
        <w:t>.</w:t>
      </w:r>
    </w:p>
    <w:p w:rsidR="00322E91" w:rsidRPr="00E4033B" w:rsidRDefault="00322E91" w:rsidP="006E5B25">
      <w:pPr>
        <w:jc w:val="both"/>
        <w:rPr>
          <w:rFonts w:ascii="Trebuchet MS" w:hAnsi="Trebuchet MS" w:cs="Arial"/>
        </w:rPr>
      </w:pPr>
    </w:p>
    <w:p w:rsidR="00FE04F9" w:rsidRPr="00FE04F9" w:rsidRDefault="00F9235D" w:rsidP="00FE04F9">
      <w:pPr>
        <w:pStyle w:val="Kop2"/>
        <w:jc w:val="both"/>
        <w:rPr>
          <w:rFonts w:cs="Arial"/>
          <w:color w:val="77AD1C"/>
          <w:szCs w:val="24"/>
          <w:lang w:val="nl-NL" w:eastAsia="nl-NL"/>
        </w:rPr>
      </w:pPr>
      <w:bookmarkStart w:id="105" w:name="_Toc371333068"/>
      <w:bookmarkStart w:id="106" w:name="_Toc372035575"/>
      <w:bookmarkStart w:id="107" w:name="_Toc398642424"/>
      <w:bookmarkStart w:id="108" w:name="_Toc398642536"/>
      <w:bookmarkStart w:id="109" w:name="_Toc471888691"/>
      <w:r>
        <w:rPr>
          <w:rFonts w:cs="Arial"/>
          <w:color w:val="77AD1C"/>
          <w:szCs w:val="24"/>
          <w:lang w:val="nl-NL" w:eastAsia="nl-NL"/>
        </w:rPr>
        <w:t>2.17</w:t>
      </w:r>
      <w:r>
        <w:rPr>
          <w:rFonts w:cs="Arial"/>
          <w:color w:val="77AD1C"/>
          <w:szCs w:val="24"/>
          <w:lang w:val="nl-NL" w:eastAsia="nl-NL"/>
        </w:rPr>
        <w:tab/>
      </w:r>
      <w:r w:rsidR="00FE04F9" w:rsidRPr="00FE04F9">
        <w:rPr>
          <w:rFonts w:cs="Arial"/>
          <w:color w:val="77AD1C"/>
          <w:szCs w:val="24"/>
          <w:lang w:val="nl-NL" w:eastAsia="nl-NL"/>
        </w:rPr>
        <w:t>Klachten aanbesteding</w:t>
      </w:r>
      <w:bookmarkEnd w:id="105"/>
      <w:bookmarkEnd w:id="106"/>
      <w:bookmarkEnd w:id="107"/>
      <w:bookmarkEnd w:id="108"/>
      <w:bookmarkEnd w:id="109"/>
    </w:p>
    <w:p w:rsidR="00FE04F9" w:rsidRDefault="00FE04F9" w:rsidP="009511CF">
      <w:pPr>
        <w:rPr>
          <w:rFonts w:cs="Arial"/>
          <w:szCs w:val="24"/>
        </w:rPr>
      </w:pPr>
    </w:p>
    <w:p w:rsidR="00E60FE4" w:rsidRPr="00E60FE4" w:rsidRDefault="00E60FE4" w:rsidP="00E60FE4">
      <w:pPr>
        <w:autoSpaceDE w:val="0"/>
        <w:autoSpaceDN w:val="0"/>
        <w:adjustRightInd w:val="0"/>
        <w:rPr>
          <w:rFonts w:cs="Arial"/>
          <w:color w:val="000000"/>
        </w:rPr>
      </w:pPr>
      <w:r w:rsidRPr="00E60FE4">
        <w:rPr>
          <w:rFonts w:cs="Arial"/>
          <w:color w:val="000000"/>
        </w:rPr>
        <w:t>Indien een ondernemer een klacht heeft tegen de aanbestedingsprocedure dan wel tegen de</w:t>
      </w:r>
    </w:p>
    <w:p w:rsidR="00E60FE4" w:rsidRPr="00E60FE4" w:rsidRDefault="00E60FE4" w:rsidP="00E60FE4">
      <w:pPr>
        <w:autoSpaceDE w:val="0"/>
        <w:autoSpaceDN w:val="0"/>
        <w:adjustRightInd w:val="0"/>
        <w:rPr>
          <w:rFonts w:cs="Arial"/>
          <w:color w:val="000000"/>
        </w:rPr>
      </w:pPr>
      <w:r w:rsidRPr="00E60FE4">
        <w:rPr>
          <w:rFonts w:cs="Arial"/>
          <w:color w:val="000000"/>
        </w:rPr>
        <w:t>handelswijze van de aanbestedende dienst, dient de ondernemer gemotiveerd en onderbouwd aan te</w:t>
      </w:r>
    </w:p>
    <w:p w:rsidR="00E60FE4" w:rsidRDefault="00E60FE4" w:rsidP="00E60FE4">
      <w:pPr>
        <w:autoSpaceDE w:val="0"/>
        <w:autoSpaceDN w:val="0"/>
        <w:adjustRightInd w:val="0"/>
        <w:rPr>
          <w:rFonts w:cs="Arial"/>
          <w:color w:val="000000"/>
        </w:rPr>
      </w:pPr>
      <w:r w:rsidRPr="00E60FE4">
        <w:rPr>
          <w:rFonts w:cs="Arial"/>
          <w:color w:val="000000"/>
        </w:rPr>
        <w:t>geven op welke punten/onderdelen van de aanbesteding zij het niet eens is.</w:t>
      </w:r>
    </w:p>
    <w:p w:rsidR="00E60FE4" w:rsidRPr="00E60FE4" w:rsidRDefault="00E60FE4" w:rsidP="00E60FE4">
      <w:pPr>
        <w:autoSpaceDE w:val="0"/>
        <w:autoSpaceDN w:val="0"/>
        <w:adjustRightInd w:val="0"/>
        <w:rPr>
          <w:rFonts w:cs="Arial"/>
          <w:color w:val="000000"/>
        </w:rPr>
      </w:pPr>
    </w:p>
    <w:p w:rsidR="00E60FE4" w:rsidRPr="00E60FE4" w:rsidRDefault="00E60FE4" w:rsidP="00E60FE4">
      <w:pPr>
        <w:autoSpaceDE w:val="0"/>
        <w:autoSpaceDN w:val="0"/>
        <w:adjustRightInd w:val="0"/>
        <w:rPr>
          <w:rFonts w:cs="Arial"/>
          <w:color w:val="0000FF"/>
        </w:rPr>
      </w:pPr>
      <w:r w:rsidRPr="00E60FE4">
        <w:rPr>
          <w:rFonts w:cs="Arial"/>
          <w:color w:val="000000"/>
        </w:rPr>
        <w:t xml:space="preserve">Deze klacht kan worden ingediend bij </w:t>
      </w:r>
      <w:r w:rsidRPr="00E60FE4">
        <w:rPr>
          <w:rFonts w:cs="Arial"/>
          <w:color w:val="0000FF"/>
        </w:rPr>
        <w:t>teaminkoop@weststellingwerf.nl</w:t>
      </w:r>
    </w:p>
    <w:p w:rsidR="00E60FE4" w:rsidRDefault="00E60FE4" w:rsidP="00E60FE4">
      <w:pPr>
        <w:autoSpaceDE w:val="0"/>
        <w:autoSpaceDN w:val="0"/>
        <w:adjustRightInd w:val="0"/>
        <w:rPr>
          <w:rFonts w:cs="Arial"/>
          <w:color w:val="000000"/>
        </w:rPr>
      </w:pPr>
      <w:r w:rsidRPr="00E60FE4">
        <w:rPr>
          <w:rFonts w:cs="Arial"/>
          <w:color w:val="000000"/>
        </w:rPr>
        <w:t xml:space="preserve">o.v.v. Europese aanbesteding </w:t>
      </w:r>
      <w:r>
        <w:rPr>
          <w:rFonts w:cs="Arial"/>
          <w:color w:val="000000"/>
        </w:rPr>
        <w:t xml:space="preserve">‘brandstof’ </w:t>
      </w:r>
      <w:r w:rsidRPr="0054736F">
        <w:rPr>
          <w:rFonts w:cs="Arial"/>
        </w:rPr>
        <w:t>gemeente Opsterland namens OWO</w:t>
      </w:r>
      <w:r>
        <w:rPr>
          <w:rFonts w:cs="Arial"/>
          <w:color w:val="000000"/>
        </w:rPr>
        <w:t xml:space="preserve"> met referentie 2016-32278</w:t>
      </w:r>
    </w:p>
    <w:p w:rsidR="00E60FE4" w:rsidRPr="00E60FE4" w:rsidRDefault="00E60FE4" w:rsidP="00E60FE4">
      <w:pPr>
        <w:autoSpaceDE w:val="0"/>
        <w:autoSpaceDN w:val="0"/>
        <w:adjustRightInd w:val="0"/>
        <w:rPr>
          <w:rFonts w:cs="Arial"/>
          <w:color w:val="000000"/>
        </w:rPr>
      </w:pPr>
    </w:p>
    <w:p w:rsidR="009511CF" w:rsidRPr="00C81738" w:rsidRDefault="00E60FE4" w:rsidP="00E60FE4">
      <w:pPr>
        <w:pStyle w:val="Kop3"/>
        <w:numPr>
          <w:ilvl w:val="0"/>
          <w:numId w:val="0"/>
        </w:numPr>
        <w:rPr>
          <w:rFonts w:ascii="Arial" w:hAnsi="Arial" w:cs="Arial"/>
          <w:b w:val="0"/>
          <w:color w:val="000000"/>
          <w:lang w:val="nl-NL"/>
        </w:rPr>
      </w:pPr>
      <w:bookmarkStart w:id="110" w:name="_Toc471888692"/>
      <w:r w:rsidRPr="00C81738">
        <w:rPr>
          <w:rFonts w:ascii="Arial" w:hAnsi="Arial" w:cs="Arial"/>
          <w:b w:val="0"/>
          <w:color w:val="000000"/>
          <w:lang w:val="nl-NL"/>
        </w:rPr>
        <w:t>Een klacht heeft geen opschortende werking, tenzij de aanbestedende dienst anders besluit.</w:t>
      </w:r>
      <w:bookmarkEnd w:id="110"/>
    </w:p>
    <w:p w:rsidR="00E60FE4" w:rsidRPr="00E60FE4" w:rsidRDefault="00E60FE4" w:rsidP="00E60FE4">
      <w:pPr>
        <w:pStyle w:val="Kop3"/>
        <w:numPr>
          <w:ilvl w:val="0"/>
          <w:numId w:val="0"/>
        </w:numPr>
        <w:rPr>
          <w:lang w:val="nl-NL"/>
        </w:rPr>
      </w:pPr>
    </w:p>
    <w:p w:rsidR="00FE04F9" w:rsidRPr="00FE04F9" w:rsidRDefault="00F9235D" w:rsidP="00FE04F9">
      <w:pPr>
        <w:pStyle w:val="Kop2"/>
        <w:jc w:val="both"/>
        <w:rPr>
          <w:rFonts w:cs="Arial"/>
          <w:color w:val="77AD1C"/>
          <w:szCs w:val="24"/>
          <w:lang w:val="nl-NL" w:eastAsia="nl-NL"/>
        </w:rPr>
      </w:pPr>
      <w:bookmarkStart w:id="111" w:name="_Toc371333069"/>
      <w:bookmarkStart w:id="112" w:name="_Toc372035576"/>
      <w:bookmarkStart w:id="113" w:name="_Toc398642425"/>
      <w:bookmarkStart w:id="114" w:name="_Toc398642537"/>
      <w:bookmarkStart w:id="115" w:name="_Toc471888693"/>
      <w:r>
        <w:rPr>
          <w:rFonts w:cs="Arial"/>
          <w:color w:val="77AD1C"/>
          <w:szCs w:val="24"/>
          <w:lang w:val="nl-NL" w:eastAsia="nl-NL"/>
        </w:rPr>
        <w:t>2.18</w:t>
      </w:r>
      <w:r>
        <w:rPr>
          <w:rFonts w:cs="Arial"/>
          <w:color w:val="77AD1C"/>
          <w:szCs w:val="24"/>
          <w:lang w:val="nl-NL" w:eastAsia="nl-NL"/>
        </w:rPr>
        <w:tab/>
      </w:r>
      <w:r w:rsidR="00FE04F9" w:rsidRPr="00FE04F9">
        <w:rPr>
          <w:rFonts w:cs="Arial"/>
          <w:color w:val="77AD1C"/>
          <w:szCs w:val="24"/>
          <w:lang w:val="nl-NL" w:eastAsia="nl-NL"/>
        </w:rPr>
        <w:t>Tegemoetkoming kosten</w:t>
      </w:r>
      <w:bookmarkEnd w:id="111"/>
      <w:bookmarkEnd w:id="112"/>
      <w:bookmarkEnd w:id="113"/>
      <w:bookmarkEnd w:id="114"/>
      <w:bookmarkEnd w:id="115"/>
    </w:p>
    <w:p w:rsidR="00FE04F9" w:rsidRDefault="00FE04F9" w:rsidP="003923DE">
      <w:pPr>
        <w:rPr>
          <w:rFonts w:cs="Arial"/>
          <w:szCs w:val="24"/>
        </w:rPr>
      </w:pPr>
    </w:p>
    <w:p w:rsidR="00322E91" w:rsidRDefault="00A52046" w:rsidP="003923DE">
      <w:pPr>
        <w:rPr>
          <w:rFonts w:cs="Arial"/>
          <w:szCs w:val="24"/>
        </w:rPr>
      </w:pPr>
      <w:r w:rsidRPr="003923DE">
        <w:rPr>
          <w:rFonts w:cs="Arial"/>
          <w:szCs w:val="24"/>
        </w:rPr>
        <w:t>Inschrijver</w:t>
      </w:r>
      <w:r w:rsidR="00322E91" w:rsidRPr="003923DE">
        <w:rPr>
          <w:rFonts w:cs="Arial"/>
          <w:szCs w:val="24"/>
        </w:rPr>
        <w:t xml:space="preserve">s ontvangen van de </w:t>
      </w:r>
      <w:r w:rsidR="002D376A" w:rsidRPr="003923DE">
        <w:rPr>
          <w:rFonts w:cs="Arial"/>
          <w:szCs w:val="24"/>
        </w:rPr>
        <w:t>Aanbestedende dienst</w:t>
      </w:r>
      <w:r w:rsidR="00322E91" w:rsidRPr="003923DE">
        <w:rPr>
          <w:rFonts w:cs="Arial"/>
          <w:szCs w:val="24"/>
        </w:rPr>
        <w:t xml:space="preserve"> </w:t>
      </w:r>
      <w:r w:rsidR="00F120A8" w:rsidRPr="003923DE">
        <w:rPr>
          <w:rFonts w:cs="Arial"/>
          <w:szCs w:val="24"/>
        </w:rPr>
        <w:t>géén</w:t>
      </w:r>
      <w:r w:rsidR="00322E91" w:rsidRPr="003923DE">
        <w:rPr>
          <w:rFonts w:cs="Arial"/>
          <w:szCs w:val="24"/>
        </w:rPr>
        <w:t xml:space="preserve"> tegemoetkoming in</w:t>
      </w:r>
      <w:r w:rsidR="004833FB" w:rsidRPr="003923DE">
        <w:rPr>
          <w:rFonts w:cs="Arial"/>
          <w:szCs w:val="24"/>
        </w:rPr>
        <w:t xml:space="preserve"> de</w:t>
      </w:r>
      <w:r w:rsidR="007161C1" w:rsidRPr="003923DE">
        <w:rPr>
          <w:rFonts w:cs="Arial"/>
          <w:szCs w:val="24"/>
        </w:rPr>
        <w:t xml:space="preserve"> </w:t>
      </w:r>
      <w:r w:rsidR="00322E91" w:rsidRPr="003923DE">
        <w:rPr>
          <w:rFonts w:cs="Arial"/>
          <w:szCs w:val="24"/>
        </w:rPr>
        <w:t xml:space="preserve">kosten voor het </w:t>
      </w:r>
      <w:r w:rsidR="007161C1" w:rsidRPr="003923DE">
        <w:rPr>
          <w:rFonts w:cs="Arial"/>
          <w:szCs w:val="24"/>
        </w:rPr>
        <w:t xml:space="preserve">opstellen en </w:t>
      </w:r>
      <w:r w:rsidR="00322E91" w:rsidRPr="003923DE">
        <w:rPr>
          <w:rFonts w:cs="Arial"/>
          <w:szCs w:val="24"/>
        </w:rPr>
        <w:t xml:space="preserve">indienen van hun </w:t>
      </w:r>
      <w:r w:rsidR="00E6470F" w:rsidRPr="003923DE">
        <w:rPr>
          <w:rFonts w:cs="Arial"/>
          <w:szCs w:val="24"/>
        </w:rPr>
        <w:t>Inschrijving</w:t>
      </w:r>
      <w:r w:rsidR="00322E91" w:rsidRPr="003923DE">
        <w:rPr>
          <w:rFonts w:cs="Arial"/>
          <w:szCs w:val="24"/>
        </w:rPr>
        <w:t>.</w:t>
      </w:r>
    </w:p>
    <w:p w:rsidR="00EA6E9B" w:rsidRDefault="00EA6E9B" w:rsidP="003923DE">
      <w:pPr>
        <w:rPr>
          <w:rFonts w:cs="Arial"/>
          <w:szCs w:val="24"/>
        </w:rPr>
      </w:pPr>
    </w:p>
    <w:p w:rsidR="00EA6E9B" w:rsidRDefault="00EA6E9B" w:rsidP="003923DE">
      <w:pPr>
        <w:rPr>
          <w:rFonts w:cs="Arial"/>
          <w:szCs w:val="24"/>
        </w:rPr>
      </w:pPr>
    </w:p>
    <w:p w:rsidR="00EA6E9B" w:rsidRPr="003923DE" w:rsidRDefault="00EA6E9B" w:rsidP="003923DE">
      <w:pPr>
        <w:rPr>
          <w:rFonts w:cs="Arial"/>
          <w:szCs w:val="24"/>
        </w:rPr>
      </w:pPr>
    </w:p>
    <w:p w:rsidR="00322E91" w:rsidRPr="00E4033B" w:rsidRDefault="00322E91" w:rsidP="006E5B25">
      <w:pPr>
        <w:jc w:val="both"/>
        <w:rPr>
          <w:rFonts w:ascii="Trebuchet MS" w:hAnsi="Trebuchet MS" w:cs="Arial"/>
        </w:rPr>
      </w:pPr>
    </w:p>
    <w:p w:rsidR="00FE04F9" w:rsidRPr="00FE04F9" w:rsidRDefault="00F9235D" w:rsidP="00FE04F9">
      <w:pPr>
        <w:pStyle w:val="Kop2"/>
        <w:jc w:val="both"/>
        <w:rPr>
          <w:rFonts w:cs="Arial"/>
          <w:color w:val="77AD1C"/>
          <w:szCs w:val="24"/>
          <w:lang w:val="nl-NL" w:eastAsia="nl-NL"/>
        </w:rPr>
      </w:pPr>
      <w:bookmarkStart w:id="116" w:name="_Toc371333070"/>
      <w:bookmarkStart w:id="117" w:name="_Toc372035577"/>
      <w:bookmarkStart w:id="118" w:name="_Toc398642426"/>
      <w:bookmarkStart w:id="119" w:name="_Toc398642538"/>
      <w:bookmarkStart w:id="120" w:name="_Toc471888694"/>
      <w:r>
        <w:rPr>
          <w:rFonts w:cs="Arial"/>
          <w:color w:val="77AD1C"/>
          <w:szCs w:val="24"/>
          <w:lang w:val="nl-NL" w:eastAsia="nl-NL"/>
        </w:rPr>
        <w:t>2.19</w:t>
      </w:r>
      <w:r>
        <w:rPr>
          <w:rFonts w:cs="Arial"/>
          <w:color w:val="77AD1C"/>
          <w:szCs w:val="24"/>
          <w:lang w:val="nl-NL" w:eastAsia="nl-NL"/>
        </w:rPr>
        <w:tab/>
      </w:r>
      <w:r w:rsidR="00FE04F9" w:rsidRPr="00FE04F9">
        <w:rPr>
          <w:rFonts w:cs="Arial"/>
          <w:color w:val="77AD1C"/>
          <w:szCs w:val="24"/>
          <w:lang w:val="nl-NL" w:eastAsia="nl-NL"/>
        </w:rPr>
        <w:t>Taal</w:t>
      </w:r>
      <w:bookmarkEnd w:id="116"/>
      <w:bookmarkEnd w:id="117"/>
      <w:bookmarkEnd w:id="118"/>
      <w:bookmarkEnd w:id="119"/>
      <w:bookmarkEnd w:id="120"/>
    </w:p>
    <w:p w:rsidR="00FE04F9" w:rsidRDefault="00FE04F9" w:rsidP="003923DE">
      <w:pPr>
        <w:rPr>
          <w:rFonts w:cs="Arial"/>
          <w:szCs w:val="24"/>
        </w:rPr>
      </w:pPr>
    </w:p>
    <w:p w:rsidR="00322E91" w:rsidRPr="003923DE" w:rsidRDefault="00322E91" w:rsidP="003923DE">
      <w:pPr>
        <w:rPr>
          <w:rFonts w:cs="Arial"/>
          <w:szCs w:val="24"/>
        </w:rPr>
      </w:pPr>
      <w:r w:rsidRPr="003923DE">
        <w:rPr>
          <w:rFonts w:cs="Arial"/>
          <w:szCs w:val="24"/>
        </w:rPr>
        <w:t xml:space="preserve">De voertaal tijdens de </w:t>
      </w:r>
      <w:r w:rsidR="004833FB" w:rsidRPr="003923DE">
        <w:rPr>
          <w:rFonts w:cs="Arial"/>
          <w:szCs w:val="24"/>
        </w:rPr>
        <w:t>a</w:t>
      </w:r>
      <w:r w:rsidRPr="003923DE">
        <w:rPr>
          <w:rFonts w:cs="Arial"/>
          <w:szCs w:val="24"/>
        </w:rPr>
        <w:t>anbestedingsprocedure</w:t>
      </w:r>
      <w:r w:rsidR="00A138AD" w:rsidRPr="003923DE">
        <w:rPr>
          <w:rFonts w:cs="Arial"/>
          <w:szCs w:val="24"/>
        </w:rPr>
        <w:t>, gedurende contractering</w:t>
      </w:r>
      <w:r w:rsidRPr="003923DE">
        <w:rPr>
          <w:rFonts w:cs="Arial"/>
          <w:szCs w:val="24"/>
        </w:rPr>
        <w:t xml:space="preserve"> en tijdens de uitvoering van de Opdracht is </w:t>
      </w:r>
      <w:r w:rsidR="00F120A8" w:rsidRPr="003923DE">
        <w:rPr>
          <w:rFonts w:cs="Arial"/>
          <w:szCs w:val="24"/>
        </w:rPr>
        <w:t>Nederlands</w:t>
      </w:r>
      <w:r w:rsidRPr="003923DE">
        <w:rPr>
          <w:rFonts w:cs="Arial"/>
          <w:szCs w:val="24"/>
        </w:rPr>
        <w:t xml:space="preserve">. Alle documenten van zowel </w:t>
      </w:r>
      <w:r w:rsidR="008045BD" w:rsidRPr="003923DE">
        <w:rPr>
          <w:rFonts w:cs="Arial"/>
          <w:szCs w:val="24"/>
        </w:rPr>
        <w:t xml:space="preserve">de </w:t>
      </w:r>
      <w:r w:rsidR="00A52046" w:rsidRPr="003923DE">
        <w:rPr>
          <w:rFonts w:cs="Arial"/>
          <w:szCs w:val="24"/>
        </w:rPr>
        <w:t>Inschrijver</w:t>
      </w:r>
      <w:r w:rsidRPr="003923DE">
        <w:rPr>
          <w:rFonts w:cs="Arial"/>
          <w:szCs w:val="24"/>
        </w:rPr>
        <w:t xml:space="preserve"> als van de </w:t>
      </w:r>
      <w:r w:rsidR="002D376A" w:rsidRPr="003923DE">
        <w:rPr>
          <w:rFonts w:cs="Arial"/>
          <w:szCs w:val="24"/>
        </w:rPr>
        <w:t>Aanbestedende dienst</w:t>
      </w:r>
      <w:r w:rsidRPr="003923DE">
        <w:rPr>
          <w:rFonts w:cs="Arial"/>
          <w:szCs w:val="24"/>
        </w:rPr>
        <w:t xml:space="preserve"> zijn in het </w:t>
      </w:r>
      <w:r w:rsidR="00F120A8" w:rsidRPr="003923DE">
        <w:rPr>
          <w:rFonts w:cs="Arial"/>
          <w:szCs w:val="24"/>
        </w:rPr>
        <w:t>Nederlands</w:t>
      </w:r>
      <w:r w:rsidRPr="003923DE">
        <w:rPr>
          <w:rFonts w:cs="Arial"/>
          <w:szCs w:val="24"/>
        </w:rPr>
        <w:t xml:space="preserve"> gesteld. </w:t>
      </w:r>
    </w:p>
    <w:p w:rsidR="00F9235D" w:rsidRPr="00E4033B" w:rsidRDefault="00F9235D" w:rsidP="006E5B25">
      <w:pPr>
        <w:jc w:val="both"/>
        <w:rPr>
          <w:rFonts w:ascii="Trebuchet MS" w:hAnsi="Trebuchet MS" w:cs="Arial"/>
        </w:rPr>
      </w:pPr>
    </w:p>
    <w:p w:rsidR="00FE04F9" w:rsidRPr="00FE04F9" w:rsidRDefault="00F9235D" w:rsidP="00FE04F9">
      <w:pPr>
        <w:pStyle w:val="Kop2"/>
        <w:jc w:val="both"/>
        <w:rPr>
          <w:rFonts w:cs="Arial"/>
          <w:color w:val="77AD1C"/>
          <w:szCs w:val="24"/>
          <w:lang w:val="nl-NL" w:eastAsia="nl-NL"/>
        </w:rPr>
      </w:pPr>
      <w:bookmarkStart w:id="121" w:name="_Toc371333071"/>
      <w:bookmarkStart w:id="122" w:name="_Toc372035578"/>
      <w:bookmarkStart w:id="123" w:name="_Toc398642427"/>
      <w:bookmarkStart w:id="124" w:name="_Toc398642539"/>
      <w:bookmarkStart w:id="125" w:name="_Toc471888695"/>
      <w:r>
        <w:rPr>
          <w:rFonts w:cs="Arial"/>
          <w:color w:val="77AD1C"/>
          <w:szCs w:val="24"/>
          <w:lang w:val="nl-NL" w:eastAsia="nl-NL"/>
        </w:rPr>
        <w:t>2.20</w:t>
      </w:r>
      <w:r>
        <w:rPr>
          <w:rFonts w:cs="Arial"/>
          <w:color w:val="77AD1C"/>
          <w:szCs w:val="24"/>
          <w:lang w:val="nl-NL" w:eastAsia="nl-NL"/>
        </w:rPr>
        <w:tab/>
      </w:r>
      <w:r w:rsidR="00FE04F9" w:rsidRPr="00FE04F9">
        <w:rPr>
          <w:rFonts w:cs="Arial"/>
          <w:color w:val="77AD1C"/>
          <w:szCs w:val="24"/>
          <w:lang w:val="nl-NL" w:eastAsia="nl-NL"/>
        </w:rPr>
        <w:t>Geheimhouding</w:t>
      </w:r>
      <w:bookmarkEnd w:id="121"/>
      <w:bookmarkEnd w:id="122"/>
      <w:bookmarkEnd w:id="123"/>
      <w:bookmarkEnd w:id="124"/>
      <w:bookmarkEnd w:id="125"/>
    </w:p>
    <w:p w:rsidR="00FE04F9" w:rsidRDefault="00FE04F9" w:rsidP="003923DE">
      <w:pPr>
        <w:rPr>
          <w:rFonts w:cs="Arial"/>
          <w:szCs w:val="24"/>
        </w:rPr>
      </w:pPr>
    </w:p>
    <w:p w:rsidR="004B4EE3" w:rsidRPr="003923DE" w:rsidRDefault="004B4EE3" w:rsidP="003923DE">
      <w:pPr>
        <w:rPr>
          <w:rFonts w:cs="Arial"/>
          <w:szCs w:val="24"/>
        </w:rPr>
      </w:pPr>
      <w:r w:rsidRPr="003923DE">
        <w:rPr>
          <w:rFonts w:cs="Arial"/>
          <w:szCs w:val="24"/>
        </w:rPr>
        <w:t xml:space="preserve">Een </w:t>
      </w:r>
      <w:r w:rsidR="00A52046" w:rsidRPr="003923DE">
        <w:rPr>
          <w:rFonts w:cs="Arial"/>
          <w:szCs w:val="24"/>
        </w:rPr>
        <w:t>Inschrijver</w:t>
      </w:r>
      <w:r w:rsidRPr="003923DE">
        <w:rPr>
          <w:rFonts w:cs="Arial"/>
          <w:szCs w:val="24"/>
        </w:rPr>
        <w:t xml:space="preserve"> zal </w:t>
      </w:r>
      <w:r w:rsidR="00A138AD" w:rsidRPr="003923DE">
        <w:rPr>
          <w:rFonts w:cs="Arial"/>
          <w:szCs w:val="24"/>
        </w:rPr>
        <w:t xml:space="preserve">alle </w:t>
      </w:r>
      <w:r w:rsidRPr="003923DE">
        <w:rPr>
          <w:rFonts w:cs="Arial"/>
          <w:szCs w:val="24"/>
        </w:rPr>
        <w:t xml:space="preserve">informatie, welke door de </w:t>
      </w:r>
      <w:r w:rsidR="002D376A" w:rsidRPr="003923DE">
        <w:rPr>
          <w:rFonts w:cs="Arial"/>
          <w:szCs w:val="24"/>
        </w:rPr>
        <w:t>Aanbestedende dienst</w:t>
      </w:r>
      <w:r w:rsidRPr="003923DE">
        <w:rPr>
          <w:rFonts w:cs="Arial"/>
          <w:szCs w:val="24"/>
        </w:rPr>
        <w:t xml:space="preserve"> wordt </w:t>
      </w:r>
      <w:r w:rsidR="00A138AD" w:rsidRPr="003923DE">
        <w:rPr>
          <w:rFonts w:cs="Arial"/>
          <w:szCs w:val="24"/>
        </w:rPr>
        <w:t>verstrekt</w:t>
      </w:r>
      <w:r w:rsidRPr="003923DE">
        <w:rPr>
          <w:rFonts w:cs="Arial"/>
          <w:szCs w:val="24"/>
        </w:rPr>
        <w:t xml:space="preserve">, </w:t>
      </w:r>
      <w:r w:rsidR="00A138AD" w:rsidRPr="003923DE">
        <w:rPr>
          <w:rFonts w:cs="Arial"/>
          <w:szCs w:val="24"/>
        </w:rPr>
        <w:t xml:space="preserve">als vertrouwelijk behandelen en niet </w:t>
      </w:r>
      <w:r w:rsidRPr="003923DE">
        <w:rPr>
          <w:rFonts w:cs="Arial"/>
          <w:szCs w:val="24"/>
        </w:rPr>
        <w:t>aan derden ter beschikking stellen.</w:t>
      </w:r>
    </w:p>
    <w:p w:rsidR="00624B21" w:rsidRPr="003923DE" w:rsidRDefault="00624B21" w:rsidP="003923DE">
      <w:pPr>
        <w:rPr>
          <w:rFonts w:cs="Arial"/>
          <w:szCs w:val="24"/>
        </w:rPr>
      </w:pPr>
      <w:r w:rsidRPr="003923DE">
        <w:rPr>
          <w:rFonts w:cs="Arial"/>
          <w:szCs w:val="24"/>
        </w:rPr>
        <w:t xml:space="preserve">Indien de </w:t>
      </w:r>
      <w:r w:rsidR="00A52046" w:rsidRPr="003923DE">
        <w:rPr>
          <w:rFonts w:cs="Arial"/>
          <w:szCs w:val="24"/>
        </w:rPr>
        <w:t>Inschrijver</w:t>
      </w:r>
      <w:r w:rsidRPr="003923DE">
        <w:rPr>
          <w:rFonts w:cs="Arial"/>
          <w:szCs w:val="24"/>
        </w:rPr>
        <w:t xml:space="preserve"> een onderaannemer wenst in te zetten, is de </w:t>
      </w:r>
      <w:r w:rsidR="00A52046" w:rsidRPr="003923DE">
        <w:rPr>
          <w:rFonts w:cs="Arial"/>
          <w:szCs w:val="24"/>
        </w:rPr>
        <w:t>Inschrijver</w:t>
      </w:r>
      <w:r w:rsidRPr="003923DE">
        <w:rPr>
          <w:rFonts w:cs="Arial"/>
          <w:szCs w:val="24"/>
        </w:rPr>
        <w:t xml:space="preserve"> gerechtigd de benodigde informatie aan deze te verstrekken, onder de voorwaarde dat deze onderaannemers zich aan voorgenoemde houden. </w:t>
      </w:r>
      <w:r w:rsidR="009B5C67" w:rsidRPr="003923DE">
        <w:rPr>
          <w:rFonts w:cs="Arial"/>
          <w:szCs w:val="24"/>
        </w:rPr>
        <w:t xml:space="preserve">De </w:t>
      </w:r>
      <w:r w:rsidR="002D376A" w:rsidRPr="003923DE">
        <w:rPr>
          <w:rFonts w:cs="Arial"/>
          <w:szCs w:val="24"/>
        </w:rPr>
        <w:t>Aanbestedende dienst</w:t>
      </w:r>
      <w:r w:rsidR="007161C1" w:rsidRPr="003923DE">
        <w:rPr>
          <w:rFonts w:cs="Arial"/>
          <w:szCs w:val="24"/>
        </w:rPr>
        <w:t xml:space="preserve"> zal de Inschrijvingen vertrouwelijk behandelen</w:t>
      </w:r>
      <w:r w:rsidR="00E60FE4">
        <w:rPr>
          <w:rFonts w:cs="Arial"/>
          <w:szCs w:val="24"/>
        </w:rPr>
        <w:t>.</w:t>
      </w:r>
    </w:p>
    <w:p w:rsidR="007D3349" w:rsidRPr="00E4033B" w:rsidRDefault="007D3349" w:rsidP="006E5B25">
      <w:pPr>
        <w:jc w:val="both"/>
        <w:rPr>
          <w:rFonts w:ascii="Trebuchet MS" w:hAnsi="Trebuchet MS" w:cs="Arial"/>
        </w:rPr>
      </w:pPr>
    </w:p>
    <w:p w:rsidR="00FE04F9" w:rsidRPr="00FE04F9" w:rsidRDefault="00F9235D" w:rsidP="00FE04F9">
      <w:pPr>
        <w:pStyle w:val="Kop2"/>
        <w:jc w:val="both"/>
        <w:rPr>
          <w:rFonts w:cs="Arial"/>
          <w:color w:val="77AD1C"/>
          <w:szCs w:val="24"/>
          <w:lang w:val="nl-NL" w:eastAsia="nl-NL"/>
        </w:rPr>
      </w:pPr>
      <w:bookmarkStart w:id="126" w:name="_Toc371333072"/>
      <w:bookmarkStart w:id="127" w:name="_Toc372035579"/>
      <w:bookmarkStart w:id="128" w:name="_Toc398642428"/>
      <w:bookmarkStart w:id="129" w:name="_Toc398642540"/>
      <w:bookmarkStart w:id="130" w:name="_Toc471888696"/>
      <w:r>
        <w:rPr>
          <w:rFonts w:cs="Arial"/>
          <w:color w:val="77AD1C"/>
          <w:szCs w:val="24"/>
          <w:lang w:val="nl-NL" w:eastAsia="nl-NL"/>
        </w:rPr>
        <w:t>2.21</w:t>
      </w:r>
      <w:r>
        <w:rPr>
          <w:rFonts w:cs="Arial"/>
          <w:color w:val="77AD1C"/>
          <w:szCs w:val="24"/>
          <w:lang w:val="nl-NL" w:eastAsia="nl-NL"/>
        </w:rPr>
        <w:tab/>
      </w:r>
      <w:r w:rsidR="00FE04F9" w:rsidRPr="00FE04F9">
        <w:rPr>
          <w:rFonts w:cs="Arial"/>
          <w:color w:val="77AD1C"/>
          <w:szCs w:val="24"/>
          <w:lang w:val="nl-NL" w:eastAsia="nl-NL"/>
        </w:rPr>
        <w:t>Combinatie</w:t>
      </w:r>
      <w:bookmarkEnd w:id="126"/>
      <w:bookmarkEnd w:id="127"/>
      <w:bookmarkEnd w:id="128"/>
      <w:bookmarkEnd w:id="129"/>
      <w:bookmarkEnd w:id="130"/>
    </w:p>
    <w:p w:rsidR="00FE04F9" w:rsidRDefault="00FE04F9" w:rsidP="003923DE">
      <w:pPr>
        <w:rPr>
          <w:rFonts w:cs="Arial"/>
          <w:szCs w:val="24"/>
        </w:rPr>
      </w:pPr>
    </w:p>
    <w:p w:rsidR="00624B21" w:rsidRPr="003923DE" w:rsidRDefault="00A52046" w:rsidP="003923DE">
      <w:pPr>
        <w:rPr>
          <w:rFonts w:cs="Arial"/>
          <w:szCs w:val="24"/>
        </w:rPr>
      </w:pPr>
      <w:r w:rsidRPr="003923DE">
        <w:rPr>
          <w:rFonts w:cs="Arial"/>
          <w:szCs w:val="24"/>
        </w:rPr>
        <w:t>Inschrijver</w:t>
      </w:r>
      <w:r w:rsidR="00B576FB" w:rsidRPr="003923DE">
        <w:rPr>
          <w:rFonts w:cs="Arial"/>
          <w:szCs w:val="24"/>
        </w:rPr>
        <w:t xml:space="preserve">s kunnen zelfstandig of als </w:t>
      </w:r>
      <w:r w:rsidRPr="003923DE">
        <w:rPr>
          <w:rFonts w:cs="Arial"/>
          <w:szCs w:val="24"/>
        </w:rPr>
        <w:t>Combinatie</w:t>
      </w:r>
      <w:r w:rsidR="00B576FB" w:rsidRPr="003923DE">
        <w:rPr>
          <w:rFonts w:cs="Arial"/>
          <w:szCs w:val="24"/>
        </w:rPr>
        <w:t xml:space="preserve"> inschrijven. </w:t>
      </w:r>
      <w:r w:rsidR="00624B21" w:rsidRPr="003923DE">
        <w:rPr>
          <w:rFonts w:cs="Arial"/>
          <w:szCs w:val="24"/>
        </w:rPr>
        <w:t xml:space="preserve">Binnen de Combinatie dient </w:t>
      </w:r>
      <w:r w:rsidR="00EE5641" w:rsidRPr="003923DE">
        <w:rPr>
          <w:rFonts w:cs="Arial"/>
          <w:szCs w:val="24"/>
        </w:rPr>
        <w:t>éé</w:t>
      </w:r>
      <w:r w:rsidR="00624B21" w:rsidRPr="003923DE">
        <w:rPr>
          <w:rFonts w:cs="Arial"/>
          <w:szCs w:val="24"/>
        </w:rPr>
        <w:t xml:space="preserve">n contactpersoon te worden aangewezen die namens de Combinatie optreedt als penvoerder. Deze penvoerder dient </w:t>
      </w:r>
      <w:r w:rsidR="007161C1" w:rsidRPr="003923DE">
        <w:rPr>
          <w:rFonts w:cs="Arial"/>
          <w:szCs w:val="24"/>
        </w:rPr>
        <w:t xml:space="preserve">over </w:t>
      </w:r>
      <w:r w:rsidR="00624B21" w:rsidRPr="003923DE">
        <w:rPr>
          <w:rFonts w:cs="Arial"/>
          <w:szCs w:val="24"/>
        </w:rPr>
        <w:t>volledige beslissingsbevoegd</w:t>
      </w:r>
      <w:r w:rsidR="006A381E" w:rsidRPr="003923DE">
        <w:rPr>
          <w:rFonts w:cs="Arial"/>
          <w:szCs w:val="24"/>
        </w:rPr>
        <w:t>heid</w:t>
      </w:r>
      <w:r w:rsidR="00624B21" w:rsidRPr="003923DE">
        <w:rPr>
          <w:rFonts w:cs="Arial"/>
          <w:szCs w:val="24"/>
        </w:rPr>
        <w:t xml:space="preserve"> te </w:t>
      </w:r>
      <w:r w:rsidR="007161C1" w:rsidRPr="003923DE">
        <w:rPr>
          <w:rFonts w:cs="Arial"/>
          <w:szCs w:val="24"/>
        </w:rPr>
        <w:t xml:space="preserve">beschikken </w:t>
      </w:r>
      <w:r w:rsidR="00624B21" w:rsidRPr="003923DE">
        <w:rPr>
          <w:rFonts w:cs="Arial"/>
          <w:szCs w:val="24"/>
        </w:rPr>
        <w:t>en gemachtigd te zijn om namens de Combinatie op te treden.</w:t>
      </w:r>
    </w:p>
    <w:p w:rsidR="00624B21" w:rsidRPr="003923DE" w:rsidRDefault="00624B21" w:rsidP="003923DE">
      <w:pPr>
        <w:rPr>
          <w:rFonts w:cs="Arial"/>
          <w:szCs w:val="24"/>
        </w:rPr>
      </w:pPr>
    </w:p>
    <w:p w:rsidR="007861EB" w:rsidRPr="003923DE" w:rsidRDefault="00D21C21" w:rsidP="003923DE">
      <w:pPr>
        <w:rPr>
          <w:rFonts w:cs="Arial"/>
          <w:szCs w:val="24"/>
        </w:rPr>
      </w:pPr>
      <w:r w:rsidRPr="003923DE">
        <w:rPr>
          <w:rFonts w:cs="Arial"/>
          <w:szCs w:val="24"/>
        </w:rPr>
        <w:t xml:space="preserve">De </w:t>
      </w:r>
      <w:r w:rsidR="003707E5" w:rsidRPr="003923DE">
        <w:rPr>
          <w:rFonts w:cs="Arial"/>
          <w:szCs w:val="24"/>
        </w:rPr>
        <w:t>d</w:t>
      </w:r>
      <w:r w:rsidR="00E36812" w:rsidRPr="003923DE">
        <w:rPr>
          <w:rFonts w:cs="Arial"/>
          <w:szCs w:val="24"/>
        </w:rPr>
        <w:t>eelnemers aan een Combinatie mogen niet als deel</w:t>
      </w:r>
      <w:r w:rsidR="00D73741" w:rsidRPr="003923DE">
        <w:rPr>
          <w:rFonts w:cs="Arial"/>
          <w:szCs w:val="24"/>
        </w:rPr>
        <w:t xml:space="preserve">nemer van een andere Combinatie, </w:t>
      </w:r>
      <w:r w:rsidR="00E36812" w:rsidRPr="003923DE">
        <w:rPr>
          <w:rFonts w:cs="Arial"/>
          <w:szCs w:val="24"/>
        </w:rPr>
        <w:t xml:space="preserve">op eigen titel </w:t>
      </w:r>
      <w:r w:rsidR="00D73741" w:rsidRPr="003923DE">
        <w:rPr>
          <w:rFonts w:cs="Arial"/>
          <w:szCs w:val="24"/>
        </w:rPr>
        <w:t xml:space="preserve">of als onderaannemer </w:t>
      </w:r>
      <w:r w:rsidR="004964F5" w:rsidRPr="003923DE">
        <w:rPr>
          <w:rFonts w:cs="Arial"/>
          <w:szCs w:val="24"/>
        </w:rPr>
        <w:t>i</w:t>
      </w:r>
      <w:r w:rsidR="00EB4264" w:rsidRPr="003923DE">
        <w:rPr>
          <w:rFonts w:cs="Arial"/>
          <w:szCs w:val="24"/>
        </w:rPr>
        <w:t>nschrijven</w:t>
      </w:r>
      <w:r w:rsidR="00E36812" w:rsidRPr="003923DE">
        <w:rPr>
          <w:rFonts w:cs="Arial"/>
          <w:szCs w:val="24"/>
        </w:rPr>
        <w:t>.</w:t>
      </w:r>
      <w:r w:rsidR="00624B21" w:rsidRPr="003923DE">
        <w:rPr>
          <w:rFonts w:cs="Arial"/>
          <w:szCs w:val="24"/>
        </w:rPr>
        <w:t xml:space="preserve"> </w:t>
      </w:r>
      <w:bookmarkStart w:id="131" w:name="_Toc131412058"/>
      <w:bookmarkStart w:id="132" w:name="_Toc109801372"/>
      <w:bookmarkStart w:id="133" w:name="_Toc109802496"/>
      <w:bookmarkStart w:id="134" w:name="_Toc110240546"/>
      <w:bookmarkEnd w:id="131"/>
      <w:r w:rsidR="00322E91" w:rsidRPr="003923DE">
        <w:rPr>
          <w:rFonts w:cs="Arial"/>
          <w:szCs w:val="24"/>
        </w:rPr>
        <w:t xml:space="preserve">Indien blijkt dat ondernemingen zich </w:t>
      </w:r>
      <w:r w:rsidR="002A65DE" w:rsidRPr="003923DE">
        <w:rPr>
          <w:rFonts w:cs="Arial"/>
          <w:szCs w:val="24"/>
        </w:rPr>
        <w:t>hieraan</w:t>
      </w:r>
      <w:r w:rsidR="00322E91" w:rsidRPr="003923DE">
        <w:rPr>
          <w:rFonts w:cs="Arial"/>
          <w:szCs w:val="24"/>
        </w:rPr>
        <w:t xml:space="preserve"> niet hebben gehouden, </w:t>
      </w:r>
      <w:r w:rsidR="007861EB" w:rsidRPr="003923DE">
        <w:rPr>
          <w:rFonts w:cs="Arial"/>
          <w:szCs w:val="24"/>
        </w:rPr>
        <w:t>zal:</w:t>
      </w:r>
    </w:p>
    <w:p w:rsidR="007861EB" w:rsidRPr="00FE04F9" w:rsidRDefault="007861EB" w:rsidP="00FE04F9">
      <w:pPr>
        <w:pStyle w:val="Lijstalinea"/>
        <w:numPr>
          <w:ilvl w:val="0"/>
          <w:numId w:val="8"/>
        </w:numPr>
        <w:spacing w:after="200" w:line="276" w:lineRule="auto"/>
        <w:contextualSpacing/>
        <w:rPr>
          <w:rFonts w:cs="Arial"/>
          <w:szCs w:val="24"/>
        </w:rPr>
      </w:pPr>
      <w:r w:rsidRPr="00FE04F9">
        <w:rPr>
          <w:rFonts w:cs="Arial"/>
          <w:szCs w:val="24"/>
        </w:rPr>
        <w:t>ingeval een deelnemer eveneens als onderaannemer heeft ingeschreven,</w:t>
      </w:r>
      <w:r w:rsidR="003D3B70" w:rsidRPr="00FE04F9">
        <w:rPr>
          <w:rFonts w:cs="Arial"/>
          <w:szCs w:val="24"/>
        </w:rPr>
        <w:t xml:space="preserve"> de I</w:t>
      </w:r>
      <w:r w:rsidRPr="00FE04F9">
        <w:rPr>
          <w:rFonts w:cs="Arial"/>
          <w:szCs w:val="24"/>
        </w:rPr>
        <w:t>nschrijving van de betreffende Combinatie(s) van de aanbesteding worden uitgesloten.</w:t>
      </w:r>
    </w:p>
    <w:p w:rsidR="007861EB" w:rsidRPr="00FE04F9" w:rsidRDefault="007861EB" w:rsidP="00FE04F9">
      <w:pPr>
        <w:pStyle w:val="Lijstalinea"/>
        <w:numPr>
          <w:ilvl w:val="0"/>
          <w:numId w:val="8"/>
        </w:numPr>
        <w:spacing w:after="200" w:line="276" w:lineRule="auto"/>
        <w:contextualSpacing/>
        <w:rPr>
          <w:rFonts w:cs="Arial"/>
          <w:szCs w:val="24"/>
        </w:rPr>
      </w:pPr>
      <w:r w:rsidRPr="00FE04F9">
        <w:rPr>
          <w:rFonts w:cs="Arial"/>
          <w:szCs w:val="24"/>
        </w:rPr>
        <w:t>ingeval een deelnemer eveneens op eigen titel een Inschrijving heeft ingediend,</w:t>
      </w:r>
      <w:r w:rsidR="003D3B70" w:rsidRPr="00FE04F9">
        <w:rPr>
          <w:rFonts w:cs="Arial"/>
          <w:szCs w:val="24"/>
        </w:rPr>
        <w:t xml:space="preserve"> de I</w:t>
      </w:r>
      <w:r w:rsidRPr="00FE04F9">
        <w:rPr>
          <w:rFonts w:cs="Arial"/>
          <w:szCs w:val="24"/>
        </w:rPr>
        <w:t>nschrijving op eigen titel van de aanbesteding worden uitgesloten.</w:t>
      </w:r>
    </w:p>
    <w:p w:rsidR="00322E91" w:rsidRPr="00FE04F9" w:rsidRDefault="007861EB" w:rsidP="00FE04F9">
      <w:pPr>
        <w:pStyle w:val="Lijstalinea"/>
        <w:numPr>
          <w:ilvl w:val="0"/>
          <w:numId w:val="8"/>
        </w:numPr>
        <w:spacing w:after="200" w:line="276" w:lineRule="auto"/>
        <w:contextualSpacing/>
        <w:rPr>
          <w:rFonts w:cs="Arial"/>
          <w:szCs w:val="24"/>
        </w:rPr>
      </w:pPr>
      <w:r w:rsidRPr="00FE04F9">
        <w:rPr>
          <w:rFonts w:cs="Arial"/>
          <w:szCs w:val="24"/>
        </w:rPr>
        <w:t xml:space="preserve">ingeval een deelnemer met meerdere Combinaties heeft ingeschreven, </w:t>
      </w:r>
      <w:r w:rsidR="00322E91" w:rsidRPr="00FE04F9">
        <w:rPr>
          <w:rFonts w:cs="Arial"/>
          <w:szCs w:val="24"/>
        </w:rPr>
        <w:t xml:space="preserve">zal aan de betreffende Combinaties worden verzocht te bepalen welke </w:t>
      </w:r>
      <w:r w:rsidR="00A52046" w:rsidRPr="00FE04F9">
        <w:rPr>
          <w:rFonts w:cs="Arial"/>
          <w:szCs w:val="24"/>
        </w:rPr>
        <w:t>Inschrijver</w:t>
      </w:r>
      <w:r w:rsidR="00322E91" w:rsidRPr="00FE04F9">
        <w:rPr>
          <w:rFonts w:cs="Arial"/>
          <w:szCs w:val="24"/>
        </w:rPr>
        <w:t xml:space="preserve"> </w:t>
      </w:r>
      <w:r w:rsidR="007161C1" w:rsidRPr="00FE04F9">
        <w:rPr>
          <w:rFonts w:cs="Arial"/>
          <w:szCs w:val="24"/>
        </w:rPr>
        <w:t xml:space="preserve">wordt uitgesloten van </w:t>
      </w:r>
      <w:r w:rsidR="00322E91" w:rsidRPr="00FE04F9">
        <w:rPr>
          <w:rFonts w:cs="Arial"/>
          <w:szCs w:val="24"/>
        </w:rPr>
        <w:t xml:space="preserve">de </w:t>
      </w:r>
      <w:r w:rsidR="002F14EE" w:rsidRPr="00FE04F9">
        <w:rPr>
          <w:rFonts w:cs="Arial"/>
          <w:szCs w:val="24"/>
        </w:rPr>
        <w:t>a</w:t>
      </w:r>
      <w:r w:rsidR="00322E91" w:rsidRPr="00FE04F9">
        <w:rPr>
          <w:rFonts w:cs="Arial"/>
          <w:szCs w:val="24"/>
        </w:rPr>
        <w:t>anbestedingsprocedure. Wanneer niet of niet tijdig aan dit verzoek wordt voldaan</w:t>
      </w:r>
      <w:r w:rsidR="003707E5" w:rsidRPr="00FE04F9">
        <w:rPr>
          <w:rFonts w:cs="Arial"/>
          <w:szCs w:val="24"/>
        </w:rPr>
        <w:t>,</w:t>
      </w:r>
      <w:r w:rsidR="00322E91" w:rsidRPr="00FE04F9">
        <w:rPr>
          <w:rFonts w:cs="Arial"/>
          <w:szCs w:val="24"/>
        </w:rPr>
        <w:t xml:space="preserve"> zal de </w:t>
      </w:r>
      <w:r w:rsidR="002D376A" w:rsidRPr="00FE04F9">
        <w:rPr>
          <w:rFonts w:cs="Arial"/>
          <w:szCs w:val="24"/>
        </w:rPr>
        <w:t>Aanbestedende dienst</w:t>
      </w:r>
      <w:r w:rsidR="00322E91" w:rsidRPr="00FE04F9">
        <w:rPr>
          <w:rFonts w:cs="Arial"/>
          <w:szCs w:val="24"/>
        </w:rPr>
        <w:t xml:space="preserve"> dit met behulp van een loting bepalen. De uitkomst van deze loting is bindend voor alle belanghebbenden. </w:t>
      </w:r>
    </w:p>
    <w:p w:rsidR="00624B21" w:rsidRPr="00E4033B" w:rsidRDefault="00624B21" w:rsidP="006E5B25">
      <w:pPr>
        <w:jc w:val="both"/>
        <w:rPr>
          <w:rFonts w:ascii="Trebuchet MS" w:hAnsi="Trebuchet MS" w:cs="Arial"/>
        </w:rPr>
      </w:pPr>
    </w:p>
    <w:p w:rsidR="00624B21" w:rsidRPr="003923DE" w:rsidRDefault="00322E91" w:rsidP="003923DE">
      <w:pPr>
        <w:rPr>
          <w:rFonts w:cs="Arial"/>
          <w:szCs w:val="24"/>
        </w:rPr>
      </w:pPr>
      <w:r w:rsidRPr="003923DE">
        <w:rPr>
          <w:rFonts w:cs="Arial"/>
          <w:szCs w:val="24"/>
        </w:rPr>
        <w:t xml:space="preserve">Een Combinatie moet voldoen aan de voorwaarden die zijn opgenomen in </w:t>
      </w:r>
      <w:r w:rsidR="009A7FCB" w:rsidRPr="003923DE">
        <w:rPr>
          <w:rFonts w:cs="Arial"/>
          <w:szCs w:val="24"/>
        </w:rPr>
        <w:t xml:space="preserve">de </w:t>
      </w:r>
      <w:r w:rsidR="002A590C" w:rsidRPr="003923DE">
        <w:rPr>
          <w:rFonts w:cs="Arial"/>
          <w:szCs w:val="24"/>
        </w:rPr>
        <w:t>Beleidsregels</w:t>
      </w:r>
      <w:r w:rsidRPr="003923DE">
        <w:rPr>
          <w:rFonts w:cs="Arial"/>
          <w:szCs w:val="24"/>
        </w:rPr>
        <w:t xml:space="preserve"> Combinatieovereenkomsten</w:t>
      </w:r>
      <w:r w:rsidR="0055721D" w:rsidRPr="003923DE">
        <w:rPr>
          <w:rFonts w:cs="Arial"/>
          <w:szCs w:val="24"/>
        </w:rPr>
        <w:t xml:space="preserve"> 2013</w:t>
      </w:r>
      <w:r w:rsidR="00624B21" w:rsidRPr="003923DE">
        <w:rPr>
          <w:rFonts w:cs="Arial"/>
          <w:szCs w:val="24"/>
        </w:rPr>
        <w:t xml:space="preserve">, </w:t>
      </w:r>
      <w:r w:rsidR="002762E0" w:rsidRPr="003923DE">
        <w:rPr>
          <w:rFonts w:cs="Arial"/>
          <w:szCs w:val="24"/>
        </w:rPr>
        <w:t xml:space="preserve">alle </w:t>
      </w:r>
      <w:r w:rsidR="00624B21" w:rsidRPr="003923DE">
        <w:rPr>
          <w:rFonts w:cs="Arial"/>
          <w:szCs w:val="24"/>
        </w:rPr>
        <w:t>op straffe van uitsluiting.</w:t>
      </w:r>
      <w:r w:rsidR="00EC4CCC" w:rsidRPr="003923DE">
        <w:rPr>
          <w:rFonts w:cs="Arial"/>
          <w:szCs w:val="24"/>
        </w:rPr>
        <w:t xml:space="preserve"> De voorkeur voor een rechtsvorm van de Combinatie gaat uit naar een Vennootschap onder Firma (VOF) of gelijkwaardig.</w:t>
      </w:r>
      <w:r w:rsidR="00A64A4E" w:rsidRPr="003923DE">
        <w:rPr>
          <w:rFonts w:cs="Arial"/>
          <w:szCs w:val="24"/>
        </w:rPr>
        <w:t xml:space="preserve"> Het is voor de uitvoering van de opdracht niet verplicht een entiteit op te richten.</w:t>
      </w:r>
    </w:p>
    <w:p w:rsidR="00624B21" w:rsidRPr="0032781D" w:rsidRDefault="00624B21" w:rsidP="003923DE">
      <w:pPr>
        <w:rPr>
          <w:rFonts w:cs="Arial"/>
          <w:szCs w:val="24"/>
        </w:rPr>
      </w:pPr>
    </w:p>
    <w:p w:rsidR="003536C9" w:rsidRPr="0032781D" w:rsidRDefault="00624B21" w:rsidP="003923DE">
      <w:pPr>
        <w:rPr>
          <w:rFonts w:cs="Arial"/>
          <w:szCs w:val="24"/>
        </w:rPr>
      </w:pPr>
      <w:r w:rsidRPr="0032781D">
        <w:rPr>
          <w:rFonts w:cs="Arial"/>
          <w:szCs w:val="24"/>
        </w:rPr>
        <w:t xml:space="preserve">Indien </w:t>
      </w:r>
      <w:r w:rsidR="00A52046" w:rsidRPr="0032781D">
        <w:rPr>
          <w:rFonts w:cs="Arial"/>
          <w:szCs w:val="24"/>
        </w:rPr>
        <w:t>Inschrijver</w:t>
      </w:r>
      <w:r w:rsidRPr="0032781D">
        <w:rPr>
          <w:rFonts w:cs="Arial"/>
          <w:szCs w:val="24"/>
        </w:rPr>
        <w:t xml:space="preserve"> als Combinatie een </w:t>
      </w:r>
      <w:r w:rsidR="00E6470F" w:rsidRPr="0032781D">
        <w:rPr>
          <w:rFonts w:cs="Arial"/>
          <w:szCs w:val="24"/>
        </w:rPr>
        <w:t>Inschrijving</w:t>
      </w:r>
      <w:r w:rsidRPr="0032781D">
        <w:rPr>
          <w:rFonts w:cs="Arial"/>
          <w:szCs w:val="24"/>
        </w:rPr>
        <w:t xml:space="preserve"> indient, dien</w:t>
      </w:r>
      <w:r w:rsidR="00114A41" w:rsidRPr="0032781D">
        <w:rPr>
          <w:rFonts w:cs="Arial"/>
          <w:szCs w:val="24"/>
        </w:rPr>
        <w:t>en de</w:t>
      </w:r>
      <w:r w:rsidR="00EC4CCC" w:rsidRPr="0032781D">
        <w:rPr>
          <w:rFonts w:cs="Arial"/>
          <w:szCs w:val="24"/>
        </w:rPr>
        <w:t xml:space="preserve"> </w:t>
      </w:r>
      <w:r w:rsidR="003914EE" w:rsidRPr="0032781D">
        <w:rPr>
          <w:rFonts w:cs="Arial"/>
          <w:szCs w:val="24"/>
        </w:rPr>
        <w:t>bijlage</w:t>
      </w:r>
      <w:r w:rsidR="005444D2" w:rsidRPr="0032781D">
        <w:rPr>
          <w:rFonts w:cs="Arial"/>
          <w:szCs w:val="24"/>
        </w:rPr>
        <w:t xml:space="preserve">n C1 </w:t>
      </w:r>
      <w:r w:rsidR="00114A41" w:rsidRPr="0032781D">
        <w:rPr>
          <w:rFonts w:cs="Arial"/>
          <w:szCs w:val="24"/>
        </w:rPr>
        <w:t xml:space="preserve">en </w:t>
      </w:r>
      <w:r w:rsidR="005444D2" w:rsidRPr="0032781D">
        <w:rPr>
          <w:rFonts w:cs="Arial"/>
          <w:szCs w:val="24"/>
        </w:rPr>
        <w:t>C2</w:t>
      </w:r>
      <w:r w:rsidRPr="0032781D">
        <w:rPr>
          <w:rFonts w:cs="Arial"/>
          <w:szCs w:val="24"/>
        </w:rPr>
        <w:t xml:space="preserve"> </w:t>
      </w:r>
      <w:r w:rsidR="00114A41" w:rsidRPr="0032781D">
        <w:rPr>
          <w:rFonts w:cs="Arial"/>
          <w:szCs w:val="24"/>
        </w:rPr>
        <w:t xml:space="preserve">volledig ingevuld en </w:t>
      </w:r>
      <w:r w:rsidR="003536C9" w:rsidRPr="0032781D">
        <w:rPr>
          <w:rFonts w:cs="Arial"/>
          <w:szCs w:val="24"/>
        </w:rPr>
        <w:t xml:space="preserve">door elk der Combinanten </w:t>
      </w:r>
      <w:r w:rsidR="00114A41" w:rsidRPr="0032781D">
        <w:rPr>
          <w:rFonts w:cs="Arial"/>
          <w:szCs w:val="24"/>
        </w:rPr>
        <w:t xml:space="preserve">rechtsgeldig </w:t>
      </w:r>
      <w:r w:rsidR="003536C9" w:rsidRPr="0032781D">
        <w:rPr>
          <w:rFonts w:cs="Arial"/>
          <w:szCs w:val="24"/>
        </w:rPr>
        <w:t xml:space="preserve">ondertekend </w:t>
      </w:r>
      <w:r w:rsidR="009B787A" w:rsidRPr="0032781D">
        <w:rPr>
          <w:rFonts w:cs="Arial"/>
          <w:szCs w:val="24"/>
        </w:rPr>
        <w:t>aan</w:t>
      </w:r>
      <w:r w:rsidR="003707E5" w:rsidRPr="0032781D">
        <w:rPr>
          <w:rFonts w:cs="Arial"/>
          <w:szCs w:val="24"/>
        </w:rPr>
        <w:t xml:space="preserve"> </w:t>
      </w:r>
      <w:r w:rsidRPr="0032781D">
        <w:rPr>
          <w:rFonts w:cs="Arial"/>
          <w:szCs w:val="24"/>
        </w:rPr>
        <w:t xml:space="preserve">de </w:t>
      </w:r>
      <w:r w:rsidR="00E6470F" w:rsidRPr="0032781D">
        <w:rPr>
          <w:rFonts w:cs="Arial"/>
          <w:szCs w:val="24"/>
        </w:rPr>
        <w:t>Inschrijving</w:t>
      </w:r>
      <w:r w:rsidR="003536C9" w:rsidRPr="0032781D">
        <w:rPr>
          <w:rFonts w:cs="Arial"/>
          <w:szCs w:val="24"/>
        </w:rPr>
        <w:t xml:space="preserve"> te worden toegevoegd. </w:t>
      </w:r>
      <w:r w:rsidR="007A3B1C" w:rsidRPr="0032781D">
        <w:rPr>
          <w:rFonts w:cs="Arial"/>
          <w:szCs w:val="24"/>
        </w:rPr>
        <w:t>Inschrijver kan hiertoe de ondertekeningstabel onder aan het</w:t>
      </w:r>
      <w:r w:rsidR="00114A41" w:rsidRPr="0032781D">
        <w:rPr>
          <w:rFonts w:cs="Arial"/>
          <w:szCs w:val="24"/>
        </w:rPr>
        <w:t xml:space="preserve"> betreffende</w:t>
      </w:r>
      <w:r w:rsidR="007A3B1C" w:rsidRPr="0032781D">
        <w:rPr>
          <w:rFonts w:cs="Arial"/>
          <w:szCs w:val="24"/>
        </w:rPr>
        <w:t xml:space="preserve"> formulier in de </w:t>
      </w:r>
      <w:r w:rsidR="005123B4" w:rsidRPr="0032781D">
        <w:rPr>
          <w:rFonts w:cs="Arial"/>
          <w:szCs w:val="24"/>
        </w:rPr>
        <w:t>bijlagen kopiëren. de combinatie dient als geheel te voldoen aan de geschiktheidseisen.</w:t>
      </w:r>
    </w:p>
    <w:p w:rsidR="00114A41" w:rsidRPr="0032781D" w:rsidRDefault="00114A41" w:rsidP="003923DE">
      <w:pPr>
        <w:rPr>
          <w:rFonts w:cs="Arial"/>
          <w:szCs w:val="24"/>
        </w:rPr>
      </w:pPr>
    </w:p>
    <w:p w:rsidR="002555E5" w:rsidRPr="003923DE" w:rsidRDefault="002555E5" w:rsidP="003923DE">
      <w:pPr>
        <w:rPr>
          <w:rFonts w:cs="Arial"/>
          <w:szCs w:val="24"/>
        </w:rPr>
      </w:pPr>
      <w:r w:rsidRPr="0032781D">
        <w:rPr>
          <w:rFonts w:cs="Arial"/>
          <w:szCs w:val="24"/>
        </w:rPr>
        <w:t>Indien geen gebruik wordt gemaakt van de mogelijkheid in Combinatie in te schrijven, hoeft vraag 1.5 van de Eigen Verklaring (Bijlage B1)</w:t>
      </w:r>
      <w:r w:rsidRPr="003923DE">
        <w:rPr>
          <w:rFonts w:cs="Arial"/>
          <w:szCs w:val="24"/>
        </w:rPr>
        <w:t xml:space="preserve"> niet ingevuld te worden.</w:t>
      </w:r>
    </w:p>
    <w:p w:rsidR="003536C9" w:rsidRPr="00E4033B" w:rsidRDefault="003536C9" w:rsidP="003536C9">
      <w:pPr>
        <w:jc w:val="both"/>
        <w:rPr>
          <w:rFonts w:ascii="Trebuchet MS" w:hAnsi="Trebuchet MS" w:cs="Arial"/>
        </w:rPr>
      </w:pPr>
    </w:p>
    <w:p w:rsidR="00FE04F9" w:rsidRPr="00FE04F9" w:rsidRDefault="00F9235D" w:rsidP="00FE04F9">
      <w:pPr>
        <w:pStyle w:val="Kop2"/>
        <w:jc w:val="both"/>
        <w:rPr>
          <w:rFonts w:cs="Arial"/>
          <w:color w:val="77AD1C"/>
          <w:szCs w:val="24"/>
          <w:lang w:val="nl-NL" w:eastAsia="nl-NL"/>
        </w:rPr>
      </w:pPr>
      <w:bookmarkStart w:id="135" w:name="_Toc371333073"/>
      <w:bookmarkStart w:id="136" w:name="_Toc372035580"/>
      <w:bookmarkStart w:id="137" w:name="_Toc398642429"/>
      <w:bookmarkStart w:id="138" w:name="_Toc398642541"/>
      <w:bookmarkStart w:id="139" w:name="_Toc471888697"/>
      <w:bookmarkEnd w:id="132"/>
      <w:bookmarkEnd w:id="133"/>
      <w:bookmarkEnd w:id="134"/>
      <w:r>
        <w:rPr>
          <w:rFonts w:cs="Arial"/>
          <w:color w:val="77AD1C"/>
          <w:szCs w:val="24"/>
          <w:lang w:val="nl-NL" w:eastAsia="nl-NL"/>
        </w:rPr>
        <w:t>2.22</w:t>
      </w:r>
      <w:r>
        <w:rPr>
          <w:rFonts w:cs="Arial"/>
          <w:color w:val="77AD1C"/>
          <w:szCs w:val="24"/>
          <w:lang w:val="nl-NL" w:eastAsia="nl-NL"/>
        </w:rPr>
        <w:tab/>
      </w:r>
      <w:r w:rsidR="00FE04F9" w:rsidRPr="00FE04F9">
        <w:rPr>
          <w:rFonts w:cs="Arial"/>
          <w:color w:val="77AD1C"/>
          <w:szCs w:val="24"/>
          <w:lang w:val="nl-NL" w:eastAsia="nl-NL"/>
        </w:rPr>
        <w:t>Beroep op Derden/Onderaanneming</w:t>
      </w:r>
      <w:bookmarkEnd w:id="135"/>
      <w:bookmarkEnd w:id="136"/>
      <w:bookmarkEnd w:id="137"/>
      <w:bookmarkEnd w:id="138"/>
      <w:bookmarkEnd w:id="139"/>
    </w:p>
    <w:p w:rsidR="00FE04F9" w:rsidRDefault="00FE04F9" w:rsidP="003923DE">
      <w:pPr>
        <w:rPr>
          <w:rFonts w:cs="Arial"/>
          <w:szCs w:val="24"/>
        </w:rPr>
      </w:pPr>
    </w:p>
    <w:p w:rsidR="006B664C" w:rsidRPr="003923DE" w:rsidRDefault="006B664C" w:rsidP="003923DE">
      <w:pPr>
        <w:rPr>
          <w:rFonts w:cs="Arial"/>
          <w:szCs w:val="24"/>
        </w:rPr>
      </w:pPr>
      <w:r w:rsidRPr="003923DE">
        <w:rPr>
          <w:rFonts w:cs="Arial"/>
          <w:szCs w:val="24"/>
        </w:rPr>
        <w:t>Het is Inschrijver toegestaan een beroep te doen op derden ten aanzien van de technische beroepsbekwaamheid en de financieel economische draagkracht. Indien Inschrijver een beroep doet op een derde dient hij zowel inhoudelijk als contractueel in de Inschrijving aan te tonen daadwerkelijk te kunnen beschikken over de kennis en kunde van deze derde. Indien Inschrijver zich, voor het voldoen aan de gestelde referentie-eis, beroept op de technische bekwaamheid van een derde, mag Inschrijver referentieprojecten van deze derde indienen als ware het haar eigen referentieprojecten. In een dergelijke situatie fungeert deze derde tevens als onderaannemer.</w:t>
      </w:r>
    </w:p>
    <w:p w:rsidR="006B664C" w:rsidRPr="003923DE" w:rsidRDefault="006B664C" w:rsidP="003923DE">
      <w:pPr>
        <w:rPr>
          <w:rFonts w:cs="Arial"/>
          <w:szCs w:val="24"/>
        </w:rPr>
      </w:pPr>
    </w:p>
    <w:p w:rsidR="00B76839" w:rsidRDefault="00B76839" w:rsidP="00B76839">
      <w:pPr>
        <w:autoSpaceDE w:val="0"/>
        <w:autoSpaceDN w:val="0"/>
        <w:adjustRightInd w:val="0"/>
        <w:rPr>
          <w:rFonts w:cs="Arial"/>
        </w:rPr>
      </w:pPr>
      <w:r>
        <w:rPr>
          <w:rFonts w:cs="Arial"/>
        </w:rPr>
        <w:t>In de het Uniform Europees aanbestedingsdocument dient vermeld te worden van welke</w:t>
      </w:r>
    </w:p>
    <w:p w:rsidR="00B76839" w:rsidRDefault="00B76839" w:rsidP="00B76839">
      <w:pPr>
        <w:autoSpaceDE w:val="0"/>
        <w:autoSpaceDN w:val="0"/>
        <w:adjustRightInd w:val="0"/>
        <w:rPr>
          <w:rFonts w:cs="Arial"/>
        </w:rPr>
      </w:pPr>
      <w:r>
        <w:rPr>
          <w:rFonts w:cs="Arial"/>
        </w:rPr>
        <w:t>onderaannemers gebruik gemaakt zal worden. Iedere onderaannemer dient afzonderlijk het Uniform</w:t>
      </w:r>
    </w:p>
    <w:p w:rsidR="00B76839" w:rsidRPr="0032781D" w:rsidRDefault="00B76839" w:rsidP="00B76839">
      <w:pPr>
        <w:autoSpaceDE w:val="0"/>
        <w:autoSpaceDN w:val="0"/>
        <w:adjustRightInd w:val="0"/>
        <w:rPr>
          <w:rFonts w:cs="Arial"/>
        </w:rPr>
      </w:pPr>
      <w:r w:rsidRPr="0032781D">
        <w:rPr>
          <w:rFonts w:cs="Arial"/>
        </w:rPr>
        <w:lastRenderedPageBreak/>
        <w:t>Europees aanbestedingsdocument in te dienen (afdelingen A en B van deel 2 en deel 3). Zie hiervoor</w:t>
      </w:r>
    </w:p>
    <w:p w:rsidR="006B664C" w:rsidRPr="0032781D" w:rsidRDefault="00B76839" w:rsidP="00B76839">
      <w:pPr>
        <w:rPr>
          <w:rFonts w:cs="Arial"/>
        </w:rPr>
      </w:pPr>
      <w:r w:rsidRPr="0032781D">
        <w:rPr>
          <w:rFonts w:cs="Arial"/>
        </w:rPr>
        <w:t xml:space="preserve">Deel 2, afdeling </w:t>
      </w:r>
      <w:r w:rsidR="0032781D" w:rsidRPr="0032781D">
        <w:rPr>
          <w:rFonts w:cs="Arial"/>
        </w:rPr>
        <w:t xml:space="preserve"> </w:t>
      </w:r>
      <w:r w:rsidRPr="0032781D">
        <w:rPr>
          <w:rFonts w:cs="Arial"/>
        </w:rPr>
        <w:t>C van het Uniform Europees aanbestedingsdocument.</w:t>
      </w:r>
    </w:p>
    <w:p w:rsidR="00B76839" w:rsidRPr="003923DE" w:rsidRDefault="00B76839" w:rsidP="00B76839">
      <w:pPr>
        <w:rPr>
          <w:rFonts w:cs="Arial"/>
          <w:szCs w:val="24"/>
        </w:rPr>
      </w:pPr>
    </w:p>
    <w:p w:rsidR="006B664C" w:rsidRPr="003923DE" w:rsidRDefault="006B664C" w:rsidP="003923DE">
      <w:pPr>
        <w:rPr>
          <w:rFonts w:cs="Arial"/>
          <w:szCs w:val="24"/>
        </w:rPr>
      </w:pPr>
      <w:r w:rsidRPr="003923DE">
        <w:rPr>
          <w:rFonts w:cs="Arial"/>
          <w:szCs w:val="24"/>
        </w:rPr>
        <w:t>Deze bijlage dient door de onderaannemers rechtsgeldig ondertekend te zijn door een vertegenwoordigingsbevoegde. Uit het handels- en/of beroepenregister dient de tekeningsbevoegdheid te blijken voor tenminste de maximale inschrijvingssom voor deze Opdracht van degene die de Inschrijving heeft getekend.</w:t>
      </w:r>
    </w:p>
    <w:p w:rsidR="006B664C" w:rsidRPr="003923DE" w:rsidRDefault="006B664C" w:rsidP="003923DE">
      <w:pPr>
        <w:rPr>
          <w:rFonts w:cs="Arial"/>
          <w:szCs w:val="24"/>
        </w:rPr>
      </w:pPr>
    </w:p>
    <w:p w:rsidR="006B664C" w:rsidRPr="003923DE" w:rsidRDefault="006B664C" w:rsidP="003923DE">
      <w:pPr>
        <w:rPr>
          <w:rFonts w:cs="Arial"/>
          <w:szCs w:val="24"/>
        </w:rPr>
      </w:pPr>
      <w:r w:rsidRPr="003923DE">
        <w:rPr>
          <w:rFonts w:cs="Arial"/>
          <w:szCs w:val="24"/>
        </w:rPr>
        <w:t>Onderaannemers mogen niet op eigen titel een Inschrijving indienen voor deze aanbestedingsprocedure. Hetzelfde geldt voor de Inschrijver; de Inschrijver mag zich niet als onderaannemer inschrijven. Indien een situatie zich voordoet waarin een onderaannemer ook als zelfstandig Inschrijver heeft ingeschreven, zal de Inschrijving van de zelfstandig Inschrijver worden uitgesloten van de aanbestedingsprocedure. Onderaannemers mogen wel als onderaannemer voor verschillende Inschrijvers fungeren. Verschillende werkmaatschappijen binnen een holding kunnen, indien door de Inschrijver gewenst, fungeren als onderaannemer(s) van de hoofdaannemer.</w:t>
      </w:r>
    </w:p>
    <w:p w:rsidR="006B664C" w:rsidRDefault="006B664C" w:rsidP="006B664C">
      <w:pPr>
        <w:jc w:val="both"/>
        <w:rPr>
          <w:rFonts w:ascii="Trebuchet MS" w:hAnsi="Trebuchet MS" w:cs="Arial"/>
        </w:rPr>
      </w:pPr>
    </w:p>
    <w:p w:rsidR="00553F65" w:rsidRPr="00553F65" w:rsidRDefault="00F9235D" w:rsidP="00553F65">
      <w:pPr>
        <w:pStyle w:val="Kop2"/>
        <w:jc w:val="both"/>
        <w:rPr>
          <w:rFonts w:cs="Arial"/>
          <w:color w:val="77AD1C"/>
          <w:szCs w:val="24"/>
          <w:lang w:val="nl-NL" w:eastAsia="nl-NL"/>
        </w:rPr>
      </w:pPr>
      <w:bookmarkStart w:id="140" w:name="_Toc371333074"/>
      <w:bookmarkStart w:id="141" w:name="_Toc372035581"/>
      <w:bookmarkStart w:id="142" w:name="_Toc398642430"/>
      <w:bookmarkStart w:id="143" w:name="_Toc398642542"/>
      <w:bookmarkStart w:id="144" w:name="_Toc471888698"/>
      <w:r>
        <w:rPr>
          <w:rFonts w:cs="Arial"/>
          <w:color w:val="77AD1C"/>
          <w:szCs w:val="24"/>
          <w:lang w:val="nl-NL" w:eastAsia="nl-NL"/>
        </w:rPr>
        <w:t>2.23</w:t>
      </w:r>
      <w:r>
        <w:rPr>
          <w:rFonts w:cs="Arial"/>
          <w:color w:val="77AD1C"/>
          <w:szCs w:val="24"/>
          <w:lang w:val="nl-NL" w:eastAsia="nl-NL"/>
        </w:rPr>
        <w:tab/>
      </w:r>
      <w:r w:rsidR="00553F65" w:rsidRPr="00553F65">
        <w:rPr>
          <w:rFonts w:cs="Arial"/>
          <w:color w:val="77AD1C"/>
          <w:szCs w:val="24"/>
          <w:lang w:val="nl-NL" w:eastAsia="nl-NL"/>
        </w:rPr>
        <w:t>Holding/Dochteronderneming en gelieerde ondernemingen</w:t>
      </w:r>
      <w:bookmarkEnd w:id="140"/>
      <w:bookmarkEnd w:id="141"/>
      <w:bookmarkEnd w:id="142"/>
      <w:bookmarkEnd w:id="143"/>
      <w:bookmarkEnd w:id="144"/>
    </w:p>
    <w:p w:rsidR="00553F65" w:rsidRDefault="00553F65" w:rsidP="003923DE">
      <w:pPr>
        <w:rPr>
          <w:rFonts w:cs="Arial"/>
          <w:szCs w:val="24"/>
        </w:rPr>
      </w:pPr>
    </w:p>
    <w:p w:rsidR="00627854" w:rsidRPr="003923DE" w:rsidRDefault="00627854" w:rsidP="003923DE">
      <w:pPr>
        <w:rPr>
          <w:rFonts w:cs="Arial"/>
          <w:szCs w:val="24"/>
        </w:rPr>
      </w:pPr>
      <w:r w:rsidRPr="003923DE">
        <w:rPr>
          <w:rFonts w:cs="Arial"/>
          <w:szCs w:val="24"/>
        </w:rPr>
        <w:t xml:space="preserve">Van een concern mogen slechts meerdere ondernemingen </w:t>
      </w:r>
      <w:r w:rsidR="00646904" w:rsidRPr="003923DE">
        <w:rPr>
          <w:rFonts w:cs="Arial"/>
          <w:szCs w:val="24"/>
        </w:rPr>
        <w:t>een Inschrijving indienen</w:t>
      </w:r>
      <w:r w:rsidRPr="003923DE">
        <w:rPr>
          <w:rFonts w:cs="Arial"/>
          <w:szCs w:val="24"/>
        </w:rPr>
        <w:t xml:space="preserve"> (zelfstandig, in Combinatie, of als onderaannemer), indien zij – op verzoek van de </w:t>
      </w:r>
      <w:r w:rsidR="002D376A" w:rsidRPr="003923DE">
        <w:rPr>
          <w:rFonts w:cs="Arial"/>
          <w:szCs w:val="24"/>
        </w:rPr>
        <w:t>Aanbestedende dienst</w:t>
      </w:r>
      <w:r w:rsidRPr="003923DE">
        <w:rPr>
          <w:rFonts w:cs="Arial"/>
          <w:szCs w:val="24"/>
        </w:rPr>
        <w:t xml:space="preserve"> – kunnen aantonen dat zij ieder de Inschrijving onafhankelijk van </w:t>
      </w:r>
      <w:r w:rsidR="009A7FCB" w:rsidRPr="003923DE">
        <w:rPr>
          <w:rFonts w:cs="Arial"/>
          <w:szCs w:val="24"/>
        </w:rPr>
        <w:t>elkaar</w:t>
      </w:r>
      <w:r w:rsidRPr="003923DE">
        <w:rPr>
          <w:rFonts w:cs="Arial"/>
          <w:szCs w:val="24"/>
        </w:rPr>
        <w:t xml:space="preserve"> hebben opgesteld en de vertrouwelijkheid hierbij in acht hebben genomen. Kan dit niet door één van de betreffende Inschrijvers worden aangetoond, dan leidt dit tot uitsluiting van alle tot het betreffende concern behorende Inschrijvers.</w:t>
      </w:r>
    </w:p>
    <w:p w:rsidR="006F34DF" w:rsidRPr="003923DE" w:rsidRDefault="006F34DF" w:rsidP="003923DE">
      <w:pPr>
        <w:rPr>
          <w:rFonts w:cs="Arial"/>
          <w:szCs w:val="24"/>
        </w:rPr>
      </w:pPr>
    </w:p>
    <w:p w:rsidR="006F34DF" w:rsidRPr="003923DE" w:rsidRDefault="006F34DF" w:rsidP="003923DE">
      <w:pPr>
        <w:rPr>
          <w:rFonts w:cs="Arial"/>
          <w:szCs w:val="24"/>
        </w:rPr>
      </w:pPr>
      <w:r w:rsidRPr="003923DE">
        <w:rPr>
          <w:rFonts w:cs="Arial"/>
          <w:szCs w:val="24"/>
        </w:rPr>
        <w:t>Indien een Inschrijver deel uitmaakt van een concern dient zij een beschrijving van de structuur, inclusief organisatieschema, bij te voegen van het concern waaronder zij ressorteert</w:t>
      </w:r>
      <w:r w:rsidR="00467AD1" w:rsidRPr="003923DE">
        <w:rPr>
          <w:rFonts w:cs="Arial"/>
          <w:szCs w:val="24"/>
        </w:rPr>
        <w:t>.</w:t>
      </w:r>
    </w:p>
    <w:p w:rsidR="005B4D8E" w:rsidRPr="00E4033B" w:rsidRDefault="005B4D8E" w:rsidP="005B4D8E">
      <w:pPr>
        <w:pStyle w:val="Kop2"/>
        <w:jc w:val="both"/>
        <w:rPr>
          <w:rFonts w:ascii="Trebuchet MS" w:hAnsi="Trebuchet MS"/>
        </w:rPr>
      </w:pPr>
    </w:p>
    <w:p w:rsidR="00553F65" w:rsidRPr="00553F65" w:rsidRDefault="00F9235D" w:rsidP="00553F65">
      <w:pPr>
        <w:pStyle w:val="Kop2"/>
        <w:jc w:val="both"/>
        <w:rPr>
          <w:rFonts w:cs="Arial"/>
          <w:color w:val="77AD1C"/>
          <w:szCs w:val="24"/>
          <w:lang w:val="nl-NL" w:eastAsia="nl-NL"/>
        </w:rPr>
      </w:pPr>
      <w:bookmarkStart w:id="145" w:name="_Toc371333075"/>
      <w:bookmarkStart w:id="146" w:name="_Toc372035582"/>
      <w:bookmarkStart w:id="147" w:name="_Toc398642431"/>
      <w:bookmarkStart w:id="148" w:name="_Toc398642543"/>
      <w:bookmarkStart w:id="149" w:name="_Toc471888699"/>
      <w:r>
        <w:rPr>
          <w:rFonts w:cs="Arial"/>
          <w:color w:val="77AD1C"/>
          <w:szCs w:val="24"/>
          <w:lang w:val="nl-NL" w:eastAsia="nl-NL"/>
        </w:rPr>
        <w:t>2.24</w:t>
      </w:r>
      <w:r>
        <w:rPr>
          <w:rFonts w:cs="Arial"/>
          <w:color w:val="77AD1C"/>
          <w:szCs w:val="24"/>
          <w:lang w:val="nl-NL" w:eastAsia="nl-NL"/>
        </w:rPr>
        <w:tab/>
      </w:r>
      <w:r w:rsidR="00553F65" w:rsidRPr="00553F65">
        <w:rPr>
          <w:rFonts w:cs="Arial"/>
          <w:color w:val="77AD1C"/>
          <w:szCs w:val="24"/>
          <w:lang w:val="nl-NL" w:eastAsia="nl-NL"/>
        </w:rPr>
        <w:t xml:space="preserve">Algemene inkoopvoorwaarden (Bijlage </w:t>
      </w:r>
      <w:r w:rsidR="005444D2">
        <w:rPr>
          <w:rFonts w:cs="Arial"/>
          <w:color w:val="77AD1C"/>
          <w:szCs w:val="24"/>
          <w:lang w:val="nl-NL" w:eastAsia="nl-NL"/>
        </w:rPr>
        <w:t>H</w:t>
      </w:r>
      <w:r w:rsidR="00553F65" w:rsidRPr="00553F65">
        <w:rPr>
          <w:rFonts w:cs="Arial"/>
          <w:color w:val="77AD1C"/>
          <w:szCs w:val="24"/>
          <w:lang w:val="nl-NL" w:eastAsia="nl-NL"/>
        </w:rPr>
        <w:t>)</w:t>
      </w:r>
      <w:bookmarkEnd w:id="145"/>
      <w:bookmarkEnd w:id="146"/>
      <w:bookmarkEnd w:id="147"/>
      <w:bookmarkEnd w:id="148"/>
      <w:bookmarkEnd w:id="149"/>
    </w:p>
    <w:p w:rsidR="00553F65" w:rsidRDefault="00553F65" w:rsidP="003923DE">
      <w:pPr>
        <w:rPr>
          <w:rFonts w:cs="Arial"/>
          <w:szCs w:val="24"/>
        </w:rPr>
      </w:pPr>
    </w:p>
    <w:p w:rsidR="005B2B91" w:rsidRPr="003923DE" w:rsidRDefault="002D376A" w:rsidP="003923DE">
      <w:pPr>
        <w:rPr>
          <w:rFonts w:cs="Arial"/>
          <w:szCs w:val="24"/>
        </w:rPr>
      </w:pPr>
      <w:r w:rsidRPr="003923DE">
        <w:rPr>
          <w:rFonts w:cs="Arial"/>
          <w:szCs w:val="24"/>
        </w:rPr>
        <w:t>Aanbestedende dienst</w:t>
      </w:r>
      <w:r w:rsidR="00414DB6" w:rsidRPr="003923DE">
        <w:rPr>
          <w:rFonts w:cs="Arial"/>
          <w:szCs w:val="24"/>
        </w:rPr>
        <w:t xml:space="preserve"> wijst de algemene voorwaarden van Inschrijver nadrukkelijk van de hand. </w:t>
      </w:r>
      <w:r w:rsidR="005B2B91" w:rsidRPr="003923DE">
        <w:rPr>
          <w:rFonts w:cs="Arial"/>
          <w:szCs w:val="24"/>
        </w:rPr>
        <w:t>De Inschrijver gaat ermee akkoord dat de normaal door zijn onderneming te hanteren voorwaarden niet van toepassing zijn</w:t>
      </w:r>
      <w:r w:rsidR="00414DB6" w:rsidRPr="003923DE">
        <w:rPr>
          <w:rFonts w:cs="Arial"/>
          <w:szCs w:val="24"/>
        </w:rPr>
        <w:t xml:space="preserve">. </w:t>
      </w:r>
      <w:r w:rsidR="005B2B91" w:rsidRPr="003923DE">
        <w:rPr>
          <w:rFonts w:cs="Arial"/>
          <w:szCs w:val="24"/>
        </w:rPr>
        <w:t xml:space="preserve">Uitsluitend de </w:t>
      </w:r>
      <w:r w:rsidR="00467AD1" w:rsidRPr="003923DE">
        <w:rPr>
          <w:rFonts w:cs="Arial"/>
          <w:szCs w:val="24"/>
        </w:rPr>
        <w:t>a</w:t>
      </w:r>
      <w:r w:rsidR="005B2B91" w:rsidRPr="003923DE">
        <w:rPr>
          <w:rFonts w:cs="Arial"/>
          <w:szCs w:val="24"/>
        </w:rPr>
        <w:t xml:space="preserve">lgemene voorwaarden, welke als </w:t>
      </w:r>
      <w:r w:rsidR="003914EE" w:rsidRPr="0054736F">
        <w:rPr>
          <w:rFonts w:cs="Arial"/>
          <w:szCs w:val="24"/>
        </w:rPr>
        <w:t>bijlage</w:t>
      </w:r>
      <w:r w:rsidR="005B2B91" w:rsidRPr="0054736F">
        <w:rPr>
          <w:rFonts w:cs="Arial"/>
          <w:szCs w:val="24"/>
        </w:rPr>
        <w:t xml:space="preserve"> </w:t>
      </w:r>
      <w:r w:rsidR="005444D2" w:rsidRPr="0054736F">
        <w:rPr>
          <w:rFonts w:cs="Arial"/>
          <w:szCs w:val="24"/>
        </w:rPr>
        <w:t>H</w:t>
      </w:r>
      <w:r w:rsidR="005B2B91" w:rsidRPr="003923DE">
        <w:rPr>
          <w:rFonts w:cs="Arial"/>
          <w:szCs w:val="24"/>
        </w:rPr>
        <w:t xml:space="preserve"> aan deze Offerteaanvraag zijn toegevoegd, zullen van toepassing zijn. Middels </w:t>
      </w:r>
      <w:r w:rsidR="008F1C05" w:rsidRPr="003923DE">
        <w:rPr>
          <w:rFonts w:cs="Arial"/>
          <w:szCs w:val="24"/>
        </w:rPr>
        <w:t>indien</w:t>
      </w:r>
      <w:r w:rsidR="00414DB6" w:rsidRPr="003923DE">
        <w:rPr>
          <w:rFonts w:cs="Arial"/>
          <w:szCs w:val="24"/>
        </w:rPr>
        <w:t>ing van de Inschrijving</w:t>
      </w:r>
      <w:r w:rsidR="005B2B91" w:rsidRPr="003923DE">
        <w:rPr>
          <w:rFonts w:cs="Arial"/>
          <w:szCs w:val="24"/>
        </w:rPr>
        <w:t xml:space="preserve"> gaat de Inschrijver uitdrukkelijk akkoord met deze voorwaarden.</w:t>
      </w:r>
    </w:p>
    <w:p w:rsidR="00BA60C0" w:rsidRPr="00E4033B" w:rsidRDefault="00BA60C0" w:rsidP="006E5B25">
      <w:pPr>
        <w:jc w:val="both"/>
        <w:rPr>
          <w:rFonts w:ascii="Trebuchet MS" w:hAnsi="Trebuchet MS"/>
        </w:rPr>
      </w:pPr>
    </w:p>
    <w:p w:rsidR="00553F65" w:rsidRPr="00553F65" w:rsidRDefault="00F9235D" w:rsidP="00553F65">
      <w:pPr>
        <w:pStyle w:val="Kop2"/>
        <w:jc w:val="both"/>
        <w:rPr>
          <w:rFonts w:cs="Arial"/>
          <w:color w:val="77AD1C"/>
          <w:szCs w:val="24"/>
          <w:lang w:val="nl-NL" w:eastAsia="nl-NL"/>
        </w:rPr>
      </w:pPr>
      <w:bookmarkStart w:id="150" w:name="_Toc371333076"/>
      <w:bookmarkStart w:id="151" w:name="_Toc372035583"/>
      <w:bookmarkStart w:id="152" w:name="_Toc398642432"/>
      <w:bookmarkStart w:id="153" w:name="_Toc398642544"/>
      <w:bookmarkStart w:id="154" w:name="_Toc471888700"/>
      <w:r>
        <w:rPr>
          <w:rFonts w:cs="Arial"/>
          <w:color w:val="77AD1C"/>
          <w:szCs w:val="24"/>
          <w:lang w:val="nl-NL" w:eastAsia="nl-NL"/>
        </w:rPr>
        <w:t>2.25</w:t>
      </w:r>
      <w:r>
        <w:rPr>
          <w:rFonts w:cs="Arial"/>
          <w:color w:val="77AD1C"/>
          <w:szCs w:val="24"/>
          <w:lang w:val="nl-NL" w:eastAsia="nl-NL"/>
        </w:rPr>
        <w:tab/>
      </w:r>
      <w:r w:rsidR="00553F65" w:rsidRPr="00553F65">
        <w:rPr>
          <w:rFonts w:cs="Arial"/>
          <w:color w:val="77AD1C"/>
          <w:szCs w:val="24"/>
          <w:lang w:val="nl-NL" w:eastAsia="nl-NL"/>
        </w:rPr>
        <w:t xml:space="preserve">Conceptovereenkomst (Bijlage </w:t>
      </w:r>
      <w:r w:rsidR="005444D2">
        <w:rPr>
          <w:rFonts w:cs="Arial"/>
          <w:color w:val="77AD1C"/>
          <w:szCs w:val="24"/>
          <w:lang w:val="nl-NL" w:eastAsia="nl-NL"/>
        </w:rPr>
        <w:t>G</w:t>
      </w:r>
      <w:r w:rsidR="00553F65" w:rsidRPr="00553F65">
        <w:rPr>
          <w:rFonts w:cs="Arial"/>
          <w:color w:val="77AD1C"/>
          <w:szCs w:val="24"/>
          <w:lang w:val="nl-NL" w:eastAsia="nl-NL"/>
        </w:rPr>
        <w:t>)</w:t>
      </w:r>
      <w:bookmarkEnd w:id="150"/>
      <w:bookmarkEnd w:id="151"/>
      <w:bookmarkEnd w:id="152"/>
      <w:bookmarkEnd w:id="153"/>
      <w:bookmarkEnd w:id="154"/>
    </w:p>
    <w:p w:rsidR="00553F65" w:rsidRDefault="00553F65" w:rsidP="003923DE">
      <w:pPr>
        <w:rPr>
          <w:rFonts w:cs="Arial"/>
          <w:szCs w:val="24"/>
        </w:rPr>
      </w:pPr>
    </w:p>
    <w:p w:rsidR="00BA60C0" w:rsidRPr="003923DE" w:rsidRDefault="00BA60C0" w:rsidP="003923DE">
      <w:pPr>
        <w:rPr>
          <w:rFonts w:cs="Arial"/>
          <w:szCs w:val="24"/>
        </w:rPr>
      </w:pPr>
      <w:r w:rsidRPr="003923DE">
        <w:rPr>
          <w:rFonts w:cs="Arial"/>
          <w:szCs w:val="24"/>
        </w:rPr>
        <w:t xml:space="preserve">In </w:t>
      </w:r>
      <w:r w:rsidR="005123B4" w:rsidRPr="003923DE">
        <w:rPr>
          <w:rFonts w:cs="Arial"/>
          <w:szCs w:val="24"/>
        </w:rPr>
        <w:t xml:space="preserve">de conceptovereenkomst, welke als </w:t>
      </w:r>
      <w:r w:rsidR="005123B4" w:rsidRPr="0054736F">
        <w:rPr>
          <w:rFonts w:cs="Arial"/>
          <w:szCs w:val="24"/>
        </w:rPr>
        <w:t xml:space="preserve">bijlage </w:t>
      </w:r>
      <w:r w:rsidR="005444D2" w:rsidRPr="0054736F">
        <w:rPr>
          <w:rFonts w:cs="Arial"/>
          <w:szCs w:val="24"/>
        </w:rPr>
        <w:t>G</w:t>
      </w:r>
      <w:r w:rsidRPr="0054736F">
        <w:rPr>
          <w:rFonts w:cs="Arial"/>
          <w:szCs w:val="24"/>
        </w:rPr>
        <w:t xml:space="preserve"> is</w:t>
      </w:r>
      <w:r w:rsidRPr="003923DE">
        <w:rPr>
          <w:rFonts w:cs="Arial"/>
          <w:szCs w:val="24"/>
        </w:rPr>
        <w:t xml:space="preserve"> toegevoegd aan deze Offerteaanvraag, zijn de randvoorwaarden en –bepalingen voor deze </w:t>
      </w:r>
      <w:r w:rsidR="004964F5" w:rsidRPr="003923DE">
        <w:rPr>
          <w:rFonts w:cs="Arial"/>
          <w:szCs w:val="24"/>
        </w:rPr>
        <w:t>O</w:t>
      </w:r>
      <w:r w:rsidRPr="003923DE">
        <w:rPr>
          <w:rFonts w:cs="Arial"/>
          <w:szCs w:val="24"/>
        </w:rPr>
        <w:t xml:space="preserve">pdracht neergelegd. Middels </w:t>
      </w:r>
      <w:r w:rsidR="000126C2" w:rsidRPr="003923DE">
        <w:rPr>
          <w:rFonts w:cs="Arial"/>
          <w:szCs w:val="24"/>
        </w:rPr>
        <w:t>indiening van de Inschrijving</w:t>
      </w:r>
      <w:r w:rsidRPr="003923DE">
        <w:rPr>
          <w:rFonts w:cs="Arial"/>
          <w:szCs w:val="24"/>
        </w:rPr>
        <w:t xml:space="preserve"> gaat de Inschrijver uitdrukkelijk akkoord met de inhoud </w:t>
      </w:r>
      <w:r w:rsidR="005123B4" w:rsidRPr="003923DE">
        <w:rPr>
          <w:rFonts w:cs="Arial"/>
          <w:szCs w:val="24"/>
        </w:rPr>
        <w:t>van de conceptovereenkomst</w:t>
      </w:r>
      <w:r w:rsidRPr="003923DE">
        <w:rPr>
          <w:rFonts w:cs="Arial"/>
          <w:szCs w:val="24"/>
        </w:rPr>
        <w:t>.</w:t>
      </w:r>
    </w:p>
    <w:p w:rsidR="005B4D8E" w:rsidRPr="00E4033B" w:rsidRDefault="005B4D8E" w:rsidP="005B4D8E">
      <w:pPr>
        <w:rPr>
          <w:rFonts w:ascii="Trebuchet MS" w:hAnsi="Trebuchet MS"/>
        </w:rPr>
      </w:pPr>
    </w:p>
    <w:p w:rsidR="00553F65" w:rsidRPr="00553F65" w:rsidRDefault="00F9235D" w:rsidP="00553F65">
      <w:pPr>
        <w:pStyle w:val="Kop2"/>
        <w:jc w:val="both"/>
        <w:rPr>
          <w:rFonts w:cs="Arial"/>
          <w:color w:val="77AD1C"/>
          <w:szCs w:val="24"/>
          <w:lang w:val="nl-NL" w:eastAsia="nl-NL"/>
        </w:rPr>
      </w:pPr>
      <w:bookmarkStart w:id="155" w:name="_Toc371333077"/>
      <w:bookmarkStart w:id="156" w:name="_Toc372035584"/>
      <w:bookmarkStart w:id="157" w:name="_Toc398642433"/>
      <w:bookmarkStart w:id="158" w:name="_Toc398642545"/>
      <w:bookmarkStart w:id="159" w:name="_Toc471888701"/>
      <w:r>
        <w:rPr>
          <w:rFonts w:cs="Arial"/>
          <w:color w:val="77AD1C"/>
          <w:szCs w:val="24"/>
          <w:lang w:val="nl-NL" w:eastAsia="nl-NL"/>
        </w:rPr>
        <w:t>2.26</w:t>
      </w:r>
      <w:r>
        <w:rPr>
          <w:rFonts w:cs="Arial"/>
          <w:color w:val="77AD1C"/>
          <w:szCs w:val="24"/>
          <w:lang w:val="nl-NL" w:eastAsia="nl-NL"/>
        </w:rPr>
        <w:tab/>
      </w:r>
      <w:r w:rsidR="00553F65" w:rsidRPr="00553F65">
        <w:rPr>
          <w:rFonts w:cs="Arial"/>
          <w:color w:val="77AD1C"/>
          <w:szCs w:val="24"/>
          <w:lang w:val="nl-NL" w:eastAsia="nl-NL"/>
        </w:rPr>
        <w:t>Besluitvorming omtrent de gunning</w:t>
      </w:r>
      <w:bookmarkEnd w:id="155"/>
      <w:bookmarkEnd w:id="156"/>
      <w:bookmarkEnd w:id="157"/>
      <w:bookmarkEnd w:id="158"/>
      <w:bookmarkEnd w:id="159"/>
    </w:p>
    <w:p w:rsidR="00553F65" w:rsidRDefault="00553F65" w:rsidP="003923DE">
      <w:pPr>
        <w:rPr>
          <w:rFonts w:cs="Arial"/>
          <w:szCs w:val="24"/>
        </w:rPr>
      </w:pPr>
    </w:p>
    <w:p w:rsidR="005B4D8E" w:rsidRDefault="005B4D8E" w:rsidP="003923DE">
      <w:pPr>
        <w:rPr>
          <w:rFonts w:cs="Arial"/>
          <w:szCs w:val="24"/>
        </w:rPr>
      </w:pPr>
      <w:r w:rsidRPr="003923DE">
        <w:rPr>
          <w:rFonts w:cs="Arial"/>
          <w:szCs w:val="24"/>
        </w:rPr>
        <w:t xml:space="preserve">De Inschrijvingen worden beoordeeld aan de hand van de </w:t>
      </w:r>
      <w:r w:rsidR="000126C2" w:rsidRPr="003923DE">
        <w:rPr>
          <w:rFonts w:cs="Arial"/>
          <w:szCs w:val="24"/>
        </w:rPr>
        <w:t>g</w:t>
      </w:r>
      <w:r w:rsidRPr="003923DE">
        <w:rPr>
          <w:rFonts w:cs="Arial"/>
          <w:szCs w:val="24"/>
        </w:rPr>
        <w:t xml:space="preserve">unningscriteria en de </w:t>
      </w:r>
      <w:r w:rsidR="00920DB7" w:rsidRPr="003923DE">
        <w:rPr>
          <w:rFonts w:cs="Arial"/>
          <w:szCs w:val="24"/>
        </w:rPr>
        <w:t>b</w:t>
      </w:r>
      <w:r w:rsidRPr="003923DE">
        <w:rPr>
          <w:rFonts w:cs="Arial"/>
          <w:szCs w:val="24"/>
        </w:rPr>
        <w:t xml:space="preserve">eoordelingsmethode, zoals omschreven in Deel V van deze Offerteaanvraag. De </w:t>
      </w:r>
      <w:r w:rsidR="002D376A" w:rsidRPr="003923DE">
        <w:rPr>
          <w:rFonts w:cs="Arial"/>
          <w:szCs w:val="24"/>
        </w:rPr>
        <w:t>Aanbestedende dienst</w:t>
      </w:r>
      <w:r w:rsidRPr="003923DE">
        <w:rPr>
          <w:rFonts w:cs="Arial"/>
          <w:szCs w:val="24"/>
        </w:rPr>
        <w:t xml:space="preserve"> zal haar </w:t>
      </w:r>
      <w:r w:rsidR="000126C2" w:rsidRPr="003923DE">
        <w:rPr>
          <w:rFonts w:cs="Arial"/>
          <w:szCs w:val="24"/>
        </w:rPr>
        <w:t>v</w:t>
      </w:r>
      <w:r w:rsidRPr="003923DE">
        <w:rPr>
          <w:rFonts w:cs="Arial"/>
          <w:szCs w:val="24"/>
        </w:rPr>
        <w:t xml:space="preserve">oornemen tot gunning bekendmaken aan de Inschrijver met </w:t>
      </w:r>
      <w:r w:rsidRPr="0054736F">
        <w:rPr>
          <w:rFonts w:cs="Arial"/>
          <w:szCs w:val="24"/>
        </w:rPr>
        <w:t xml:space="preserve">de </w:t>
      </w:r>
      <w:r w:rsidR="00457528" w:rsidRPr="0054736F">
        <w:rPr>
          <w:rFonts w:cs="Arial"/>
          <w:szCs w:val="24"/>
        </w:rPr>
        <w:t>laagste prijs.</w:t>
      </w:r>
      <w:r w:rsidR="00457528">
        <w:rPr>
          <w:rFonts w:cs="Arial"/>
          <w:szCs w:val="24"/>
        </w:rPr>
        <w:t xml:space="preserve"> </w:t>
      </w:r>
    </w:p>
    <w:p w:rsidR="005B4D8E" w:rsidRPr="003923DE" w:rsidRDefault="005B4D8E" w:rsidP="003923DE">
      <w:pPr>
        <w:rPr>
          <w:rFonts w:cs="Arial"/>
          <w:szCs w:val="24"/>
        </w:rPr>
      </w:pPr>
    </w:p>
    <w:p w:rsidR="005B4D8E" w:rsidRPr="003923DE" w:rsidRDefault="005B4D8E" w:rsidP="003923DE">
      <w:pPr>
        <w:rPr>
          <w:rFonts w:cs="Arial"/>
          <w:szCs w:val="24"/>
        </w:rPr>
      </w:pPr>
      <w:r w:rsidRPr="003923DE">
        <w:rPr>
          <w:rFonts w:cs="Arial"/>
          <w:szCs w:val="24"/>
        </w:rPr>
        <w:t xml:space="preserve">Alle Inschrijvers worden gelijktijdig schriftelijk geïnformeerd door de </w:t>
      </w:r>
      <w:r w:rsidR="002D376A" w:rsidRPr="003923DE">
        <w:rPr>
          <w:rFonts w:cs="Arial"/>
          <w:szCs w:val="24"/>
        </w:rPr>
        <w:t>Aanbestedende dienst</w:t>
      </w:r>
      <w:r w:rsidRPr="003923DE">
        <w:rPr>
          <w:rFonts w:cs="Arial"/>
          <w:szCs w:val="24"/>
        </w:rPr>
        <w:t xml:space="preserve"> over de uitkomst van de </w:t>
      </w:r>
      <w:r w:rsidR="000126C2" w:rsidRPr="003923DE">
        <w:rPr>
          <w:rFonts w:cs="Arial"/>
          <w:szCs w:val="24"/>
        </w:rPr>
        <w:t>a</w:t>
      </w:r>
      <w:r w:rsidRPr="003923DE">
        <w:rPr>
          <w:rFonts w:cs="Arial"/>
          <w:szCs w:val="24"/>
        </w:rPr>
        <w:t xml:space="preserve">anbestedingsprocedure. De </w:t>
      </w:r>
      <w:r w:rsidR="002D376A" w:rsidRPr="003923DE">
        <w:rPr>
          <w:rFonts w:cs="Arial"/>
          <w:szCs w:val="24"/>
        </w:rPr>
        <w:t>Aanbestedende dienst</w:t>
      </w:r>
      <w:r w:rsidRPr="003923DE">
        <w:rPr>
          <w:rFonts w:cs="Arial"/>
          <w:szCs w:val="24"/>
        </w:rPr>
        <w:t xml:space="preserve"> geeft gemotiveerd aan waarom de keuze niet op de betreffende Inschrijver is gevallen. </w:t>
      </w:r>
    </w:p>
    <w:p w:rsidR="005B4D8E" w:rsidRPr="003923DE" w:rsidRDefault="005B4D8E" w:rsidP="003923DE">
      <w:pPr>
        <w:rPr>
          <w:rFonts w:cs="Arial"/>
          <w:szCs w:val="24"/>
        </w:rPr>
      </w:pPr>
    </w:p>
    <w:p w:rsidR="00EB6881" w:rsidRPr="003923DE" w:rsidRDefault="00EB6881" w:rsidP="003923DE">
      <w:pPr>
        <w:rPr>
          <w:rFonts w:cs="Arial"/>
          <w:szCs w:val="24"/>
        </w:rPr>
      </w:pPr>
      <w:r w:rsidRPr="003923DE">
        <w:rPr>
          <w:rFonts w:cs="Arial"/>
          <w:szCs w:val="24"/>
        </w:rPr>
        <w:t xml:space="preserve">Een Inschrijver verliest zijn recht om op te komen tegen </w:t>
      </w:r>
      <w:r w:rsidR="00412FC0" w:rsidRPr="003923DE">
        <w:rPr>
          <w:rFonts w:cs="Arial"/>
          <w:szCs w:val="24"/>
        </w:rPr>
        <w:t xml:space="preserve">de </w:t>
      </w:r>
      <w:r w:rsidR="000126C2" w:rsidRPr="003923DE">
        <w:rPr>
          <w:rFonts w:cs="Arial"/>
          <w:szCs w:val="24"/>
        </w:rPr>
        <w:t>gunningsbeslissing</w:t>
      </w:r>
      <w:r w:rsidRPr="003923DE">
        <w:rPr>
          <w:rFonts w:cs="Arial"/>
          <w:szCs w:val="24"/>
        </w:rPr>
        <w:t xml:space="preserve"> wanneer de </w:t>
      </w:r>
      <w:r w:rsidR="002D376A" w:rsidRPr="003923DE">
        <w:rPr>
          <w:rFonts w:cs="Arial"/>
          <w:szCs w:val="24"/>
        </w:rPr>
        <w:t>Aanbestedende dienst</w:t>
      </w:r>
      <w:r w:rsidRPr="003923DE">
        <w:rPr>
          <w:rFonts w:cs="Arial"/>
          <w:szCs w:val="24"/>
        </w:rPr>
        <w:t xml:space="preserve"> niet binnen </w:t>
      </w:r>
      <w:r w:rsidR="00377646" w:rsidRPr="00BE2281">
        <w:rPr>
          <w:rFonts w:cs="Arial"/>
          <w:szCs w:val="24"/>
        </w:rPr>
        <w:t>20</w:t>
      </w:r>
      <w:r w:rsidR="006B04F9" w:rsidRPr="00BE2281">
        <w:rPr>
          <w:rFonts w:cs="Arial"/>
          <w:szCs w:val="24"/>
        </w:rPr>
        <w:t xml:space="preserve"> </w:t>
      </w:r>
      <w:r w:rsidR="006B04F9" w:rsidRPr="003923DE">
        <w:rPr>
          <w:rFonts w:cs="Arial"/>
          <w:szCs w:val="24"/>
        </w:rPr>
        <w:t>kalenderdagen</w:t>
      </w:r>
      <w:r w:rsidR="004C23B9" w:rsidRPr="003923DE">
        <w:rPr>
          <w:rFonts w:cs="Arial"/>
          <w:szCs w:val="24"/>
        </w:rPr>
        <w:t xml:space="preserve"> </w:t>
      </w:r>
      <w:r w:rsidRPr="003923DE">
        <w:rPr>
          <w:rFonts w:cs="Arial"/>
          <w:szCs w:val="24"/>
        </w:rPr>
        <w:t xml:space="preserve">na de datum van verzending van de brief waarin het </w:t>
      </w:r>
      <w:r w:rsidR="00065E7A" w:rsidRPr="003923DE">
        <w:rPr>
          <w:rFonts w:cs="Arial"/>
          <w:szCs w:val="24"/>
        </w:rPr>
        <w:t>v</w:t>
      </w:r>
      <w:r w:rsidRPr="003923DE">
        <w:rPr>
          <w:rFonts w:cs="Arial"/>
          <w:szCs w:val="24"/>
        </w:rPr>
        <w:t xml:space="preserve">oornemen tot gunning bekend is gemaakt, is gedagvaard in kort geding voor de </w:t>
      </w:r>
      <w:r w:rsidR="009A7FCB" w:rsidRPr="003923DE">
        <w:rPr>
          <w:rFonts w:cs="Arial"/>
          <w:szCs w:val="24"/>
        </w:rPr>
        <w:t xml:space="preserve">bevoegde </w:t>
      </w:r>
      <w:r w:rsidRPr="003923DE">
        <w:rPr>
          <w:rFonts w:cs="Arial"/>
          <w:szCs w:val="24"/>
        </w:rPr>
        <w:t xml:space="preserve">burgerlijke rechter door betekening binnen de genoemde termijn van een kort geding dagvaarding op het adres van de </w:t>
      </w:r>
      <w:r w:rsidR="002D376A" w:rsidRPr="003923DE">
        <w:rPr>
          <w:rFonts w:cs="Arial"/>
          <w:szCs w:val="24"/>
        </w:rPr>
        <w:t>Aanbestedende dienst</w:t>
      </w:r>
      <w:r w:rsidRPr="003923DE">
        <w:rPr>
          <w:rFonts w:cs="Arial"/>
          <w:szCs w:val="24"/>
        </w:rPr>
        <w:t>.</w:t>
      </w:r>
    </w:p>
    <w:p w:rsidR="00176E57" w:rsidRPr="003923DE" w:rsidRDefault="00176E57" w:rsidP="003923DE">
      <w:pPr>
        <w:rPr>
          <w:rFonts w:cs="Arial"/>
          <w:szCs w:val="24"/>
        </w:rPr>
      </w:pPr>
    </w:p>
    <w:p w:rsidR="00176E57" w:rsidRPr="0032781D" w:rsidRDefault="00176E57" w:rsidP="003923DE">
      <w:pPr>
        <w:rPr>
          <w:rFonts w:cs="Arial"/>
          <w:szCs w:val="24"/>
        </w:rPr>
      </w:pPr>
      <w:r w:rsidRPr="003923DE">
        <w:rPr>
          <w:rFonts w:cs="Arial"/>
          <w:szCs w:val="24"/>
        </w:rPr>
        <w:t xml:space="preserve">De </w:t>
      </w:r>
      <w:r w:rsidR="002D376A" w:rsidRPr="0032781D">
        <w:rPr>
          <w:rFonts w:cs="Arial"/>
          <w:szCs w:val="24"/>
        </w:rPr>
        <w:t>Aanbestedende dienst</w:t>
      </w:r>
      <w:r w:rsidRPr="0032781D">
        <w:rPr>
          <w:rFonts w:cs="Arial"/>
          <w:szCs w:val="24"/>
        </w:rPr>
        <w:t xml:space="preserve"> </w:t>
      </w:r>
      <w:r w:rsidR="006C3200" w:rsidRPr="0032781D">
        <w:rPr>
          <w:rFonts w:cs="Arial"/>
          <w:szCs w:val="24"/>
        </w:rPr>
        <w:t>kan</w:t>
      </w:r>
      <w:r w:rsidRPr="0032781D">
        <w:rPr>
          <w:rFonts w:cs="Arial"/>
          <w:szCs w:val="24"/>
        </w:rPr>
        <w:t xml:space="preserve"> de Opdracht definitief gunnen aan de Inschrijver met </w:t>
      </w:r>
      <w:r w:rsidR="008E056A" w:rsidRPr="0032781D">
        <w:rPr>
          <w:rFonts w:cs="Arial"/>
          <w:szCs w:val="24"/>
        </w:rPr>
        <w:t>de laagste prijs</w:t>
      </w:r>
      <w:r w:rsidRPr="0032781D">
        <w:rPr>
          <w:rFonts w:cs="Arial"/>
          <w:szCs w:val="24"/>
        </w:rPr>
        <w:t xml:space="preserve">, indien binnen de termijn van </w:t>
      </w:r>
      <w:r w:rsidR="00377646" w:rsidRPr="0032781D">
        <w:rPr>
          <w:rFonts w:cs="Arial"/>
          <w:szCs w:val="24"/>
        </w:rPr>
        <w:t>20</w:t>
      </w:r>
      <w:r w:rsidRPr="0032781D">
        <w:rPr>
          <w:rFonts w:cs="Arial"/>
          <w:szCs w:val="24"/>
        </w:rPr>
        <w:t xml:space="preserve"> </w:t>
      </w:r>
      <w:r w:rsidR="003611EB" w:rsidRPr="0032781D">
        <w:rPr>
          <w:rFonts w:cs="Arial"/>
          <w:szCs w:val="24"/>
        </w:rPr>
        <w:t>kalender</w:t>
      </w:r>
      <w:r w:rsidRPr="0032781D">
        <w:rPr>
          <w:rFonts w:cs="Arial"/>
          <w:szCs w:val="24"/>
        </w:rPr>
        <w:t>dagen</w:t>
      </w:r>
      <w:r w:rsidR="004C23B9" w:rsidRPr="0032781D">
        <w:rPr>
          <w:rFonts w:cs="Arial"/>
          <w:szCs w:val="24"/>
        </w:rPr>
        <w:t xml:space="preserve"> </w:t>
      </w:r>
      <w:r w:rsidRPr="0032781D">
        <w:rPr>
          <w:rFonts w:cs="Arial"/>
          <w:szCs w:val="24"/>
        </w:rPr>
        <w:t xml:space="preserve">geen </w:t>
      </w:r>
      <w:r w:rsidR="00D335D5" w:rsidRPr="0032781D">
        <w:rPr>
          <w:rFonts w:cs="Arial"/>
          <w:szCs w:val="24"/>
        </w:rPr>
        <w:t>procedure op de voorgeschreven wijze aanhangig is gemaakt</w:t>
      </w:r>
      <w:r w:rsidRPr="0032781D">
        <w:rPr>
          <w:rFonts w:cs="Arial"/>
          <w:szCs w:val="24"/>
        </w:rPr>
        <w:t xml:space="preserve">. Definitieve gunning kan alleen plaatsvinden aan een Inschrijver die nog steeds voldoet aan de </w:t>
      </w:r>
      <w:r w:rsidR="009A7FCB" w:rsidRPr="0032781D">
        <w:rPr>
          <w:rFonts w:cs="Arial"/>
          <w:szCs w:val="24"/>
        </w:rPr>
        <w:t xml:space="preserve">gestelde </w:t>
      </w:r>
      <w:r w:rsidRPr="0032781D">
        <w:rPr>
          <w:rFonts w:cs="Arial"/>
          <w:szCs w:val="24"/>
        </w:rPr>
        <w:t>eisen.</w:t>
      </w:r>
    </w:p>
    <w:p w:rsidR="00176E57" w:rsidRPr="0032781D" w:rsidRDefault="00176E57" w:rsidP="003923DE">
      <w:pPr>
        <w:rPr>
          <w:rFonts w:cs="Arial"/>
          <w:szCs w:val="24"/>
        </w:rPr>
      </w:pPr>
    </w:p>
    <w:p w:rsidR="00176E57" w:rsidRPr="003923DE" w:rsidRDefault="00D335D5" w:rsidP="003923DE">
      <w:pPr>
        <w:rPr>
          <w:rFonts w:cs="Arial"/>
          <w:szCs w:val="24"/>
        </w:rPr>
      </w:pPr>
      <w:r w:rsidRPr="0032781D">
        <w:rPr>
          <w:rFonts w:cs="Arial"/>
          <w:szCs w:val="24"/>
        </w:rPr>
        <w:lastRenderedPageBreak/>
        <w:t xml:space="preserve">In het geval dat de </w:t>
      </w:r>
      <w:r w:rsidR="006C3200" w:rsidRPr="0032781D">
        <w:rPr>
          <w:rFonts w:cs="Arial"/>
          <w:szCs w:val="24"/>
        </w:rPr>
        <w:t>gegunde</w:t>
      </w:r>
      <w:r w:rsidRPr="0032781D">
        <w:rPr>
          <w:rFonts w:cs="Arial"/>
          <w:szCs w:val="24"/>
        </w:rPr>
        <w:t xml:space="preserve"> </w:t>
      </w:r>
      <w:r w:rsidR="000126C2" w:rsidRPr="0032781D">
        <w:rPr>
          <w:rFonts w:cs="Arial"/>
          <w:szCs w:val="24"/>
        </w:rPr>
        <w:t xml:space="preserve">Inschrijver </w:t>
      </w:r>
      <w:r w:rsidRPr="0032781D">
        <w:rPr>
          <w:rFonts w:cs="Arial"/>
          <w:szCs w:val="24"/>
        </w:rPr>
        <w:t xml:space="preserve">niet </w:t>
      </w:r>
      <w:r w:rsidR="005123B4" w:rsidRPr="0032781D">
        <w:rPr>
          <w:rFonts w:cs="Arial"/>
          <w:szCs w:val="24"/>
        </w:rPr>
        <w:t>(</w:t>
      </w:r>
      <w:r w:rsidRPr="0032781D">
        <w:rPr>
          <w:rFonts w:cs="Arial"/>
          <w:szCs w:val="24"/>
        </w:rPr>
        <w:t>meer</w:t>
      </w:r>
      <w:r w:rsidR="005123B4" w:rsidRPr="0032781D">
        <w:rPr>
          <w:rFonts w:cs="Arial"/>
          <w:szCs w:val="24"/>
        </w:rPr>
        <w:t>)</w:t>
      </w:r>
      <w:r w:rsidRPr="0032781D">
        <w:rPr>
          <w:rFonts w:cs="Arial"/>
          <w:szCs w:val="24"/>
        </w:rPr>
        <w:t xml:space="preserve"> aan de gestelde eisen voldoet dan wel </w:t>
      </w:r>
      <w:r w:rsidR="00065E7A" w:rsidRPr="0032781D">
        <w:rPr>
          <w:rFonts w:cs="Arial"/>
          <w:szCs w:val="24"/>
        </w:rPr>
        <w:t xml:space="preserve">in geval van een uitspraak van de bevoegde voorzieningenrechter, kan </w:t>
      </w:r>
      <w:r w:rsidR="002D376A" w:rsidRPr="0032781D">
        <w:rPr>
          <w:rFonts w:cs="Arial"/>
          <w:szCs w:val="24"/>
        </w:rPr>
        <w:t>Aanbestedende dienst</w:t>
      </w:r>
      <w:r w:rsidR="00065E7A" w:rsidRPr="0032781D">
        <w:rPr>
          <w:rFonts w:cs="Arial"/>
          <w:szCs w:val="24"/>
        </w:rPr>
        <w:t xml:space="preserve"> een nieuw voornemen tot gunning nemen. Dit nieuwe voornemen tot gunning zal gelijktijdig aan alle Inschrijvers worden verzonden. </w:t>
      </w:r>
      <w:r w:rsidR="00176E57" w:rsidRPr="0032781D">
        <w:rPr>
          <w:rFonts w:cs="Arial"/>
          <w:szCs w:val="24"/>
        </w:rPr>
        <w:t xml:space="preserve">De </w:t>
      </w:r>
      <w:r w:rsidR="002D376A" w:rsidRPr="0032781D">
        <w:rPr>
          <w:rFonts w:cs="Arial"/>
          <w:szCs w:val="24"/>
        </w:rPr>
        <w:t>Aanbestedende dienst</w:t>
      </w:r>
      <w:r w:rsidR="00176E57" w:rsidRPr="0032781D">
        <w:rPr>
          <w:rFonts w:cs="Arial"/>
          <w:szCs w:val="24"/>
        </w:rPr>
        <w:t xml:space="preserve"> zal de Opdracht definitief gunnen aan de Inschrijver waaraan het nieuwe </w:t>
      </w:r>
      <w:r w:rsidR="00065E7A" w:rsidRPr="0032781D">
        <w:rPr>
          <w:rFonts w:cs="Arial"/>
          <w:szCs w:val="24"/>
        </w:rPr>
        <w:t>v</w:t>
      </w:r>
      <w:r w:rsidR="00176E57" w:rsidRPr="0032781D">
        <w:rPr>
          <w:rFonts w:cs="Arial"/>
          <w:szCs w:val="24"/>
        </w:rPr>
        <w:t xml:space="preserve">oornemen tot gunning is verzonden, indien binnen de termijn van </w:t>
      </w:r>
      <w:r w:rsidR="00377646" w:rsidRPr="0032781D">
        <w:rPr>
          <w:rFonts w:cs="Arial"/>
          <w:szCs w:val="24"/>
        </w:rPr>
        <w:t>20</w:t>
      </w:r>
      <w:r w:rsidR="00176E57" w:rsidRPr="0032781D">
        <w:rPr>
          <w:rFonts w:cs="Arial"/>
          <w:szCs w:val="24"/>
        </w:rPr>
        <w:t xml:space="preserve"> </w:t>
      </w:r>
      <w:r w:rsidR="003611EB" w:rsidRPr="0032781D">
        <w:rPr>
          <w:rFonts w:cs="Arial"/>
          <w:szCs w:val="24"/>
        </w:rPr>
        <w:t>kalender</w:t>
      </w:r>
      <w:r w:rsidR="00176E57" w:rsidRPr="0032781D">
        <w:rPr>
          <w:rFonts w:cs="Arial"/>
          <w:szCs w:val="24"/>
        </w:rPr>
        <w:t>dagen</w:t>
      </w:r>
      <w:r w:rsidR="00176E57" w:rsidRPr="003923DE">
        <w:rPr>
          <w:rFonts w:cs="Arial"/>
          <w:szCs w:val="24"/>
        </w:rPr>
        <w:t xml:space="preserve"> geen </w:t>
      </w:r>
      <w:r w:rsidRPr="003923DE">
        <w:rPr>
          <w:rFonts w:cs="Arial"/>
          <w:szCs w:val="24"/>
        </w:rPr>
        <w:t>procedure op de voorgeschreven wijze aanhangig is gemaakt</w:t>
      </w:r>
      <w:r w:rsidR="000A2C17" w:rsidRPr="003923DE">
        <w:rPr>
          <w:rFonts w:cs="Arial"/>
          <w:szCs w:val="24"/>
        </w:rPr>
        <w:t>.</w:t>
      </w:r>
    </w:p>
    <w:p w:rsidR="00EB6881" w:rsidRPr="003923DE" w:rsidRDefault="00EB6881" w:rsidP="003923DE">
      <w:pPr>
        <w:rPr>
          <w:rFonts w:cs="Arial"/>
          <w:szCs w:val="24"/>
        </w:rPr>
      </w:pPr>
    </w:p>
    <w:p w:rsidR="00EB6881" w:rsidRPr="003923DE" w:rsidRDefault="00EB6881" w:rsidP="003923DE">
      <w:pPr>
        <w:rPr>
          <w:rFonts w:cs="Arial"/>
          <w:szCs w:val="24"/>
        </w:rPr>
      </w:pPr>
      <w:r w:rsidRPr="003923DE">
        <w:rPr>
          <w:rFonts w:cs="Arial"/>
          <w:szCs w:val="24"/>
        </w:rPr>
        <w:t>Indien in de situaties als bedoeld in bovenstaande tijdig een kort geding procedure aan</w:t>
      </w:r>
      <w:r w:rsidRPr="003923DE">
        <w:rPr>
          <w:rFonts w:cs="Arial"/>
          <w:szCs w:val="24"/>
        </w:rPr>
        <w:softHyphen/>
        <w:t xml:space="preserve">hangig is gemaakt, zal de </w:t>
      </w:r>
      <w:r w:rsidR="002D376A" w:rsidRPr="003923DE">
        <w:rPr>
          <w:rFonts w:cs="Arial"/>
          <w:szCs w:val="24"/>
        </w:rPr>
        <w:t>Aanbestedende dienst</w:t>
      </w:r>
      <w:r w:rsidRPr="003923DE">
        <w:rPr>
          <w:rFonts w:cs="Arial"/>
          <w:szCs w:val="24"/>
        </w:rPr>
        <w:t xml:space="preserve"> pas tot </w:t>
      </w:r>
      <w:r w:rsidR="00065E7A" w:rsidRPr="003923DE">
        <w:rPr>
          <w:rFonts w:cs="Arial"/>
          <w:szCs w:val="24"/>
        </w:rPr>
        <w:t>d</w:t>
      </w:r>
      <w:r w:rsidRPr="003923DE">
        <w:rPr>
          <w:rFonts w:cs="Arial"/>
          <w:szCs w:val="24"/>
        </w:rPr>
        <w:t xml:space="preserve">efinitieve gunning overgaan </w:t>
      </w:r>
      <w:r w:rsidR="007429D4" w:rsidRPr="003923DE">
        <w:rPr>
          <w:rFonts w:cs="Arial"/>
          <w:szCs w:val="24"/>
        </w:rPr>
        <w:t xml:space="preserve">na </w:t>
      </w:r>
      <w:r w:rsidRPr="003923DE">
        <w:rPr>
          <w:rFonts w:cs="Arial"/>
          <w:szCs w:val="24"/>
        </w:rPr>
        <w:t>de even</w:t>
      </w:r>
      <w:r w:rsidRPr="003923DE">
        <w:rPr>
          <w:rFonts w:cs="Arial"/>
          <w:szCs w:val="24"/>
        </w:rPr>
        <w:softHyphen/>
        <w:t>tuele uitspraak van de kortgedingrechter in eerste aanleg</w:t>
      </w:r>
      <w:r w:rsidR="000A2C17" w:rsidRPr="003923DE">
        <w:rPr>
          <w:rFonts w:cs="Arial"/>
          <w:szCs w:val="24"/>
        </w:rPr>
        <w:t>.</w:t>
      </w:r>
    </w:p>
    <w:p w:rsidR="00213D66" w:rsidRPr="003923DE" w:rsidRDefault="00213D66" w:rsidP="003923DE">
      <w:pPr>
        <w:rPr>
          <w:rFonts w:cs="Arial"/>
          <w:szCs w:val="24"/>
        </w:rPr>
      </w:pPr>
    </w:p>
    <w:p w:rsidR="005B4D8E" w:rsidRPr="003923DE" w:rsidRDefault="005B4D8E" w:rsidP="003923DE">
      <w:pPr>
        <w:rPr>
          <w:rFonts w:cs="Arial"/>
          <w:szCs w:val="24"/>
        </w:rPr>
      </w:pPr>
      <w:r w:rsidRPr="003923DE">
        <w:rPr>
          <w:rFonts w:cs="Arial"/>
          <w:szCs w:val="24"/>
        </w:rPr>
        <w:t>De definitieve besluitvorming dient goedgekeurd te worden door of namens de eindverantwoordelijke.</w:t>
      </w:r>
    </w:p>
    <w:p w:rsidR="0062662D" w:rsidRPr="00E4033B" w:rsidRDefault="0062662D" w:rsidP="005B4D8E">
      <w:pPr>
        <w:jc w:val="both"/>
        <w:rPr>
          <w:rFonts w:ascii="Trebuchet MS" w:hAnsi="Trebuchet MS" w:cs="Arial"/>
        </w:rPr>
      </w:pPr>
    </w:p>
    <w:p w:rsidR="00553F65" w:rsidRPr="00553F65" w:rsidRDefault="00F9235D" w:rsidP="00553F65">
      <w:pPr>
        <w:pStyle w:val="Kop2"/>
        <w:jc w:val="both"/>
        <w:rPr>
          <w:rFonts w:cs="Arial"/>
          <w:color w:val="77AD1C"/>
          <w:szCs w:val="24"/>
          <w:lang w:val="nl-NL" w:eastAsia="nl-NL"/>
        </w:rPr>
      </w:pPr>
      <w:bookmarkStart w:id="160" w:name="_Toc371333078"/>
      <w:bookmarkStart w:id="161" w:name="_Toc372035585"/>
      <w:bookmarkStart w:id="162" w:name="_Toc398642434"/>
      <w:bookmarkStart w:id="163" w:name="_Toc398642546"/>
      <w:bookmarkStart w:id="164" w:name="_Toc471888702"/>
      <w:r>
        <w:rPr>
          <w:rFonts w:cs="Arial"/>
          <w:color w:val="77AD1C"/>
          <w:szCs w:val="24"/>
          <w:lang w:val="nl-NL" w:eastAsia="nl-NL"/>
        </w:rPr>
        <w:t>2.27</w:t>
      </w:r>
      <w:r>
        <w:rPr>
          <w:rFonts w:cs="Arial"/>
          <w:color w:val="77AD1C"/>
          <w:szCs w:val="24"/>
          <w:lang w:val="nl-NL" w:eastAsia="nl-NL"/>
        </w:rPr>
        <w:tab/>
      </w:r>
      <w:r w:rsidR="00553F65" w:rsidRPr="00553F65">
        <w:rPr>
          <w:rFonts w:cs="Arial"/>
          <w:color w:val="77AD1C"/>
          <w:szCs w:val="24"/>
          <w:lang w:val="nl-NL" w:eastAsia="nl-NL"/>
        </w:rPr>
        <w:t>Checklist (Bijlage A)</w:t>
      </w:r>
      <w:bookmarkEnd w:id="160"/>
      <w:bookmarkEnd w:id="161"/>
      <w:bookmarkEnd w:id="162"/>
      <w:bookmarkEnd w:id="163"/>
      <w:bookmarkEnd w:id="164"/>
    </w:p>
    <w:p w:rsidR="00553F65" w:rsidRDefault="00553F65" w:rsidP="003923DE">
      <w:pPr>
        <w:rPr>
          <w:rFonts w:cs="Arial"/>
          <w:szCs w:val="24"/>
        </w:rPr>
      </w:pPr>
    </w:p>
    <w:p w:rsidR="0062662D" w:rsidRPr="003923DE" w:rsidRDefault="0062662D" w:rsidP="003923DE">
      <w:pPr>
        <w:rPr>
          <w:rFonts w:cs="Arial"/>
          <w:szCs w:val="24"/>
        </w:rPr>
      </w:pPr>
      <w:r w:rsidRPr="003923DE">
        <w:rPr>
          <w:rFonts w:cs="Arial"/>
          <w:szCs w:val="24"/>
        </w:rPr>
        <w:t xml:space="preserve">Als leidraad bij het opstellen van de Inschrijving is een checklist bijgevoegd. Dit ’hulpmiddel’ kan tevens als controlemiddel ten behoeve van de volledigheid van de </w:t>
      </w:r>
      <w:r w:rsidR="007429D4" w:rsidRPr="003923DE">
        <w:rPr>
          <w:rFonts w:cs="Arial"/>
          <w:szCs w:val="24"/>
        </w:rPr>
        <w:t>i</w:t>
      </w:r>
      <w:r w:rsidRPr="003923DE">
        <w:rPr>
          <w:rFonts w:cs="Arial"/>
          <w:szCs w:val="24"/>
        </w:rPr>
        <w:t>nschrijvingstukken worden gebruikt. De Inschrijver dient de ingevulde checklist als document in de aangegeven volgorde in de Inschrijving op te nemen.</w:t>
      </w:r>
    </w:p>
    <w:p w:rsidR="002D16B9" w:rsidRPr="002D16B9" w:rsidRDefault="000774A8" w:rsidP="00F5011F">
      <w:pPr>
        <w:pStyle w:val="Kop2"/>
        <w:jc w:val="both"/>
        <w:rPr>
          <w:lang w:val="nl-NL"/>
        </w:rPr>
      </w:pPr>
      <w:r w:rsidRPr="00E4033B">
        <w:br w:type="page"/>
      </w:r>
      <w:bookmarkStart w:id="165" w:name="_Toc398642435"/>
      <w:bookmarkStart w:id="166" w:name="_Toc398642547"/>
    </w:p>
    <w:p w:rsidR="002D16B9" w:rsidRDefault="002D16B9" w:rsidP="00F5011F">
      <w:pPr>
        <w:pStyle w:val="Kop2"/>
        <w:jc w:val="both"/>
        <w:rPr>
          <w:lang w:val="nl-NL"/>
        </w:rPr>
      </w:pPr>
    </w:p>
    <w:p w:rsidR="00F5011F" w:rsidRPr="00953221" w:rsidRDefault="00F5011F" w:rsidP="00F5011F">
      <w:pPr>
        <w:pStyle w:val="Kop2"/>
        <w:jc w:val="both"/>
        <w:rPr>
          <w:bCs/>
          <w:color w:val="77AD1C"/>
          <w:sz w:val="24"/>
        </w:rPr>
      </w:pPr>
      <w:bookmarkStart w:id="167" w:name="_Toc471888703"/>
      <w:r>
        <w:rPr>
          <w:bCs/>
          <w:color w:val="77AD1C"/>
          <w:sz w:val="24"/>
        </w:rPr>
        <w:t>3</w:t>
      </w:r>
      <w:r>
        <w:rPr>
          <w:bCs/>
          <w:color w:val="77AD1C"/>
          <w:sz w:val="24"/>
        </w:rPr>
        <w:tab/>
        <w:t>Uitsluitingsgronden en kwalitatieve minimumeisen</w:t>
      </w:r>
      <w:bookmarkEnd w:id="165"/>
      <w:bookmarkEnd w:id="166"/>
      <w:bookmarkEnd w:id="167"/>
    </w:p>
    <w:p w:rsidR="00553F65" w:rsidRPr="00EA1F19" w:rsidRDefault="00553F65" w:rsidP="00EA1F19">
      <w:pPr>
        <w:jc w:val="both"/>
        <w:rPr>
          <w:b/>
        </w:rPr>
      </w:pPr>
    </w:p>
    <w:p w:rsidR="000D4F63" w:rsidRPr="003923DE" w:rsidRDefault="000C3FA6" w:rsidP="003923DE">
      <w:pPr>
        <w:rPr>
          <w:rFonts w:cs="Arial"/>
          <w:szCs w:val="24"/>
        </w:rPr>
      </w:pPr>
      <w:r w:rsidRPr="003923DE">
        <w:rPr>
          <w:rFonts w:cs="Arial"/>
          <w:szCs w:val="24"/>
        </w:rPr>
        <w:t xml:space="preserve">Onderstaand </w:t>
      </w:r>
      <w:r w:rsidR="001130AA" w:rsidRPr="003923DE">
        <w:rPr>
          <w:rFonts w:cs="Arial"/>
          <w:szCs w:val="24"/>
        </w:rPr>
        <w:t>staan</w:t>
      </w:r>
      <w:r w:rsidRPr="003923DE">
        <w:rPr>
          <w:rFonts w:cs="Arial"/>
          <w:szCs w:val="24"/>
        </w:rPr>
        <w:t xml:space="preserve"> de</w:t>
      </w:r>
      <w:r w:rsidR="005B4D8E" w:rsidRPr="003923DE">
        <w:rPr>
          <w:rFonts w:cs="Arial"/>
          <w:szCs w:val="24"/>
        </w:rPr>
        <w:t xml:space="preserve"> </w:t>
      </w:r>
      <w:r w:rsidR="0037516F" w:rsidRPr="003923DE">
        <w:rPr>
          <w:rFonts w:cs="Arial"/>
          <w:szCs w:val="24"/>
        </w:rPr>
        <w:t>u</w:t>
      </w:r>
      <w:r w:rsidR="005B4D8E" w:rsidRPr="003923DE">
        <w:rPr>
          <w:rFonts w:cs="Arial"/>
          <w:szCs w:val="24"/>
        </w:rPr>
        <w:t>itsluitingsgronden</w:t>
      </w:r>
      <w:r w:rsidRPr="003923DE">
        <w:rPr>
          <w:rFonts w:cs="Arial"/>
          <w:szCs w:val="24"/>
        </w:rPr>
        <w:t xml:space="preserve"> en</w:t>
      </w:r>
      <w:r w:rsidR="005B4D8E" w:rsidRPr="003923DE">
        <w:rPr>
          <w:rFonts w:cs="Arial"/>
          <w:szCs w:val="24"/>
        </w:rPr>
        <w:t xml:space="preserve"> kwalitatieve </w:t>
      </w:r>
      <w:r w:rsidR="00C85DE1" w:rsidRPr="003923DE">
        <w:rPr>
          <w:rFonts w:cs="Arial"/>
          <w:szCs w:val="24"/>
        </w:rPr>
        <w:t>minimum</w:t>
      </w:r>
      <w:r w:rsidR="005B4D8E" w:rsidRPr="003923DE">
        <w:rPr>
          <w:rFonts w:cs="Arial"/>
          <w:szCs w:val="24"/>
        </w:rPr>
        <w:t>eisen</w:t>
      </w:r>
      <w:r w:rsidRPr="003923DE">
        <w:rPr>
          <w:rFonts w:cs="Arial"/>
          <w:szCs w:val="24"/>
        </w:rPr>
        <w:t xml:space="preserve"> </w:t>
      </w:r>
      <w:r w:rsidR="005B4D8E" w:rsidRPr="003923DE">
        <w:rPr>
          <w:rFonts w:cs="Arial"/>
          <w:szCs w:val="24"/>
        </w:rPr>
        <w:t>w</w:t>
      </w:r>
      <w:r w:rsidRPr="003923DE">
        <w:rPr>
          <w:rFonts w:cs="Arial"/>
          <w:szCs w:val="24"/>
        </w:rPr>
        <w:t xml:space="preserve">aaraan de Inschrijver </w:t>
      </w:r>
      <w:r w:rsidR="000D4F63" w:rsidRPr="003923DE">
        <w:rPr>
          <w:rFonts w:cs="Arial"/>
          <w:szCs w:val="24"/>
        </w:rPr>
        <w:t xml:space="preserve">minimaal </w:t>
      </w:r>
      <w:r w:rsidRPr="003923DE">
        <w:rPr>
          <w:rFonts w:cs="Arial"/>
          <w:szCs w:val="24"/>
        </w:rPr>
        <w:t>dient te voldoen om voor gunni</w:t>
      </w:r>
      <w:r w:rsidR="00847531" w:rsidRPr="003923DE">
        <w:rPr>
          <w:rFonts w:cs="Arial"/>
          <w:szCs w:val="24"/>
        </w:rPr>
        <w:t xml:space="preserve">ng in aanmerking te komen. De </w:t>
      </w:r>
      <w:r w:rsidR="00C85DE1" w:rsidRPr="003923DE">
        <w:rPr>
          <w:rFonts w:cs="Arial"/>
          <w:szCs w:val="24"/>
        </w:rPr>
        <w:t xml:space="preserve">minimumeisen </w:t>
      </w:r>
      <w:r w:rsidRPr="003923DE">
        <w:rPr>
          <w:rFonts w:cs="Arial"/>
          <w:szCs w:val="24"/>
        </w:rPr>
        <w:t>laten zich onderscheiden in</w:t>
      </w:r>
      <w:r w:rsidR="004717A6" w:rsidRPr="003923DE">
        <w:rPr>
          <w:rFonts w:cs="Arial"/>
          <w:szCs w:val="24"/>
        </w:rPr>
        <w:t xml:space="preserve"> algemene</w:t>
      </w:r>
      <w:r w:rsidRPr="003923DE">
        <w:rPr>
          <w:rFonts w:cs="Arial"/>
          <w:szCs w:val="24"/>
        </w:rPr>
        <w:t xml:space="preserve"> </w:t>
      </w:r>
      <w:r w:rsidR="00847531" w:rsidRPr="003923DE">
        <w:rPr>
          <w:rFonts w:cs="Arial"/>
          <w:szCs w:val="24"/>
        </w:rPr>
        <w:t>eisen</w:t>
      </w:r>
      <w:r w:rsidR="004717A6" w:rsidRPr="003923DE">
        <w:rPr>
          <w:rFonts w:cs="Arial"/>
          <w:szCs w:val="24"/>
        </w:rPr>
        <w:t>, eisen</w:t>
      </w:r>
      <w:r w:rsidR="00847531" w:rsidRPr="003923DE">
        <w:rPr>
          <w:rFonts w:cs="Arial"/>
          <w:szCs w:val="24"/>
        </w:rPr>
        <w:t xml:space="preserve"> aan </w:t>
      </w:r>
      <w:r w:rsidR="00630ACB" w:rsidRPr="003923DE">
        <w:rPr>
          <w:rFonts w:cs="Arial"/>
          <w:szCs w:val="24"/>
        </w:rPr>
        <w:t xml:space="preserve">de </w:t>
      </w:r>
      <w:r w:rsidRPr="003923DE">
        <w:rPr>
          <w:rFonts w:cs="Arial"/>
          <w:szCs w:val="24"/>
        </w:rPr>
        <w:t>techni</w:t>
      </w:r>
      <w:r w:rsidR="000D4F63" w:rsidRPr="003923DE">
        <w:rPr>
          <w:rFonts w:cs="Arial"/>
          <w:szCs w:val="24"/>
        </w:rPr>
        <w:t xml:space="preserve">sche bekwaamheid en </w:t>
      </w:r>
      <w:r w:rsidR="00630ACB" w:rsidRPr="003923DE">
        <w:rPr>
          <w:rFonts w:cs="Arial"/>
          <w:szCs w:val="24"/>
        </w:rPr>
        <w:t xml:space="preserve">eisen aan de </w:t>
      </w:r>
      <w:r w:rsidR="000E7BFD" w:rsidRPr="003923DE">
        <w:rPr>
          <w:rFonts w:cs="Arial"/>
          <w:szCs w:val="24"/>
        </w:rPr>
        <w:t>financië</w:t>
      </w:r>
      <w:r w:rsidRPr="003923DE">
        <w:rPr>
          <w:rFonts w:cs="Arial"/>
          <w:szCs w:val="24"/>
        </w:rPr>
        <w:t>l</w:t>
      </w:r>
      <w:r w:rsidR="000E7BFD" w:rsidRPr="003923DE">
        <w:rPr>
          <w:rFonts w:cs="Arial"/>
          <w:szCs w:val="24"/>
        </w:rPr>
        <w:t>e</w:t>
      </w:r>
      <w:r w:rsidRPr="003923DE">
        <w:rPr>
          <w:rFonts w:cs="Arial"/>
          <w:szCs w:val="24"/>
        </w:rPr>
        <w:t xml:space="preserve"> en economische draagkracht.</w:t>
      </w:r>
    </w:p>
    <w:p w:rsidR="000D4F63" w:rsidRPr="00E4033B" w:rsidRDefault="000D4F63" w:rsidP="000D4F63">
      <w:pPr>
        <w:jc w:val="both"/>
        <w:rPr>
          <w:rFonts w:ascii="Trebuchet MS" w:hAnsi="Trebuchet MS" w:cs="Arial"/>
        </w:rPr>
      </w:pPr>
    </w:p>
    <w:p w:rsidR="000D4F63" w:rsidRDefault="00F9235D" w:rsidP="000D4F63">
      <w:pPr>
        <w:pStyle w:val="Kop2"/>
        <w:jc w:val="both"/>
        <w:rPr>
          <w:rFonts w:cs="Arial"/>
          <w:color w:val="77AD1C"/>
          <w:szCs w:val="24"/>
          <w:lang w:val="nl-NL" w:eastAsia="nl-NL"/>
        </w:rPr>
      </w:pPr>
      <w:bookmarkStart w:id="168" w:name="_Toc368404053"/>
      <w:bookmarkStart w:id="169" w:name="_Toc371333079"/>
      <w:bookmarkStart w:id="170" w:name="_Toc372035586"/>
      <w:bookmarkStart w:id="171" w:name="_Toc398642436"/>
      <w:bookmarkStart w:id="172" w:name="_Toc398642548"/>
      <w:bookmarkStart w:id="173" w:name="_Toc471888704"/>
      <w:r>
        <w:rPr>
          <w:rFonts w:cs="Arial"/>
          <w:color w:val="77AD1C"/>
          <w:szCs w:val="24"/>
          <w:lang w:val="nl-NL" w:eastAsia="nl-NL"/>
        </w:rPr>
        <w:t>3.1</w:t>
      </w:r>
      <w:r>
        <w:rPr>
          <w:rFonts w:cs="Arial"/>
          <w:color w:val="77AD1C"/>
          <w:szCs w:val="24"/>
          <w:lang w:val="nl-NL" w:eastAsia="nl-NL"/>
        </w:rPr>
        <w:tab/>
      </w:r>
      <w:r w:rsidR="00EA1F19">
        <w:rPr>
          <w:rFonts w:cs="Arial"/>
          <w:color w:val="77AD1C"/>
          <w:szCs w:val="24"/>
          <w:lang w:val="nl-NL" w:eastAsia="nl-NL"/>
        </w:rPr>
        <w:t>U</w:t>
      </w:r>
      <w:r w:rsidR="000D4F63" w:rsidRPr="00EA1F19">
        <w:rPr>
          <w:rFonts w:cs="Arial"/>
          <w:color w:val="77AD1C"/>
          <w:szCs w:val="24"/>
          <w:lang w:val="nl-NL" w:eastAsia="nl-NL"/>
        </w:rPr>
        <w:t>itsluitingsgronden</w:t>
      </w:r>
      <w:bookmarkEnd w:id="168"/>
      <w:bookmarkEnd w:id="169"/>
      <w:bookmarkEnd w:id="170"/>
      <w:bookmarkEnd w:id="171"/>
      <w:bookmarkEnd w:id="172"/>
      <w:bookmarkEnd w:id="173"/>
    </w:p>
    <w:p w:rsidR="00EA1F19" w:rsidRPr="00EA1F19" w:rsidRDefault="00EA1F19" w:rsidP="00EA1F19">
      <w:pPr>
        <w:pStyle w:val="Kop3"/>
        <w:numPr>
          <w:ilvl w:val="0"/>
          <w:numId w:val="0"/>
        </w:numPr>
        <w:rPr>
          <w:lang w:val="nl-NL" w:eastAsia="nl-NL"/>
        </w:rPr>
      </w:pPr>
    </w:p>
    <w:p w:rsidR="00E6018A" w:rsidRPr="00F5011F" w:rsidRDefault="00E6018A" w:rsidP="00F5011F">
      <w:pPr>
        <w:rPr>
          <w:b/>
        </w:rPr>
      </w:pPr>
      <w:bookmarkStart w:id="174" w:name="_Toc371333080"/>
      <w:bookmarkStart w:id="175" w:name="_Toc372035587"/>
      <w:r w:rsidRPr="00F5011F">
        <w:rPr>
          <w:b/>
        </w:rPr>
        <w:t>Dwingende en Facultatieve Uitsluitingsgronden</w:t>
      </w:r>
      <w:bookmarkEnd w:id="174"/>
      <w:bookmarkEnd w:id="175"/>
    </w:p>
    <w:p w:rsidR="00E6018A" w:rsidRDefault="00E6018A" w:rsidP="003923DE">
      <w:pPr>
        <w:rPr>
          <w:rFonts w:cs="Arial"/>
          <w:szCs w:val="24"/>
        </w:rPr>
      </w:pPr>
      <w:r w:rsidRPr="003923DE">
        <w:rPr>
          <w:rFonts w:cs="Arial"/>
          <w:szCs w:val="24"/>
        </w:rPr>
        <w:t xml:space="preserve">De Inschrijver dient in de </w:t>
      </w:r>
      <w:r w:rsidR="00C55F19" w:rsidRPr="003923DE">
        <w:rPr>
          <w:rFonts w:cs="Arial"/>
          <w:szCs w:val="24"/>
        </w:rPr>
        <w:t xml:space="preserve">Eigen </w:t>
      </w:r>
      <w:r w:rsidR="00C55F19" w:rsidRPr="0032781D">
        <w:rPr>
          <w:rFonts w:cs="Arial"/>
          <w:szCs w:val="24"/>
        </w:rPr>
        <w:t xml:space="preserve">verklaring </w:t>
      </w:r>
      <w:r w:rsidRPr="0032781D">
        <w:rPr>
          <w:rFonts w:cs="Arial"/>
          <w:szCs w:val="24"/>
        </w:rPr>
        <w:t xml:space="preserve">te verklaren dat deze zich niet bevindt in de in artikel </w:t>
      </w:r>
      <w:r w:rsidR="00467AD1" w:rsidRPr="0032781D">
        <w:rPr>
          <w:rFonts w:cs="Arial"/>
          <w:szCs w:val="24"/>
        </w:rPr>
        <w:t xml:space="preserve">2.86 en </w:t>
      </w:r>
      <w:r w:rsidR="001130AA" w:rsidRPr="0032781D">
        <w:rPr>
          <w:rFonts w:cs="Arial"/>
          <w:szCs w:val="24"/>
        </w:rPr>
        <w:t xml:space="preserve">de volgende situaties zoals </w:t>
      </w:r>
      <w:r w:rsidR="0055721D" w:rsidRPr="0032781D">
        <w:rPr>
          <w:rFonts w:cs="Arial"/>
          <w:szCs w:val="24"/>
        </w:rPr>
        <w:t>opgesomd</w:t>
      </w:r>
      <w:r w:rsidR="001130AA" w:rsidRPr="0032781D">
        <w:rPr>
          <w:rFonts w:cs="Arial"/>
          <w:szCs w:val="24"/>
        </w:rPr>
        <w:t xml:space="preserve"> in artikel </w:t>
      </w:r>
      <w:r w:rsidR="00467AD1" w:rsidRPr="0032781D">
        <w:rPr>
          <w:rFonts w:cs="Arial"/>
          <w:szCs w:val="24"/>
        </w:rPr>
        <w:t>2.87 Awet</w:t>
      </w:r>
      <w:r w:rsidR="001130AA" w:rsidRPr="0032781D">
        <w:rPr>
          <w:rFonts w:cs="Arial"/>
          <w:szCs w:val="24"/>
        </w:rPr>
        <w:t>:</w:t>
      </w:r>
    </w:p>
    <w:p w:rsidR="00122913" w:rsidRPr="003923DE" w:rsidRDefault="00122913" w:rsidP="003923DE">
      <w:pPr>
        <w:rPr>
          <w:rFonts w:cs="Arial"/>
          <w:szCs w:val="24"/>
        </w:rPr>
      </w:pPr>
    </w:p>
    <w:p w:rsidR="001130AA" w:rsidRPr="00122913" w:rsidRDefault="003251E7" w:rsidP="00122913">
      <w:pPr>
        <w:pStyle w:val="Lijstalinea"/>
        <w:numPr>
          <w:ilvl w:val="0"/>
          <w:numId w:val="8"/>
        </w:numPr>
        <w:spacing w:after="200" w:line="276" w:lineRule="auto"/>
        <w:contextualSpacing/>
        <w:rPr>
          <w:rFonts w:cs="Arial"/>
          <w:szCs w:val="24"/>
        </w:rPr>
      </w:pPr>
      <w:r w:rsidRPr="003F6B04">
        <w:rPr>
          <w:rFonts w:cs="Arial"/>
          <w:b/>
          <w:szCs w:val="24"/>
        </w:rPr>
        <w:t>a.</w:t>
      </w:r>
      <w:r>
        <w:rPr>
          <w:rFonts w:cs="Arial"/>
          <w:szCs w:val="24"/>
        </w:rPr>
        <w:t xml:space="preserve"> </w:t>
      </w:r>
      <w:r w:rsidR="001130AA" w:rsidRPr="00122913">
        <w:rPr>
          <w:rFonts w:cs="Arial"/>
          <w:szCs w:val="24"/>
        </w:rPr>
        <w:t>die in staat van faillissement of van liquidatie verkeert, wiens werkzaamheden zijn gestaakt, jegens wie een surseance van betaling of een (faillissements-) akkoord geldt, of die in een andere vergelijkbare toestand verkeert ingevolge een soortgelijke procedure die voorkomt in de op hem van toepassing zijnde wet- of regelgeving,</w:t>
      </w:r>
    </w:p>
    <w:p w:rsidR="001130AA" w:rsidRPr="00122913" w:rsidRDefault="001067F0" w:rsidP="00122913">
      <w:pPr>
        <w:pStyle w:val="Lijstalinea"/>
        <w:numPr>
          <w:ilvl w:val="0"/>
          <w:numId w:val="8"/>
        </w:numPr>
        <w:spacing w:after="200" w:line="276" w:lineRule="auto"/>
        <w:contextualSpacing/>
        <w:rPr>
          <w:rFonts w:cs="Arial"/>
          <w:szCs w:val="24"/>
        </w:rPr>
      </w:pPr>
      <w:r w:rsidRPr="003F6B04">
        <w:rPr>
          <w:rFonts w:cs="Arial"/>
          <w:b/>
          <w:szCs w:val="24"/>
        </w:rPr>
        <w:t>b.</w:t>
      </w:r>
      <w:r w:rsidRPr="00122913">
        <w:rPr>
          <w:rFonts w:cs="Arial"/>
          <w:szCs w:val="24"/>
        </w:rPr>
        <w:t xml:space="preserve"> </w:t>
      </w:r>
      <w:r w:rsidR="001130AA" w:rsidRPr="00122913">
        <w:rPr>
          <w:rFonts w:cs="Arial"/>
          <w:szCs w:val="24"/>
        </w:rPr>
        <w:t>jegens wie een onherroepelijk geworden rechterlijke uitspraak is gedaan op grond van de op hem van toepassing zijnde wet- en regelgeving van een lidstaat wegens overtreding van een voor hem relevante beroepsgedragsregel,</w:t>
      </w:r>
    </w:p>
    <w:p w:rsidR="001130AA" w:rsidRPr="00122913" w:rsidRDefault="00B7308B" w:rsidP="00122913">
      <w:pPr>
        <w:pStyle w:val="Lijstalinea"/>
        <w:numPr>
          <w:ilvl w:val="0"/>
          <w:numId w:val="8"/>
        </w:numPr>
        <w:spacing w:after="200" w:line="276" w:lineRule="auto"/>
        <w:contextualSpacing/>
        <w:rPr>
          <w:rFonts w:cs="Arial"/>
          <w:szCs w:val="24"/>
        </w:rPr>
      </w:pPr>
      <w:r w:rsidRPr="003F6B04">
        <w:rPr>
          <w:rFonts w:cs="Arial"/>
          <w:b/>
          <w:szCs w:val="24"/>
        </w:rPr>
        <w:t>c.</w:t>
      </w:r>
      <w:r w:rsidRPr="00122913">
        <w:rPr>
          <w:rFonts w:cs="Arial"/>
          <w:szCs w:val="24"/>
        </w:rPr>
        <w:t xml:space="preserve"> </w:t>
      </w:r>
      <w:r w:rsidR="001130AA" w:rsidRPr="00122913">
        <w:rPr>
          <w:rFonts w:cs="Arial"/>
          <w:szCs w:val="24"/>
        </w:rPr>
        <w:t>die in de uitoefening van zijn beroep een ernstige fout heeft begaan die door de aanbesteder aannemelijk kan worden gemaakt,</w:t>
      </w:r>
    </w:p>
    <w:p w:rsidR="001130AA" w:rsidRPr="00122913" w:rsidRDefault="00B7308B" w:rsidP="00122913">
      <w:pPr>
        <w:pStyle w:val="Lijstalinea"/>
        <w:numPr>
          <w:ilvl w:val="0"/>
          <w:numId w:val="8"/>
        </w:numPr>
        <w:spacing w:after="200" w:line="276" w:lineRule="auto"/>
        <w:contextualSpacing/>
        <w:rPr>
          <w:rFonts w:cs="Arial"/>
          <w:szCs w:val="24"/>
        </w:rPr>
      </w:pPr>
      <w:r w:rsidRPr="003F6B04">
        <w:rPr>
          <w:rFonts w:cs="Arial"/>
          <w:b/>
          <w:szCs w:val="24"/>
        </w:rPr>
        <w:t>d.</w:t>
      </w:r>
      <w:r w:rsidRPr="00122913">
        <w:rPr>
          <w:rFonts w:cs="Arial"/>
          <w:szCs w:val="24"/>
        </w:rPr>
        <w:t xml:space="preserve"> </w:t>
      </w:r>
      <w:r w:rsidR="001130AA" w:rsidRPr="00122913">
        <w:rPr>
          <w:rFonts w:cs="Arial"/>
          <w:szCs w:val="24"/>
        </w:rPr>
        <w:t>die niet aan verplichtingen heeft voldaan op grond van op hem van toepassing zijnde wettelijke bepalingen met betrekking tot betaling van sociale zekerheidspremies of belastingen, of</w:t>
      </w:r>
    </w:p>
    <w:p w:rsidR="001130AA" w:rsidRPr="00122913" w:rsidRDefault="00B7308B" w:rsidP="00122913">
      <w:pPr>
        <w:pStyle w:val="Lijstalinea"/>
        <w:numPr>
          <w:ilvl w:val="0"/>
          <w:numId w:val="8"/>
        </w:numPr>
        <w:spacing w:after="200" w:line="276" w:lineRule="auto"/>
        <w:contextualSpacing/>
        <w:rPr>
          <w:rFonts w:cs="Arial"/>
          <w:szCs w:val="24"/>
        </w:rPr>
      </w:pPr>
      <w:r w:rsidRPr="003F6B04">
        <w:rPr>
          <w:rFonts w:cs="Arial"/>
          <w:b/>
          <w:szCs w:val="24"/>
        </w:rPr>
        <w:t>e.</w:t>
      </w:r>
      <w:r w:rsidRPr="00122913">
        <w:rPr>
          <w:rFonts w:cs="Arial"/>
          <w:szCs w:val="24"/>
        </w:rPr>
        <w:t xml:space="preserve"> </w:t>
      </w:r>
      <w:r w:rsidR="001130AA" w:rsidRPr="00122913">
        <w:rPr>
          <w:rFonts w:cs="Arial"/>
          <w:szCs w:val="24"/>
        </w:rPr>
        <w:t>die zich in ernstige mate schuldig heeft gemaakt aan valse verklaringen bij het verstrekken van inlichtingen die door een aanbesteder van hem waren verlangd, of die inlichtingen niet heeft verstrekt.</w:t>
      </w:r>
    </w:p>
    <w:p w:rsidR="001130AA" w:rsidRPr="003923DE" w:rsidRDefault="001130AA" w:rsidP="003923DE">
      <w:pPr>
        <w:rPr>
          <w:rFonts w:cs="Arial"/>
          <w:szCs w:val="24"/>
        </w:rPr>
      </w:pPr>
      <w:r w:rsidRPr="003923DE">
        <w:rPr>
          <w:rFonts w:cs="Arial"/>
          <w:szCs w:val="24"/>
        </w:rPr>
        <w:t>Ter be</w:t>
      </w:r>
      <w:r w:rsidR="00582638" w:rsidRPr="003923DE">
        <w:rPr>
          <w:rFonts w:cs="Arial"/>
          <w:szCs w:val="24"/>
        </w:rPr>
        <w:t>wijs van deze verklaring kan de</w:t>
      </w:r>
      <w:r w:rsidRPr="003923DE">
        <w:rPr>
          <w:rFonts w:cs="Arial"/>
          <w:szCs w:val="24"/>
        </w:rPr>
        <w:t xml:space="preserve"> Inschrijver worden verzocht bewijsstukken </w:t>
      </w:r>
      <w:r w:rsidRPr="0032781D">
        <w:rPr>
          <w:rFonts w:cs="Arial"/>
          <w:szCs w:val="24"/>
        </w:rPr>
        <w:t>conform artikel 2.89</w:t>
      </w:r>
      <w:r w:rsidRPr="003923DE">
        <w:rPr>
          <w:rFonts w:cs="Arial"/>
          <w:szCs w:val="24"/>
        </w:rPr>
        <w:t xml:space="preserve"> Awet aan de Aanbestedende dienst te overleggen.</w:t>
      </w:r>
    </w:p>
    <w:p w:rsidR="000D4F63" w:rsidRPr="001130AA" w:rsidRDefault="000D4F63" w:rsidP="000D4F63">
      <w:pPr>
        <w:pStyle w:val="Kop2"/>
        <w:jc w:val="both"/>
        <w:rPr>
          <w:rFonts w:ascii="Trebuchet MS" w:hAnsi="Trebuchet MS"/>
          <w:caps/>
          <w:lang w:val="nl-NL"/>
        </w:rPr>
      </w:pPr>
    </w:p>
    <w:p w:rsidR="000E78A3" w:rsidRDefault="00F9235D" w:rsidP="006E5B25">
      <w:pPr>
        <w:pStyle w:val="Kop2"/>
        <w:jc w:val="both"/>
        <w:rPr>
          <w:rFonts w:cs="Arial"/>
          <w:color w:val="77AD1C"/>
          <w:szCs w:val="24"/>
          <w:lang w:val="nl-NL" w:eastAsia="nl-NL"/>
        </w:rPr>
      </w:pPr>
      <w:bookmarkStart w:id="176" w:name="_Toc368404054"/>
      <w:bookmarkStart w:id="177" w:name="_Toc371333081"/>
      <w:bookmarkStart w:id="178" w:name="_Toc372035588"/>
      <w:bookmarkStart w:id="179" w:name="_Toc398642437"/>
      <w:bookmarkStart w:id="180" w:name="_Toc398642549"/>
      <w:bookmarkStart w:id="181" w:name="_Toc471888705"/>
      <w:r>
        <w:rPr>
          <w:rFonts w:cs="Arial"/>
          <w:color w:val="77AD1C"/>
          <w:szCs w:val="24"/>
          <w:lang w:val="nl-NL" w:eastAsia="nl-NL"/>
        </w:rPr>
        <w:t>3.2</w:t>
      </w:r>
      <w:r>
        <w:rPr>
          <w:rFonts w:cs="Arial"/>
          <w:color w:val="77AD1C"/>
          <w:szCs w:val="24"/>
          <w:lang w:val="nl-NL" w:eastAsia="nl-NL"/>
        </w:rPr>
        <w:tab/>
      </w:r>
      <w:r w:rsidR="00EA1F19">
        <w:rPr>
          <w:rFonts w:cs="Arial"/>
          <w:color w:val="77AD1C"/>
          <w:szCs w:val="24"/>
          <w:lang w:val="nl-NL" w:eastAsia="nl-NL"/>
        </w:rPr>
        <w:t>M</w:t>
      </w:r>
      <w:r w:rsidR="000D361A" w:rsidRPr="00EA1F19">
        <w:rPr>
          <w:rFonts w:cs="Arial"/>
          <w:color w:val="77AD1C"/>
          <w:szCs w:val="24"/>
          <w:lang w:val="nl-NL" w:eastAsia="nl-NL"/>
        </w:rPr>
        <w:t>inimumeisen</w:t>
      </w:r>
      <w:bookmarkEnd w:id="176"/>
      <w:bookmarkEnd w:id="177"/>
      <w:bookmarkEnd w:id="178"/>
      <w:bookmarkEnd w:id="179"/>
      <w:bookmarkEnd w:id="180"/>
      <w:bookmarkEnd w:id="181"/>
    </w:p>
    <w:p w:rsidR="00EA1F19" w:rsidRPr="00EA1F19" w:rsidRDefault="00EA1F19" w:rsidP="00EA1F19">
      <w:pPr>
        <w:pStyle w:val="Kop3"/>
        <w:numPr>
          <w:ilvl w:val="0"/>
          <w:numId w:val="0"/>
        </w:numPr>
        <w:rPr>
          <w:lang w:val="nl-NL" w:eastAsia="nl-NL"/>
        </w:rPr>
      </w:pPr>
    </w:p>
    <w:p w:rsidR="00EA1F19" w:rsidRPr="00466C1D" w:rsidRDefault="00EA1F19" w:rsidP="00466C1D">
      <w:pPr>
        <w:rPr>
          <w:i/>
          <w:iCs/>
        </w:rPr>
      </w:pPr>
      <w:bookmarkStart w:id="182" w:name="_Toc371333082"/>
      <w:r w:rsidRPr="00466C1D">
        <w:rPr>
          <w:i/>
          <w:iCs/>
        </w:rPr>
        <w:t>Inschrijving handels- en beroepsregister</w:t>
      </w:r>
      <w:bookmarkEnd w:id="182"/>
    </w:p>
    <w:p w:rsidR="005A3447" w:rsidRPr="003923DE" w:rsidRDefault="00467AD1" w:rsidP="003923DE">
      <w:pPr>
        <w:rPr>
          <w:rFonts w:cs="Arial"/>
          <w:szCs w:val="24"/>
        </w:rPr>
      </w:pPr>
      <w:r w:rsidRPr="003923DE">
        <w:rPr>
          <w:rFonts w:cs="Arial"/>
          <w:szCs w:val="24"/>
        </w:rPr>
        <w:t xml:space="preserve">De Inschrijving dient rechtsgeldig ondertekend te zijn door een vertegenwoordigingsbevoegde. </w:t>
      </w:r>
      <w:r w:rsidR="000D361A" w:rsidRPr="003923DE">
        <w:rPr>
          <w:rFonts w:cs="Arial"/>
          <w:szCs w:val="24"/>
        </w:rPr>
        <w:t xml:space="preserve">Uit </w:t>
      </w:r>
      <w:r w:rsidRPr="003923DE">
        <w:rPr>
          <w:rFonts w:cs="Arial"/>
          <w:szCs w:val="24"/>
        </w:rPr>
        <w:t xml:space="preserve">het </w:t>
      </w:r>
      <w:r w:rsidR="000D361A" w:rsidRPr="003923DE">
        <w:rPr>
          <w:rFonts w:cs="Arial"/>
          <w:szCs w:val="24"/>
        </w:rPr>
        <w:t xml:space="preserve">handels- en/of beroepenregister dient de tekeningsbevoegdheid te blijken voor tenminste de </w:t>
      </w:r>
      <w:r w:rsidRPr="003923DE">
        <w:rPr>
          <w:rFonts w:cs="Arial"/>
          <w:szCs w:val="24"/>
        </w:rPr>
        <w:t xml:space="preserve">maximale </w:t>
      </w:r>
      <w:r w:rsidR="000D361A" w:rsidRPr="003923DE">
        <w:rPr>
          <w:rFonts w:cs="Arial"/>
          <w:szCs w:val="24"/>
        </w:rPr>
        <w:t>inschrijvingssom voor deze Opdracht van degene die de Inschrijving heeft getekend.</w:t>
      </w:r>
    </w:p>
    <w:p w:rsidR="00EA1F19" w:rsidRDefault="00EA1F19" w:rsidP="003923DE">
      <w:pPr>
        <w:rPr>
          <w:rFonts w:cs="Arial"/>
          <w:szCs w:val="24"/>
        </w:rPr>
      </w:pPr>
    </w:p>
    <w:p w:rsidR="00EA1F19" w:rsidRPr="00466C1D" w:rsidRDefault="00EA1F19" w:rsidP="00466C1D">
      <w:pPr>
        <w:rPr>
          <w:i/>
          <w:iCs/>
        </w:rPr>
      </w:pPr>
      <w:bookmarkStart w:id="183" w:name="_Toc371333083"/>
      <w:r w:rsidRPr="00466C1D">
        <w:rPr>
          <w:i/>
          <w:iCs/>
        </w:rPr>
        <w:t>Beroeps/bedrijfsaansprakelijkheidsverzekering</w:t>
      </w:r>
      <w:bookmarkEnd w:id="183"/>
    </w:p>
    <w:p w:rsidR="000D361A" w:rsidRPr="003923DE" w:rsidRDefault="000D361A" w:rsidP="003923DE">
      <w:pPr>
        <w:rPr>
          <w:rFonts w:cs="Arial"/>
          <w:szCs w:val="24"/>
        </w:rPr>
      </w:pPr>
      <w:r w:rsidRPr="003923DE">
        <w:rPr>
          <w:rFonts w:cs="Arial"/>
          <w:szCs w:val="24"/>
        </w:rPr>
        <w:t xml:space="preserve">De Inschrijver dient afdoende verzekerd te zijn inzake aansprakelijkheid </w:t>
      </w:r>
      <w:r w:rsidR="0055721D" w:rsidRPr="003923DE">
        <w:rPr>
          <w:rFonts w:cs="Arial"/>
          <w:szCs w:val="24"/>
        </w:rPr>
        <w:t xml:space="preserve">door middel van een beroeps- </w:t>
      </w:r>
      <w:r w:rsidRPr="003923DE">
        <w:rPr>
          <w:rFonts w:cs="Arial"/>
          <w:szCs w:val="24"/>
        </w:rPr>
        <w:t>of bedrijfsaansprakelijkheidsverzekering. Deze verzekering dient minimaal € 1.250.000 per gebeurtenis</w:t>
      </w:r>
      <w:r w:rsidR="008F261F" w:rsidRPr="003923DE">
        <w:rPr>
          <w:rFonts w:cs="Arial"/>
          <w:szCs w:val="24"/>
        </w:rPr>
        <w:t xml:space="preserve"> te dekken alsmede minimaal twee gebeurtenissen/uitkeringen per jaar.</w:t>
      </w:r>
    </w:p>
    <w:p w:rsidR="00C55F19" w:rsidRPr="00E4033B" w:rsidRDefault="00C55F19" w:rsidP="00C55F19">
      <w:pPr>
        <w:jc w:val="both"/>
        <w:rPr>
          <w:rFonts w:ascii="Trebuchet MS" w:hAnsi="Trebuchet MS"/>
        </w:rPr>
      </w:pPr>
    </w:p>
    <w:p w:rsidR="00C55F19" w:rsidRPr="003923DE" w:rsidRDefault="00C55F19" w:rsidP="003923DE">
      <w:pPr>
        <w:rPr>
          <w:rFonts w:cs="Arial"/>
          <w:szCs w:val="24"/>
        </w:rPr>
      </w:pPr>
      <w:r w:rsidRPr="003923DE">
        <w:rPr>
          <w:rFonts w:cs="Arial"/>
          <w:szCs w:val="24"/>
        </w:rPr>
        <w:t xml:space="preserve">Ter bewijs van deze verklaring kan de winnende Inschrijver worden verzocht de volgende gegevens aan de </w:t>
      </w:r>
      <w:r w:rsidR="002D376A" w:rsidRPr="003923DE">
        <w:rPr>
          <w:rFonts w:cs="Arial"/>
          <w:szCs w:val="24"/>
        </w:rPr>
        <w:t>Aanbestedende dienst</w:t>
      </w:r>
      <w:r w:rsidRPr="003923DE">
        <w:rPr>
          <w:rFonts w:cs="Arial"/>
          <w:szCs w:val="24"/>
        </w:rPr>
        <w:t xml:space="preserve"> te overleggen:</w:t>
      </w:r>
    </w:p>
    <w:p w:rsidR="0050221A" w:rsidRDefault="0050221A" w:rsidP="0050221A">
      <w:pPr>
        <w:jc w:val="both"/>
        <w:rPr>
          <w:rFonts w:cs="Arial"/>
          <w:szCs w:val="24"/>
        </w:rPr>
      </w:pPr>
    </w:p>
    <w:p w:rsidR="001E6E5E" w:rsidRPr="0050221A" w:rsidRDefault="00C55F19" w:rsidP="0050221A">
      <w:pPr>
        <w:jc w:val="both"/>
        <w:rPr>
          <w:rFonts w:cs="Arial"/>
          <w:i/>
          <w:szCs w:val="24"/>
        </w:rPr>
      </w:pPr>
      <w:r w:rsidRPr="0050221A">
        <w:rPr>
          <w:rFonts w:cs="Arial"/>
          <w:i/>
          <w:szCs w:val="24"/>
        </w:rPr>
        <w:t>Een geldig polisblad van de toepasselijke beroeps- of bedrijfsaansprakelijkheid.</w:t>
      </w:r>
      <w:r w:rsidR="001E6E5E" w:rsidRPr="0050221A">
        <w:rPr>
          <w:rFonts w:cs="Arial"/>
          <w:i/>
          <w:szCs w:val="24"/>
        </w:rPr>
        <w:t xml:space="preserve"> Indien het niet mogelijk is een geldig polisblad te overleggen is het toegestaan een geldig verzekeringscertificaat te overleggen waaruit blijkt dat Inschrijver verzekerd is alsook de bedragen waarvoor Inschrijver verzekerd is.</w:t>
      </w:r>
    </w:p>
    <w:p w:rsidR="00EA1F19" w:rsidRPr="00EA1F19" w:rsidRDefault="00EA1F19" w:rsidP="00EA1F19">
      <w:pPr>
        <w:jc w:val="both"/>
        <w:rPr>
          <w:rFonts w:cs="Arial"/>
          <w:b/>
          <w:bCs/>
          <w:color w:val="77AD1C"/>
          <w:sz w:val="24"/>
        </w:rPr>
      </w:pPr>
    </w:p>
    <w:p w:rsidR="008F261F" w:rsidRPr="00EA1F19" w:rsidRDefault="00F9235D" w:rsidP="00EA1F19">
      <w:pPr>
        <w:pStyle w:val="Kop2"/>
        <w:jc w:val="both"/>
        <w:rPr>
          <w:rFonts w:cs="Arial"/>
          <w:color w:val="77AD1C"/>
          <w:szCs w:val="24"/>
          <w:lang w:val="nl-NL" w:eastAsia="nl-NL"/>
        </w:rPr>
      </w:pPr>
      <w:bookmarkStart w:id="184" w:name="_Toc368404055"/>
      <w:bookmarkStart w:id="185" w:name="_Toc371333084"/>
      <w:bookmarkStart w:id="186" w:name="_Toc372035589"/>
      <w:bookmarkStart w:id="187" w:name="_Toc398642438"/>
      <w:bookmarkStart w:id="188" w:name="_Toc398642550"/>
      <w:bookmarkStart w:id="189" w:name="_Toc471888706"/>
      <w:r>
        <w:rPr>
          <w:rFonts w:cs="Arial"/>
          <w:color w:val="77AD1C"/>
          <w:szCs w:val="24"/>
          <w:lang w:val="nl-NL" w:eastAsia="nl-NL"/>
        </w:rPr>
        <w:t>3.3</w:t>
      </w:r>
      <w:r>
        <w:rPr>
          <w:rFonts w:cs="Arial"/>
          <w:color w:val="77AD1C"/>
          <w:szCs w:val="24"/>
          <w:lang w:val="nl-NL" w:eastAsia="nl-NL"/>
        </w:rPr>
        <w:tab/>
      </w:r>
      <w:r w:rsidR="008F261F" w:rsidRPr="00EA1F19">
        <w:rPr>
          <w:rFonts w:cs="Arial"/>
          <w:color w:val="77AD1C"/>
          <w:szCs w:val="24"/>
          <w:lang w:val="nl-NL" w:eastAsia="nl-NL"/>
        </w:rPr>
        <w:t xml:space="preserve">Technische </w:t>
      </w:r>
      <w:r w:rsidR="00EA1F19" w:rsidRPr="00EA1F19">
        <w:rPr>
          <w:rFonts w:cs="Arial"/>
          <w:color w:val="77AD1C"/>
          <w:szCs w:val="24"/>
          <w:lang w:val="nl-NL" w:eastAsia="nl-NL"/>
        </w:rPr>
        <w:t>c.q</w:t>
      </w:r>
      <w:r w:rsidR="00C55F19" w:rsidRPr="00EA1F19">
        <w:rPr>
          <w:rFonts w:cs="Arial"/>
          <w:color w:val="77AD1C"/>
          <w:szCs w:val="24"/>
          <w:lang w:val="nl-NL" w:eastAsia="nl-NL"/>
        </w:rPr>
        <w:t xml:space="preserve">. </w:t>
      </w:r>
      <w:r w:rsidR="00EA1F19" w:rsidRPr="00EA1F19">
        <w:rPr>
          <w:rFonts w:cs="Arial"/>
          <w:color w:val="77AD1C"/>
          <w:szCs w:val="24"/>
          <w:lang w:val="nl-NL" w:eastAsia="nl-NL"/>
        </w:rPr>
        <w:t>beroeps</w:t>
      </w:r>
      <w:r w:rsidR="008F261F" w:rsidRPr="00EA1F19">
        <w:rPr>
          <w:rFonts w:cs="Arial"/>
          <w:color w:val="77AD1C"/>
          <w:szCs w:val="24"/>
          <w:lang w:val="nl-NL" w:eastAsia="nl-NL"/>
        </w:rPr>
        <w:t>bekwaamheid</w:t>
      </w:r>
      <w:bookmarkEnd w:id="184"/>
      <w:bookmarkEnd w:id="185"/>
      <w:bookmarkEnd w:id="186"/>
      <w:bookmarkEnd w:id="187"/>
      <w:bookmarkEnd w:id="188"/>
      <w:bookmarkEnd w:id="189"/>
    </w:p>
    <w:p w:rsidR="00122913" w:rsidRDefault="00122913" w:rsidP="00122913">
      <w:pPr>
        <w:pStyle w:val="Kop3"/>
        <w:numPr>
          <w:ilvl w:val="0"/>
          <w:numId w:val="0"/>
        </w:numPr>
        <w:jc w:val="both"/>
        <w:rPr>
          <w:rFonts w:ascii="Arial" w:hAnsi="Arial" w:cs="Arial"/>
          <w:lang w:val="nl-NL"/>
        </w:rPr>
      </w:pPr>
    </w:p>
    <w:p w:rsidR="003C59F9" w:rsidRPr="0003285B" w:rsidRDefault="0003285B" w:rsidP="00122913">
      <w:pPr>
        <w:pStyle w:val="Kop3"/>
        <w:numPr>
          <w:ilvl w:val="0"/>
          <w:numId w:val="0"/>
        </w:numPr>
        <w:jc w:val="both"/>
        <w:rPr>
          <w:rFonts w:ascii="Arial" w:hAnsi="Arial" w:cs="Arial"/>
          <w:b w:val="0"/>
          <w:lang w:val="nl-NL"/>
        </w:rPr>
      </w:pPr>
      <w:bookmarkStart w:id="190" w:name="_Toc471888707"/>
      <w:r w:rsidRPr="0003285B">
        <w:rPr>
          <w:rFonts w:ascii="Arial" w:hAnsi="Arial" w:cs="Arial"/>
          <w:b w:val="0"/>
          <w:lang w:val="nl-NL"/>
        </w:rPr>
        <w:t>N.v.t.</w:t>
      </w:r>
      <w:bookmarkEnd w:id="190"/>
    </w:p>
    <w:p w:rsidR="003C59F9" w:rsidRDefault="003C59F9" w:rsidP="00466C1D">
      <w:pPr>
        <w:rPr>
          <w:i/>
          <w:iCs/>
          <w:color w:val="0070C0"/>
        </w:rPr>
      </w:pPr>
      <w:bookmarkStart w:id="191" w:name="_Toc371333085"/>
    </w:p>
    <w:bookmarkEnd w:id="191"/>
    <w:p w:rsidR="00851A46" w:rsidRDefault="00851A46" w:rsidP="006E5B25">
      <w:pPr>
        <w:pStyle w:val="Kop2"/>
        <w:jc w:val="both"/>
        <w:rPr>
          <w:rFonts w:ascii="Trebuchet MS" w:hAnsi="Trebuchet MS"/>
          <w:lang w:val="nl-NL"/>
        </w:rPr>
      </w:pPr>
    </w:p>
    <w:p w:rsidR="0003285B" w:rsidRPr="00096B6E" w:rsidRDefault="0003285B" w:rsidP="0003285B">
      <w:pPr>
        <w:pStyle w:val="Kop1"/>
        <w:numPr>
          <w:ilvl w:val="0"/>
          <w:numId w:val="0"/>
        </w:numPr>
        <w:ind w:left="709"/>
        <w:rPr>
          <w:lang w:val="nl-NL"/>
        </w:rPr>
      </w:pPr>
    </w:p>
    <w:p w:rsidR="0003285B" w:rsidRDefault="0003285B" w:rsidP="00466C1D">
      <w:pPr>
        <w:rPr>
          <w:i/>
          <w:iCs/>
        </w:rPr>
      </w:pPr>
      <w:bookmarkStart w:id="192" w:name="_Toc371333086"/>
    </w:p>
    <w:p w:rsidR="0003285B" w:rsidRDefault="0003285B" w:rsidP="00466C1D">
      <w:pPr>
        <w:rPr>
          <w:i/>
          <w:iCs/>
        </w:rPr>
      </w:pPr>
    </w:p>
    <w:p w:rsidR="00122913" w:rsidRPr="00466C1D" w:rsidRDefault="00122913" w:rsidP="00466C1D">
      <w:pPr>
        <w:rPr>
          <w:i/>
          <w:iCs/>
        </w:rPr>
      </w:pPr>
      <w:r w:rsidRPr="00466C1D">
        <w:rPr>
          <w:i/>
          <w:iCs/>
        </w:rPr>
        <w:t>Kwaliteit en veiligheid</w:t>
      </w:r>
      <w:bookmarkEnd w:id="192"/>
    </w:p>
    <w:p w:rsidR="00FD1BB7" w:rsidRPr="00350099" w:rsidRDefault="00FD1BB7" w:rsidP="003923DE">
      <w:pPr>
        <w:rPr>
          <w:rFonts w:cs="Arial"/>
          <w:color w:val="FF0000"/>
          <w:szCs w:val="24"/>
        </w:rPr>
      </w:pPr>
      <w:r w:rsidRPr="003923DE">
        <w:rPr>
          <w:rFonts w:cs="Arial"/>
          <w:szCs w:val="24"/>
        </w:rPr>
        <w:t>De Inschrijver dient voldoende kennis en kunde in huis te hebben om de Opdracht efficiënt en vakkundig uit te voeren. Hiertoe dient de Inschrijver minimaal te beschikken over de volgende medewerkers en/of certificeringen</w:t>
      </w:r>
      <w:r w:rsidRPr="0032781D">
        <w:rPr>
          <w:rFonts w:cs="Arial"/>
          <w:szCs w:val="24"/>
        </w:rPr>
        <w:t>:</w:t>
      </w:r>
      <w:r w:rsidR="0003285B" w:rsidRPr="0032781D">
        <w:rPr>
          <w:rFonts w:cs="Arial"/>
          <w:szCs w:val="24"/>
        </w:rPr>
        <w:t xml:space="preserve"> </w:t>
      </w:r>
      <w:r w:rsidR="00CA6A9B" w:rsidRPr="0032781D">
        <w:rPr>
          <w:rFonts w:cs="Arial"/>
          <w:szCs w:val="24"/>
        </w:rPr>
        <w:t>VCA*.</w:t>
      </w:r>
    </w:p>
    <w:p w:rsidR="00A00B66" w:rsidRPr="003923DE" w:rsidRDefault="00A00B66" w:rsidP="003923DE">
      <w:pPr>
        <w:rPr>
          <w:rFonts w:cs="Arial"/>
          <w:szCs w:val="24"/>
        </w:rPr>
      </w:pPr>
    </w:p>
    <w:p w:rsidR="00FD1BB7" w:rsidRPr="003923DE" w:rsidRDefault="00FD1BB7" w:rsidP="003923DE">
      <w:pPr>
        <w:rPr>
          <w:rFonts w:cs="Arial"/>
          <w:szCs w:val="24"/>
        </w:rPr>
      </w:pPr>
      <w:r w:rsidRPr="003923DE">
        <w:rPr>
          <w:rFonts w:cs="Arial"/>
          <w:szCs w:val="24"/>
        </w:rPr>
        <w:t xml:space="preserve">Ter bewijs </w:t>
      </w:r>
      <w:r w:rsidR="00467AD1" w:rsidRPr="003923DE">
        <w:rPr>
          <w:rFonts w:cs="Arial"/>
          <w:szCs w:val="24"/>
        </w:rPr>
        <w:t>dient</w:t>
      </w:r>
      <w:r w:rsidRPr="003923DE">
        <w:rPr>
          <w:rFonts w:cs="Arial"/>
          <w:szCs w:val="24"/>
        </w:rPr>
        <w:t xml:space="preserve"> de winnende Inschrijver </w:t>
      </w:r>
      <w:r w:rsidR="00467AD1" w:rsidRPr="003923DE">
        <w:rPr>
          <w:rFonts w:cs="Arial"/>
          <w:szCs w:val="24"/>
        </w:rPr>
        <w:t>na ontvangst van de gunningsbeslissing binnen twee werkdagen</w:t>
      </w:r>
      <w:r w:rsidRPr="003923DE">
        <w:rPr>
          <w:rFonts w:cs="Arial"/>
          <w:szCs w:val="24"/>
        </w:rPr>
        <w:t xml:space="preserve"> een kopie van de verei</w:t>
      </w:r>
      <w:r w:rsidR="00BC34F5" w:rsidRPr="003923DE">
        <w:rPr>
          <w:rFonts w:cs="Arial"/>
          <w:szCs w:val="24"/>
        </w:rPr>
        <w:t>ste certificaten te overleggen.</w:t>
      </w:r>
    </w:p>
    <w:p w:rsidR="00FD1BB7" w:rsidRPr="003923DE" w:rsidRDefault="00FD1BB7" w:rsidP="003923DE">
      <w:pPr>
        <w:rPr>
          <w:rFonts w:cs="Arial"/>
          <w:szCs w:val="24"/>
        </w:rPr>
      </w:pPr>
    </w:p>
    <w:p w:rsidR="008B62A3" w:rsidRPr="003923DE" w:rsidRDefault="00FD1BB7" w:rsidP="003923DE">
      <w:pPr>
        <w:rPr>
          <w:rFonts w:cs="Arial"/>
          <w:szCs w:val="24"/>
        </w:rPr>
      </w:pPr>
      <w:r w:rsidRPr="003923DE">
        <w:rPr>
          <w:rFonts w:cs="Arial"/>
          <w:szCs w:val="24"/>
        </w:rPr>
        <w:t>Indien Inschrijver niet over de vereiste certificaten beschikt, maar over een gelijkwaardig certificaat of kwaliteitsborgingssysteem, dient zij dit</w:t>
      </w:r>
      <w:r w:rsidR="00467AD1" w:rsidRPr="003923DE">
        <w:rPr>
          <w:rFonts w:cs="Arial"/>
          <w:szCs w:val="24"/>
        </w:rPr>
        <w:t xml:space="preserve"> in haar </w:t>
      </w:r>
      <w:r w:rsidR="00147F2E" w:rsidRPr="003923DE">
        <w:rPr>
          <w:rFonts w:cs="Arial"/>
          <w:szCs w:val="24"/>
        </w:rPr>
        <w:t>inschrijving</w:t>
      </w:r>
      <w:r w:rsidR="00467AD1" w:rsidRPr="003923DE">
        <w:rPr>
          <w:rFonts w:cs="Arial"/>
          <w:szCs w:val="24"/>
        </w:rPr>
        <w:t>sbrief</w:t>
      </w:r>
      <w:r w:rsidRPr="003923DE">
        <w:rPr>
          <w:rFonts w:cs="Arial"/>
          <w:szCs w:val="24"/>
        </w:rPr>
        <w:t xml:space="preserve"> bij Inschrijving </w:t>
      </w:r>
      <w:r w:rsidR="0051238A" w:rsidRPr="003923DE">
        <w:rPr>
          <w:rFonts w:cs="Arial"/>
          <w:szCs w:val="24"/>
        </w:rPr>
        <w:t>aan te geven</w:t>
      </w:r>
      <w:r w:rsidR="00A00B66" w:rsidRPr="003923DE">
        <w:rPr>
          <w:rFonts w:cs="Arial"/>
          <w:szCs w:val="24"/>
        </w:rPr>
        <w:t xml:space="preserve"> en te omschrijven waarom het systeem als gelijkwaardig moet worden beschouwd</w:t>
      </w:r>
      <w:r w:rsidR="0051238A" w:rsidRPr="003923DE">
        <w:rPr>
          <w:rFonts w:cs="Arial"/>
          <w:szCs w:val="24"/>
        </w:rPr>
        <w:t xml:space="preserve">. </w:t>
      </w:r>
      <w:r w:rsidR="008930D0" w:rsidRPr="003923DE">
        <w:rPr>
          <w:rFonts w:cs="Arial"/>
          <w:szCs w:val="24"/>
        </w:rPr>
        <w:t xml:space="preserve">De </w:t>
      </w:r>
      <w:r w:rsidR="002D376A" w:rsidRPr="003923DE">
        <w:rPr>
          <w:rFonts w:cs="Arial"/>
          <w:szCs w:val="24"/>
        </w:rPr>
        <w:t>Aanbestedende dienst</w:t>
      </w:r>
      <w:r w:rsidR="008930D0" w:rsidRPr="003923DE">
        <w:rPr>
          <w:rFonts w:cs="Arial"/>
          <w:szCs w:val="24"/>
        </w:rPr>
        <w:t xml:space="preserve"> dient uit de omschrijving te kunnen opmaken, dat het </w:t>
      </w:r>
      <w:r w:rsidR="00467AD1" w:rsidRPr="003923DE">
        <w:rPr>
          <w:rFonts w:cs="Arial"/>
          <w:szCs w:val="24"/>
        </w:rPr>
        <w:t>betreffende</w:t>
      </w:r>
      <w:r w:rsidR="008930D0" w:rsidRPr="003923DE">
        <w:rPr>
          <w:rFonts w:cs="Arial"/>
          <w:szCs w:val="24"/>
        </w:rPr>
        <w:t xml:space="preserve"> certificaat of gehanteerde kwaliteitsborgingssysteem ook daadwerkelijk gelijkwaardig is. </w:t>
      </w:r>
      <w:r w:rsidR="0051238A" w:rsidRPr="003923DE">
        <w:rPr>
          <w:rFonts w:cs="Arial"/>
          <w:szCs w:val="24"/>
        </w:rPr>
        <w:t xml:space="preserve">Ter bewijs van deze gelijkwaardigheid kan de </w:t>
      </w:r>
      <w:r w:rsidR="002D376A" w:rsidRPr="003923DE">
        <w:rPr>
          <w:rFonts w:cs="Arial"/>
          <w:szCs w:val="24"/>
        </w:rPr>
        <w:t>Aanbestedende dienst</w:t>
      </w:r>
      <w:r w:rsidR="0051238A" w:rsidRPr="003923DE">
        <w:rPr>
          <w:rFonts w:cs="Arial"/>
          <w:szCs w:val="24"/>
        </w:rPr>
        <w:t xml:space="preserve"> bij het </w:t>
      </w:r>
      <w:r w:rsidR="00A00B66" w:rsidRPr="003923DE">
        <w:rPr>
          <w:rFonts w:cs="Arial"/>
          <w:szCs w:val="24"/>
        </w:rPr>
        <w:t>v</w:t>
      </w:r>
      <w:r w:rsidR="0051238A" w:rsidRPr="003923DE">
        <w:rPr>
          <w:rFonts w:cs="Arial"/>
          <w:szCs w:val="24"/>
        </w:rPr>
        <w:t xml:space="preserve">oornemen tot gunning van de winnende Inschrijver vragen de gelijkwaardigheid </w:t>
      </w:r>
      <w:r w:rsidR="00A00B66" w:rsidRPr="003923DE">
        <w:rPr>
          <w:rFonts w:cs="Arial"/>
          <w:szCs w:val="24"/>
        </w:rPr>
        <w:t>nader</w:t>
      </w:r>
      <w:r w:rsidR="0004382A" w:rsidRPr="003923DE">
        <w:rPr>
          <w:rFonts w:cs="Arial"/>
          <w:szCs w:val="24"/>
        </w:rPr>
        <w:t xml:space="preserve"> aan te tonen</w:t>
      </w:r>
      <w:r w:rsidR="0051238A" w:rsidRPr="003923DE">
        <w:rPr>
          <w:rFonts w:cs="Arial"/>
          <w:szCs w:val="24"/>
        </w:rPr>
        <w:t xml:space="preserve">. </w:t>
      </w:r>
    </w:p>
    <w:p w:rsidR="00DB0422" w:rsidRPr="00E4033B" w:rsidRDefault="00DB0422" w:rsidP="006E5B25">
      <w:pPr>
        <w:jc w:val="both"/>
        <w:rPr>
          <w:rFonts w:ascii="Trebuchet MS" w:hAnsi="Trebuchet MS"/>
        </w:rPr>
      </w:pPr>
    </w:p>
    <w:p w:rsidR="000E78A3" w:rsidRDefault="000E78A3" w:rsidP="006E5B25">
      <w:pPr>
        <w:pStyle w:val="Kop2"/>
        <w:jc w:val="both"/>
        <w:rPr>
          <w:rFonts w:ascii="Trebuchet MS" w:hAnsi="Trebuchet MS"/>
          <w:caps/>
        </w:rPr>
      </w:pPr>
    </w:p>
    <w:p w:rsidR="00122913" w:rsidRPr="0061579C" w:rsidRDefault="00F9235D" w:rsidP="0061579C">
      <w:pPr>
        <w:pStyle w:val="Kop2"/>
        <w:jc w:val="both"/>
        <w:rPr>
          <w:rFonts w:cs="Arial"/>
          <w:color w:val="77AD1C"/>
          <w:szCs w:val="24"/>
          <w:lang w:val="nl-NL" w:eastAsia="nl-NL"/>
        </w:rPr>
      </w:pPr>
      <w:bookmarkStart w:id="193" w:name="_Toc371333087"/>
      <w:bookmarkStart w:id="194" w:name="_Toc372035590"/>
      <w:bookmarkStart w:id="195" w:name="_Toc398642439"/>
      <w:bookmarkStart w:id="196" w:name="_Toc398642551"/>
      <w:bookmarkStart w:id="197" w:name="_Toc471888708"/>
      <w:r>
        <w:rPr>
          <w:rFonts w:cs="Arial"/>
          <w:color w:val="77AD1C"/>
          <w:szCs w:val="24"/>
          <w:lang w:val="nl-NL" w:eastAsia="nl-NL"/>
        </w:rPr>
        <w:t>3.4</w:t>
      </w:r>
      <w:r>
        <w:rPr>
          <w:rFonts w:cs="Arial"/>
          <w:color w:val="77AD1C"/>
          <w:szCs w:val="24"/>
          <w:lang w:val="nl-NL" w:eastAsia="nl-NL"/>
        </w:rPr>
        <w:tab/>
      </w:r>
      <w:r w:rsidR="0061579C" w:rsidRPr="0061579C">
        <w:rPr>
          <w:rFonts w:cs="Arial"/>
          <w:color w:val="77AD1C"/>
          <w:szCs w:val="24"/>
          <w:lang w:val="nl-NL" w:eastAsia="nl-NL"/>
        </w:rPr>
        <w:t>Financi</w:t>
      </w:r>
      <w:r w:rsidR="0061579C">
        <w:rPr>
          <w:rFonts w:cs="Arial"/>
          <w:color w:val="77AD1C"/>
          <w:szCs w:val="24"/>
          <w:lang w:val="nl-NL" w:eastAsia="nl-NL"/>
        </w:rPr>
        <w:t>ë</w:t>
      </w:r>
      <w:r w:rsidR="0061579C" w:rsidRPr="0061579C">
        <w:rPr>
          <w:rFonts w:cs="Arial"/>
          <w:color w:val="77AD1C"/>
          <w:szCs w:val="24"/>
          <w:lang w:val="nl-NL" w:eastAsia="nl-NL"/>
        </w:rPr>
        <w:t>le en economische draagkracht</w:t>
      </w:r>
      <w:bookmarkEnd w:id="193"/>
      <w:bookmarkEnd w:id="194"/>
      <w:bookmarkEnd w:id="195"/>
      <w:bookmarkEnd w:id="196"/>
      <w:bookmarkEnd w:id="197"/>
    </w:p>
    <w:p w:rsidR="00122913" w:rsidRPr="00122913" w:rsidRDefault="00122913" w:rsidP="00122913">
      <w:pPr>
        <w:pStyle w:val="Kop3"/>
        <w:numPr>
          <w:ilvl w:val="0"/>
          <w:numId w:val="0"/>
        </w:numPr>
        <w:ind w:left="567" w:hanging="567"/>
        <w:rPr>
          <w:lang w:val="x-none"/>
        </w:rPr>
      </w:pPr>
    </w:p>
    <w:p w:rsidR="0061579C" w:rsidRPr="003C59F9" w:rsidRDefault="0061579C" w:rsidP="00466C1D">
      <w:pPr>
        <w:rPr>
          <w:i/>
          <w:iCs/>
        </w:rPr>
      </w:pPr>
      <w:bookmarkStart w:id="198" w:name="_Toc371333088"/>
      <w:r w:rsidRPr="003C59F9">
        <w:rPr>
          <w:i/>
          <w:iCs/>
        </w:rPr>
        <w:t>Financiële gegevens</w:t>
      </w:r>
      <w:bookmarkEnd w:id="198"/>
    </w:p>
    <w:p w:rsidR="00F120A8" w:rsidRPr="003C59F9" w:rsidRDefault="00E704BC" w:rsidP="001312A3">
      <w:pPr>
        <w:rPr>
          <w:rFonts w:cs="Arial"/>
          <w:szCs w:val="24"/>
        </w:rPr>
      </w:pPr>
      <w:r w:rsidRPr="003C59F9">
        <w:rPr>
          <w:rFonts w:cs="Arial"/>
          <w:szCs w:val="24"/>
        </w:rPr>
        <w:t>Tevens dient de Inschrijver een stabiele onderneming te zijn, welke haar continuïteit kan garanderen. De Inschrijver dient hiertoe in staat te zijn om, indien de Inschrijver de Opdracht gegund krijgt, een (meest) recente accountantsverklaring af te geven zonde</w:t>
      </w:r>
      <w:r w:rsidR="008B62A3" w:rsidRPr="003C59F9">
        <w:rPr>
          <w:rFonts w:cs="Arial"/>
          <w:szCs w:val="24"/>
        </w:rPr>
        <w:t>r een continuïteitsparagraaf.</w:t>
      </w:r>
    </w:p>
    <w:p w:rsidR="00FC0168" w:rsidRPr="003C59F9" w:rsidRDefault="00FC0168" w:rsidP="001312A3">
      <w:pPr>
        <w:rPr>
          <w:rFonts w:cs="Arial"/>
          <w:szCs w:val="24"/>
        </w:rPr>
      </w:pPr>
    </w:p>
    <w:p w:rsidR="00FC0168" w:rsidRPr="003C59F9" w:rsidRDefault="00FC0168" w:rsidP="001312A3">
      <w:pPr>
        <w:rPr>
          <w:rFonts w:cs="Arial"/>
          <w:szCs w:val="24"/>
        </w:rPr>
      </w:pPr>
      <w:r w:rsidRPr="003C59F9">
        <w:rPr>
          <w:rFonts w:cs="Arial"/>
          <w:szCs w:val="24"/>
        </w:rPr>
        <w:t>NB: Indien enkel geconsolideerde omzetcijfers kunnen worden opgegeven, dient het concern zich garant te stellen voor de Inschrijver.</w:t>
      </w:r>
    </w:p>
    <w:p w:rsidR="001D60AB" w:rsidRPr="0061579C" w:rsidRDefault="00322E91" w:rsidP="0061579C">
      <w:pPr>
        <w:pStyle w:val="Kop1"/>
        <w:numPr>
          <w:ilvl w:val="0"/>
          <w:numId w:val="0"/>
        </w:numPr>
        <w:jc w:val="both"/>
        <w:rPr>
          <w:lang w:val="nl-NL"/>
        </w:rPr>
      </w:pPr>
      <w:r w:rsidRPr="00E4033B">
        <w:rPr>
          <w:rFonts w:cs="Arial"/>
          <w:lang w:val="nl-NL"/>
        </w:rPr>
        <w:br w:type="page"/>
      </w:r>
    </w:p>
    <w:p w:rsidR="00F5011F" w:rsidRPr="00953221" w:rsidRDefault="00F5011F" w:rsidP="00F5011F">
      <w:pPr>
        <w:pStyle w:val="Kop2"/>
        <w:jc w:val="both"/>
        <w:rPr>
          <w:bCs/>
          <w:color w:val="77AD1C"/>
          <w:sz w:val="24"/>
        </w:rPr>
      </w:pPr>
      <w:bookmarkStart w:id="199" w:name="_Toc398642440"/>
      <w:bookmarkStart w:id="200" w:name="_Toc398642552"/>
      <w:bookmarkStart w:id="201" w:name="_Toc471888709"/>
      <w:r>
        <w:rPr>
          <w:bCs/>
          <w:color w:val="77AD1C"/>
          <w:sz w:val="24"/>
        </w:rPr>
        <w:t>4</w:t>
      </w:r>
      <w:r>
        <w:rPr>
          <w:bCs/>
          <w:color w:val="77AD1C"/>
          <w:sz w:val="24"/>
        </w:rPr>
        <w:tab/>
        <w:t>Programma van eisen</w:t>
      </w:r>
      <w:bookmarkEnd w:id="199"/>
      <w:bookmarkEnd w:id="200"/>
      <w:bookmarkEnd w:id="201"/>
    </w:p>
    <w:p w:rsidR="0061579C" w:rsidRDefault="0061579C" w:rsidP="001312A3">
      <w:pPr>
        <w:rPr>
          <w:rFonts w:cs="Arial"/>
          <w:szCs w:val="24"/>
        </w:rPr>
      </w:pPr>
    </w:p>
    <w:p w:rsidR="000C3FA6" w:rsidRPr="001312A3" w:rsidRDefault="000C3FA6" w:rsidP="001312A3">
      <w:pPr>
        <w:rPr>
          <w:rFonts w:cs="Arial"/>
          <w:szCs w:val="24"/>
        </w:rPr>
      </w:pPr>
      <w:r w:rsidRPr="001312A3">
        <w:rPr>
          <w:rFonts w:cs="Arial"/>
          <w:szCs w:val="24"/>
        </w:rPr>
        <w:t xml:space="preserve">In dit hoofdstuk staat </w:t>
      </w:r>
      <w:r w:rsidR="00326DD3" w:rsidRPr="001312A3">
        <w:rPr>
          <w:rFonts w:cs="Arial"/>
          <w:szCs w:val="24"/>
        </w:rPr>
        <w:t xml:space="preserve">het Programma van </w:t>
      </w:r>
      <w:r w:rsidR="004F182E" w:rsidRPr="001312A3">
        <w:rPr>
          <w:rFonts w:cs="Arial"/>
          <w:szCs w:val="24"/>
        </w:rPr>
        <w:t>e</w:t>
      </w:r>
      <w:r w:rsidR="00326DD3" w:rsidRPr="001312A3">
        <w:rPr>
          <w:rFonts w:cs="Arial"/>
          <w:szCs w:val="24"/>
        </w:rPr>
        <w:t xml:space="preserve">isen </w:t>
      </w:r>
      <w:r w:rsidRPr="001312A3">
        <w:rPr>
          <w:rFonts w:cs="Arial"/>
          <w:szCs w:val="24"/>
        </w:rPr>
        <w:t>weergegeven, oft</w:t>
      </w:r>
      <w:r w:rsidR="009548ED" w:rsidRPr="001312A3">
        <w:rPr>
          <w:rFonts w:cs="Arial"/>
          <w:szCs w:val="24"/>
        </w:rPr>
        <w:t>e</w:t>
      </w:r>
      <w:r w:rsidRPr="001312A3">
        <w:rPr>
          <w:rFonts w:cs="Arial"/>
          <w:szCs w:val="24"/>
        </w:rPr>
        <w:t xml:space="preserve">wel de eisen aan de uitvoering van de Opdracht. Het Programma van Eisen bestaat uit een pakket van </w:t>
      </w:r>
      <w:r w:rsidRPr="0032781D">
        <w:rPr>
          <w:rFonts w:cs="Arial"/>
          <w:szCs w:val="24"/>
        </w:rPr>
        <w:t xml:space="preserve">eisen </w:t>
      </w:r>
      <w:r w:rsidR="00466C97" w:rsidRPr="0032781D">
        <w:rPr>
          <w:rFonts w:cs="Arial"/>
          <w:szCs w:val="24"/>
        </w:rPr>
        <w:t xml:space="preserve">(bijlage F) </w:t>
      </w:r>
      <w:r w:rsidRPr="0032781D">
        <w:rPr>
          <w:rFonts w:cs="Arial"/>
          <w:szCs w:val="24"/>
        </w:rPr>
        <w:t>met</w:t>
      </w:r>
      <w:r w:rsidRPr="001312A3">
        <w:rPr>
          <w:rFonts w:cs="Arial"/>
          <w:szCs w:val="24"/>
        </w:rPr>
        <w:t xml:space="preserve"> een knock-out karakter</w:t>
      </w:r>
      <w:r w:rsidR="000A5FA0" w:rsidRPr="001312A3">
        <w:rPr>
          <w:rFonts w:cs="Arial"/>
          <w:szCs w:val="24"/>
        </w:rPr>
        <w:t>;</w:t>
      </w:r>
      <w:r w:rsidRPr="001312A3">
        <w:rPr>
          <w:rFonts w:cs="Arial"/>
          <w:szCs w:val="24"/>
        </w:rPr>
        <w:t xml:space="preserve"> het niet voldoen of kunnen voldoen aan één van deze eisen leidt automatisch tot uitsluiting van de </w:t>
      </w:r>
      <w:r w:rsidR="00177065" w:rsidRPr="001312A3">
        <w:rPr>
          <w:rFonts w:cs="Arial"/>
          <w:szCs w:val="24"/>
        </w:rPr>
        <w:t>a</w:t>
      </w:r>
      <w:r w:rsidR="00BC34F5" w:rsidRPr="001312A3">
        <w:rPr>
          <w:rFonts w:cs="Arial"/>
          <w:szCs w:val="24"/>
        </w:rPr>
        <w:t>anbestedingsprocedure!</w:t>
      </w:r>
    </w:p>
    <w:p w:rsidR="00BC34F5" w:rsidRPr="001312A3" w:rsidRDefault="00BC34F5" w:rsidP="001312A3">
      <w:pPr>
        <w:rPr>
          <w:rFonts w:cs="Arial"/>
          <w:szCs w:val="24"/>
        </w:rPr>
      </w:pPr>
    </w:p>
    <w:p w:rsidR="000C3FA6" w:rsidRPr="001312A3" w:rsidRDefault="000C3FA6" w:rsidP="001312A3">
      <w:pPr>
        <w:rPr>
          <w:rFonts w:cs="Arial"/>
          <w:szCs w:val="24"/>
        </w:rPr>
      </w:pPr>
      <w:r w:rsidRPr="001312A3">
        <w:rPr>
          <w:rFonts w:cs="Arial"/>
          <w:szCs w:val="24"/>
        </w:rPr>
        <w:t xml:space="preserve">Mocht </w:t>
      </w:r>
      <w:r w:rsidR="001D60AB" w:rsidRPr="001312A3">
        <w:rPr>
          <w:rFonts w:cs="Arial"/>
          <w:szCs w:val="24"/>
        </w:rPr>
        <w:t>geïnteresseerde</w:t>
      </w:r>
      <w:r w:rsidRPr="001312A3">
        <w:rPr>
          <w:rFonts w:cs="Arial"/>
          <w:szCs w:val="24"/>
        </w:rPr>
        <w:t xml:space="preserve"> zich niet kunnen vinden in één of meerdere eisen van het Programma van Eisen, dan dient </w:t>
      </w:r>
      <w:r w:rsidR="00E42F55" w:rsidRPr="001312A3">
        <w:rPr>
          <w:rFonts w:cs="Arial"/>
          <w:szCs w:val="24"/>
        </w:rPr>
        <w:t>deze</w:t>
      </w:r>
      <w:r w:rsidRPr="001312A3">
        <w:rPr>
          <w:rFonts w:cs="Arial"/>
          <w:szCs w:val="24"/>
        </w:rPr>
        <w:t xml:space="preserve"> dit aan te geven in de </w:t>
      </w:r>
      <w:r w:rsidR="004F182E" w:rsidRPr="001312A3">
        <w:rPr>
          <w:rFonts w:cs="Arial"/>
          <w:szCs w:val="24"/>
        </w:rPr>
        <w:t>N</w:t>
      </w:r>
      <w:r w:rsidR="00C314C2" w:rsidRPr="001312A3">
        <w:rPr>
          <w:rFonts w:cs="Arial"/>
          <w:szCs w:val="24"/>
        </w:rPr>
        <w:t>ota van inlichtingen</w:t>
      </w:r>
      <w:r w:rsidRPr="001312A3">
        <w:rPr>
          <w:rFonts w:cs="Arial"/>
          <w:szCs w:val="24"/>
        </w:rPr>
        <w:t xml:space="preserve">. Aan de hand daarvan beslist de </w:t>
      </w:r>
      <w:r w:rsidR="002D376A" w:rsidRPr="001312A3">
        <w:rPr>
          <w:rFonts w:cs="Arial"/>
          <w:szCs w:val="24"/>
        </w:rPr>
        <w:t>Aanbestedende dienst</w:t>
      </w:r>
      <w:r w:rsidRPr="001312A3">
        <w:rPr>
          <w:rFonts w:cs="Arial"/>
          <w:szCs w:val="24"/>
        </w:rPr>
        <w:t xml:space="preserve"> wat voor gevolgen dit heeft voor de </w:t>
      </w:r>
      <w:r w:rsidR="004F182E" w:rsidRPr="001312A3">
        <w:rPr>
          <w:rFonts w:cs="Arial"/>
          <w:szCs w:val="24"/>
        </w:rPr>
        <w:t>aanbestedings</w:t>
      </w:r>
      <w:r w:rsidRPr="001312A3">
        <w:rPr>
          <w:rFonts w:cs="Arial"/>
          <w:szCs w:val="24"/>
        </w:rPr>
        <w:t>procedure.</w:t>
      </w:r>
    </w:p>
    <w:p w:rsidR="00BC34F5" w:rsidRPr="00E4033B" w:rsidRDefault="00BC34F5" w:rsidP="006E5B25">
      <w:pPr>
        <w:jc w:val="both"/>
        <w:rPr>
          <w:rFonts w:ascii="Trebuchet MS" w:hAnsi="Trebuchet MS"/>
        </w:rPr>
      </w:pPr>
    </w:p>
    <w:p w:rsidR="0061579C" w:rsidRDefault="00F9235D" w:rsidP="0061579C">
      <w:pPr>
        <w:pStyle w:val="Kop2"/>
        <w:jc w:val="both"/>
        <w:rPr>
          <w:rFonts w:cs="Arial"/>
          <w:color w:val="77AD1C"/>
          <w:szCs w:val="24"/>
          <w:lang w:val="nl-NL" w:eastAsia="nl-NL"/>
        </w:rPr>
      </w:pPr>
      <w:bookmarkStart w:id="202" w:name="_Toc371333089"/>
      <w:bookmarkStart w:id="203" w:name="_Toc372035591"/>
      <w:bookmarkStart w:id="204" w:name="_Toc398642441"/>
      <w:bookmarkStart w:id="205" w:name="_Toc398642553"/>
      <w:bookmarkStart w:id="206" w:name="_Toc471888710"/>
      <w:r>
        <w:rPr>
          <w:rFonts w:cs="Arial"/>
          <w:color w:val="77AD1C"/>
          <w:szCs w:val="24"/>
          <w:lang w:val="nl-NL" w:eastAsia="nl-NL"/>
        </w:rPr>
        <w:t>4.1</w:t>
      </w:r>
      <w:r>
        <w:rPr>
          <w:rFonts w:cs="Arial"/>
          <w:color w:val="77AD1C"/>
          <w:szCs w:val="24"/>
          <w:lang w:val="nl-NL" w:eastAsia="nl-NL"/>
        </w:rPr>
        <w:tab/>
      </w:r>
      <w:r w:rsidR="0061579C" w:rsidRPr="0061579C">
        <w:rPr>
          <w:rFonts w:cs="Arial"/>
          <w:color w:val="77AD1C"/>
          <w:szCs w:val="24"/>
          <w:lang w:val="nl-NL" w:eastAsia="nl-NL"/>
        </w:rPr>
        <w:t>Projectomschrijving</w:t>
      </w:r>
      <w:bookmarkEnd w:id="202"/>
      <w:bookmarkEnd w:id="203"/>
      <w:bookmarkEnd w:id="204"/>
      <w:bookmarkEnd w:id="205"/>
      <w:bookmarkEnd w:id="206"/>
    </w:p>
    <w:p w:rsidR="0061579C" w:rsidRDefault="00CA6A9B" w:rsidP="0061579C">
      <w:pPr>
        <w:pStyle w:val="Kop2"/>
        <w:jc w:val="both"/>
        <w:rPr>
          <w:rFonts w:cs="Arial"/>
          <w:b w:val="0"/>
          <w:szCs w:val="24"/>
          <w:lang w:val="nl-NL" w:eastAsia="nl-NL"/>
        </w:rPr>
      </w:pPr>
      <w:bookmarkStart w:id="207" w:name="_Toc471888711"/>
      <w:r w:rsidRPr="00CA6A9B">
        <w:rPr>
          <w:rFonts w:cs="Arial"/>
          <w:b w:val="0"/>
          <w:szCs w:val="24"/>
          <w:lang w:val="nl-NL" w:eastAsia="nl-NL"/>
        </w:rPr>
        <w:t xml:space="preserve">Het gaat </w:t>
      </w:r>
      <w:r>
        <w:rPr>
          <w:rFonts w:cs="Arial"/>
          <w:b w:val="0"/>
          <w:szCs w:val="24"/>
          <w:lang w:val="nl-NL" w:eastAsia="nl-NL"/>
        </w:rPr>
        <w:t>om het leveren van brandst</w:t>
      </w:r>
      <w:r w:rsidR="008E056A">
        <w:rPr>
          <w:rFonts w:cs="Arial"/>
          <w:b w:val="0"/>
          <w:szCs w:val="24"/>
          <w:lang w:val="nl-NL" w:eastAsia="nl-NL"/>
        </w:rPr>
        <w:t>of voor de gemeenten Opsterland en</w:t>
      </w:r>
      <w:r>
        <w:rPr>
          <w:rFonts w:cs="Arial"/>
          <w:b w:val="0"/>
          <w:szCs w:val="24"/>
          <w:lang w:val="nl-NL" w:eastAsia="nl-NL"/>
        </w:rPr>
        <w:t xml:space="preserve"> Weststellingwerf</w:t>
      </w:r>
      <w:r w:rsidR="008E056A">
        <w:rPr>
          <w:rFonts w:cs="Arial"/>
          <w:b w:val="0"/>
          <w:szCs w:val="24"/>
          <w:lang w:val="nl-NL" w:eastAsia="nl-NL"/>
        </w:rPr>
        <w:t>.</w:t>
      </w:r>
      <w:r>
        <w:rPr>
          <w:rFonts w:cs="Arial"/>
          <w:b w:val="0"/>
          <w:szCs w:val="24"/>
          <w:lang w:val="nl-NL" w:eastAsia="nl-NL"/>
        </w:rPr>
        <w:t xml:space="preserve"> De </w:t>
      </w:r>
      <w:r w:rsidR="00AE19D4">
        <w:rPr>
          <w:rFonts w:cs="Arial"/>
          <w:b w:val="0"/>
          <w:szCs w:val="24"/>
          <w:lang w:val="nl-NL" w:eastAsia="nl-NL"/>
        </w:rPr>
        <w:t>aanbesteding is opgedeeld in twee</w:t>
      </w:r>
      <w:r>
        <w:rPr>
          <w:rFonts w:cs="Arial"/>
          <w:b w:val="0"/>
          <w:szCs w:val="24"/>
          <w:lang w:val="nl-NL" w:eastAsia="nl-NL"/>
        </w:rPr>
        <w:t xml:space="preserve"> percelen</w:t>
      </w:r>
      <w:r w:rsidR="00B60555">
        <w:rPr>
          <w:rFonts w:cs="Arial"/>
          <w:b w:val="0"/>
          <w:szCs w:val="24"/>
          <w:lang w:val="nl-NL" w:eastAsia="nl-NL"/>
        </w:rPr>
        <w:t xml:space="preserve"> met ieder z’n eigen karakter</w:t>
      </w:r>
      <w:r>
        <w:rPr>
          <w:rFonts w:cs="Arial"/>
          <w:b w:val="0"/>
          <w:szCs w:val="24"/>
          <w:lang w:val="nl-NL" w:eastAsia="nl-NL"/>
        </w:rPr>
        <w:t>.</w:t>
      </w:r>
      <w:bookmarkEnd w:id="207"/>
      <w:r>
        <w:rPr>
          <w:rFonts w:cs="Arial"/>
          <w:b w:val="0"/>
          <w:szCs w:val="24"/>
          <w:lang w:val="nl-NL" w:eastAsia="nl-NL"/>
        </w:rPr>
        <w:t xml:space="preserve"> </w:t>
      </w:r>
    </w:p>
    <w:p w:rsidR="00CA6A9B" w:rsidRDefault="00CA6A9B" w:rsidP="00CA6A9B">
      <w:pPr>
        <w:pStyle w:val="Kop3"/>
        <w:numPr>
          <w:ilvl w:val="0"/>
          <w:numId w:val="0"/>
        </w:numPr>
        <w:rPr>
          <w:lang w:val="nl-NL" w:eastAsia="nl-NL"/>
        </w:rPr>
      </w:pPr>
    </w:p>
    <w:p w:rsidR="0077668A" w:rsidRDefault="00CA6A9B" w:rsidP="00CA6A9B">
      <w:pPr>
        <w:pStyle w:val="Kop3"/>
        <w:numPr>
          <w:ilvl w:val="0"/>
          <w:numId w:val="0"/>
        </w:numPr>
        <w:rPr>
          <w:rFonts w:ascii="Arial" w:hAnsi="Arial" w:cs="Arial"/>
          <w:b w:val="0"/>
          <w:lang w:val="nl-NL" w:eastAsia="nl-NL"/>
        </w:rPr>
      </w:pPr>
      <w:bookmarkStart w:id="208" w:name="_Toc471888712"/>
      <w:r w:rsidRPr="00CA6A9B">
        <w:rPr>
          <w:rFonts w:ascii="Arial" w:hAnsi="Arial" w:cs="Arial"/>
          <w:b w:val="0"/>
          <w:lang w:val="nl-NL" w:eastAsia="nl-NL"/>
        </w:rPr>
        <w:t>Perceel 1 gemeente Opsterla</w:t>
      </w:r>
      <w:r w:rsidR="0077668A">
        <w:rPr>
          <w:rFonts w:ascii="Arial" w:hAnsi="Arial" w:cs="Arial"/>
          <w:b w:val="0"/>
          <w:lang w:val="nl-NL" w:eastAsia="nl-NL"/>
        </w:rPr>
        <w:t>nd</w:t>
      </w:r>
      <w:bookmarkEnd w:id="208"/>
      <w:r w:rsidR="0077668A">
        <w:rPr>
          <w:rFonts w:ascii="Arial" w:hAnsi="Arial" w:cs="Arial"/>
          <w:b w:val="0"/>
          <w:lang w:val="nl-NL" w:eastAsia="nl-NL"/>
        </w:rPr>
        <w:t xml:space="preserve"> </w:t>
      </w:r>
    </w:p>
    <w:p w:rsidR="00CA6A9B" w:rsidRDefault="0077668A" w:rsidP="00CA6A9B">
      <w:pPr>
        <w:pStyle w:val="Kop3"/>
        <w:numPr>
          <w:ilvl w:val="0"/>
          <w:numId w:val="0"/>
        </w:numPr>
        <w:rPr>
          <w:rFonts w:ascii="Arial" w:hAnsi="Arial" w:cs="Arial"/>
          <w:b w:val="0"/>
          <w:lang w:val="nl-NL" w:eastAsia="nl-NL"/>
        </w:rPr>
      </w:pPr>
      <w:bookmarkStart w:id="209" w:name="_Toc471888713"/>
      <w:r>
        <w:rPr>
          <w:rFonts w:ascii="Arial" w:hAnsi="Arial" w:cs="Arial"/>
          <w:b w:val="0"/>
          <w:lang w:val="nl-NL" w:eastAsia="nl-NL"/>
        </w:rPr>
        <w:t xml:space="preserve">(inkoop bulk brandstof </w:t>
      </w:r>
      <w:r w:rsidR="00EA6E9B">
        <w:rPr>
          <w:rFonts w:ascii="Arial" w:hAnsi="Arial" w:cs="Arial"/>
          <w:b w:val="0"/>
          <w:lang w:val="nl-NL" w:eastAsia="nl-NL"/>
        </w:rPr>
        <w:t xml:space="preserve">op </w:t>
      </w:r>
      <w:r w:rsidR="00CA6A9B" w:rsidRPr="00CA6A9B">
        <w:rPr>
          <w:rFonts w:ascii="Arial" w:hAnsi="Arial" w:cs="Arial"/>
          <w:b w:val="0"/>
          <w:lang w:val="nl-NL" w:eastAsia="nl-NL"/>
        </w:rPr>
        <w:t>locatie Ureterp</w:t>
      </w:r>
      <w:r>
        <w:rPr>
          <w:rFonts w:ascii="Arial" w:hAnsi="Arial" w:cs="Arial"/>
          <w:b w:val="0"/>
          <w:lang w:val="nl-NL" w:eastAsia="nl-NL"/>
        </w:rPr>
        <w:t xml:space="preserve"> </w:t>
      </w:r>
      <w:r w:rsidR="00CA6A9B" w:rsidRPr="00CA6A9B">
        <w:rPr>
          <w:rFonts w:ascii="Arial" w:hAnsi="Arial" w:cs="Arial"/>
          <w:b w:val="0"/>
          <w:lang w:val="nl-NL" w:eastAsia="nl-NL"/>
        </w:rPr>
        <w:t>en Gorredijk</w:t>
      </w:r>
      <w:r w:rsidR="00B726E8">
        <w:rPr>
          <w:rFonts w:ascii="Arial" w:hAnsi="Arial" w:cs="Arial"/>
          <w:b w:val="0"/>
          <w:lang w:val="nl-NL" w:eastAsia="nl-NL"/>
        </w:rPr>
        <w:t>)</w:t>
      </w:r>
      <w:bookmarkEnd w:id="209"/>
    </w:p>
    <w:p w:rsidR="005B0F67" w:rsidRPr="00CA6A9B" w:rsidRDefault="005B0F67" w:rsidP="00CA6A9B">
      <w:pPr>
        <w:pStyle w:val="Kop3"/>
        <w:numPr>
          <w:ilvl w:val="0"/>
          <w:numId w:val="0"/>
        </w:numPr>
        <w:rPr>
          <w:rFonts w:ascii="Arial" w:hAnsi="Arial" w:cs="Arial"/>
          <w:b w:val="0"/>
          <w:lang w:val="nl-NL" w:eastAsia="nl-NL"/>
        </w:rPr>
      </w:pPr>
      <w:r>
        <w:rPr>
          <w:rFonts w:ascii="Arial" w:hAnsi="Arial" w:cs="Arial"/>
          <w:b w:val="0"/>
          <w:lang w:val="nl-NL" w:eastAsia="nl-NL"/>
        </w:rPr>
        <w:t>(inkoop aardgas</w:t>
      </w:r>
      <w:r w:rsidR="00EA6E9B">
        <w:rPr>
          <w:rFonts w:ascii="Arial" w:hAnsi="Arial" w:cs="Arial"/>
          <w:b w:val="0"/>
          <w:lang w:val="nl-NL" w:eastAsia="nl-NL"/>
        </w:rPr>
        <w:t xml:space="preserve"> en Adblue</w:t>
      </w:r>
      <w:r>
        <w:rPr>
          <w:rFonts w:ascii="Arial" w:hAnsi="Arial" w:cs="Arial"/>
          <w:b w:val="0"/>
          <w:lang w:val="nl-NL" w:eastAsia="nl-NL"/>
        </w:rPr>
        <w:t xml:space="preserve"> bij één pomp</w:t>
      </w:r>
      <w:r w:rsidR="00EA6E9B">
        <w:rPr>
          <w:rFonts w:ascii="Arial" w:hAnsi="Arial" w:cs="Arial"/>
          <w:b w:val="0"/>
          <w:lang w:val="nl-NL" w:eastAsia="nl-NL"/>
        </w:rPr>
        <w:t>station</w:t>
      </w:r>
      <w:r>
        <w:rPr>
          <w:rFonts w:ascii="Arial" w:hAnsi="Arial" w:cs="Arial"/>
          <w:b w:val="0"/>
          <w:lang w:val="nl-NL" w:eastAsia="nl-NL"/>
        </w:rPr>
        <w:t xml:space="preserve"> met pasjes)</w:t>
      </w:r>
    </w:p>
    <w:p w:rsidR="0077668A" w:rsidRDefault="0077668A" w:rsidP="00CA6A9B">
      <w:pPr>
        <w:pStyle w:val="Kop3"/>
        <w:numPr>
          <w:ilvl w:val="0"/>
          <w:numId w:val="0"/>
        </w:numPr>
        <w:rPr>
          <w:rFonts w:ascii="Arial" w:hAnsi="Arial" w:cs="Arial"/>
          <w:b w:val="0"/>
          <w:lang w:val="nl-NL" w:eastAsia="nl-NL"/>
        </w:rPr>
      </w:pPr>
    </w:p>
    <w:p w:rsidR="0077668A" w:rsidRDefault="00CA6A9B" w:rsidP="00CA6A9B">
      <w:pPr>
        <w:pStyle w:val="Kop3"/>
        <w:numPr>
          <w:ilvl w:val="0"/>
          <w:numId w:val="0"/>
        </w:numPr>
        <w:rPr>
          <w:rFonts w:ascii="Arial" w:hAnsi="Arial" w:cs="Arial"/>
          <w:b w:val="0"/>
          <w:lang w:val="nl-NL" w:eastAsia="nl-NL"/>
        </w:rPr>
      </w:pPr>
      <w:bookmarkStart w:id="210" w:name="_Toc471888714"/>
      <w:r w:rsidRPr="00CA6A9B">
        <w:rPr>
          <w:rFonts w:ascii="Arial" w:hAnsi="Arial" w:cs="Arial"/>
          <w:b w:val="0"/>
          <w:lang w:val="nl-NL" w:eastAsia="nl-NL"/>
        </w:rPr>
        <w:t>Perceel 2 gemeente Weststellingwerf</w:t>
      </w:r>
      <w:bookmarkEnd w:id="210"/>
      <w:r>
        <w:rPr>
          <w:rFonts w:ascii="Arial" w:hAnsi="Arial" w:cs="Arial"/>
          <w:b w:val="0"/>
          <w:lang w:val="nl-NL" w:eastAsia="nl-NL"/>
        </w:rPr>
        <w:t xml:space="preserve"> </w:t>
      </w:r>
    </w:p>
    <w:p w:rsidR="00CA6A9B" w:rsidRPr="00CA6A9B" w:rsidRDefault="00B726E8" w:rsidP="00CA6A9B">
      <w:pPr>
        <w:pStyle w:val="Kop3"/>
        <w:numPr>
          <w:ilvl w:val="0"/>
          <w:numId w:val="0"/>
        </w:numPr>
        <w:rPr>
          <w:rFonts w:ascii="Arial" w:hAnsi="Arial" w:cs="Arial"/>
          <w:b w:val="0"/>
          <w:lang w:val="nl-NL" w:eastAsia="nl-NL"/>
        </w:rPr>
      </w:pPr>
      <w:bookmarkStart w:id="211" w:name="_Toc471888715"/>
      <w:r>
        <w:rPr>
          <w:rFonts w:ascii="Arial" w:hAnsi="Arial" w:cs="Arial"/>
          <w:b w:val="0"/>
          <w:lang w:val="nl-NL" w:eastAsia="nl-NL"/>
        </w:rPr>
        <w:t>(inkoop brandstof</w:t>
      </w:r>
      <w:r w:rsidR="00EA6E9B">
        <w:rPr>
          <w:rFonts w:ascii="Arial" w:hAnsi="Arial" w:cs="Arial"/>
          <w:b w:val="0"/>
          <w:lang w:val="nl-NL" w:eastAsia="nl-NL"/>
        </w:rPr>
        <w:t>fen</w:t>
      </w:r>
      <w:r>
        <w:rPr>
          <w:rFonts w:ascii="Arial" w:hAnsi="Arial" w:cs="Arial"/>
          <w:b w:val="0"/>
          <w:lang w:val="nl-NL" w:eastAsia="nl-NL"/>
        </w:rPr>
        <w:t xml:space="preserve"> bij één </w:t>
      </w:r>
      <w:r w:rsidR="00CA6A9B">
        <w:rPr>
          <w:rFonts w:ascii="Arial" w:hAnsi="Arial" w:cs="Arial"/>
          <w:b w:val="0"/>
          <w:lang w:val="nl-NL" w:eastAsia="nl-NL"/>
        </w:rPr>
        <w:t>pomp met pasje</w:t>
      </w:r>
      <w:r>
        <w:rPr>
          <w:rFonts w:ascii="Arial" w:hAnsi="Arial" w:cs="Arial"/>
          <w:b w:val="0"/>
          <w:lang w:val="nl-NL" w:eastAsia="nl-NL"/>
        </w:rPr>
        <w:t>s</w:t>
      </w:r>
      <w:r w:rsidR="00CA6A9B">
        <w:rPr>
          <w:rFonts w:ascii="Arial" w:hAnsi="Arial" w:cs="Arial"/>
          <w:b w:val="0"/>
          <w:lang w:val="nl-NL" w:eastAsia="nl-NL"/>
        </w:rPr>
        <w:t>)</w:t>
      </w:r>
      <w:bookmarkEnd w:id="211"/>
    </w:p>
    <w:p w:rsidR="00CA6A9B" w:rsidRPr="00CA6A9B" w:rsidRDefault="00CA6A9B" w:rsidP="00CA6A9B">
      <w:pPr>
        <w:pStyle w:val="Kop3"/>
        <w:numPr>
          <w:ilvl w:val="0"/>
          <w:numId w:val="0"/>
        </w:numPr>
        <w:rPr>
          <w:lang w:val="nl-NL" w:eastAsia="nl-NL"/>
        </w:rPr>
      </w:pPr>
    </w:p>
    <w:p w:rsidR="0061579C" w:rsidRDefault="00F9235D" w:rsidP="000D4B61">
      <w:pPr>
        <w:pStyle w:val="Kop2"/>
        <w:jc w:val="both"/>
        <w:rPr>
          <w:rFonts w:cs="Arial"/>
          <w:color w:val="77AD1C"/>
          <w:szCs w:val="24"/>
          <w:lang w:val="nl-NL" w:eastAsia="nl-NL"/>
        </w:rPr>
      </w:pPr>
      <w:bookmarkStart w:id="212" w:name="_Toc371333090"/>
      <w:bookmarkStart w:id="213" w:name="_Toc372035592"/>
      <w:bookmarkStart w:id="214" w:name="_Toc398642442"/>
      <w:bookmarkStart w:id="215" w:name="_Toc398642554"/>
      <w:bookmarkStart w:id="216" w:name="_Toc471888716"/>
      <w:r>
        <w:rPr>
          <w:rFonts w:cs="Arial"/>
          <w:color w:val="77AD1C"/>
          <w:szCs w:val="24"/>
          <w:lang w:val="nl-NL" w:eastAsia="nl-NL"/>
        </w:rPr>
        <w:t>4.2</w:t>
      </w:r>
      <w:r>
        <w:rPr>
          <w:rFonts w:cs="Arial"/>
          <w:color w:val="77AD1C"/>
          <w:szCs w:val="24"/>
          <w:lang w:val="nl-NL" w:eastAsia="nl-NL"/>
        </w:rPr>
        <w:tab/>
      </w:r>
      <w:bookmarkEnd w:id="212"/>
      <w:bookmarkEnd w:id="213"/>
      <w:bookmarkEnd w:id="214"/>
      <w:bookmarkEnd w:id="215"/>
      <w:r w:rsidR="00B60555">
        <w:rPr>
          <w:rFonts w:cs="Arial"/>
          <w:color w:val="77AD1C"/>
          <w:szCs w:val="24"/>
          <w:lang w:val="nl-NL" w:eastAsia="nl-NL"/>
        </w:rPr>
        <w:t>Technisch specificaties</w:t>
      </w:r>
      <w:bookmarkEnd w:id="216"/>
    </w:p>
    <w:p w:rsidR="00B60555" w:rsidRDefault="00B60555" w:rsidP="00B60555">
      <w:pPr>
        <w:pStyle w:val="Kop3"/>
        <w:numPr>
          <w:ilvl w:val="0"/>
          <w:numId w:val="0"/>
        </w:numPr>
        <w:rPr>
          <w:lang w:val="nl-NL" w:eastAsia="nl-NL"/>
        </w:rPr>
      </w:pPr>
    </w:p>
    <w:p w:rsidR="00B726E8" w:rsidRPr="00B726E8" w:rsidRDefault="00B726E8" w:rsidP="00B726E8">
      <w:pPr>
        <w:autoSpaceDE w:val="0"/>
        <w:autoSpaceDN w:val="0"/>
        <w:adjustRightInd w:val="0"/>
        <w:rPr>
          <w:rFonts w:cs="Arial"/>
        </w:rPr>
      </w:pPr>
      <w:r w:rsidRPr="00B726E8">
        <w:rPr>
          <w:rFonts w:cs="Arial"/>
        </w:rPr>
        <w:t>Het program</w:t>
      </w:r>
      <w:r w:rsidR="00466C97">
        <w:rPr>
          <w:rFonts w:cs="Arial"/>
        </w:rPr>
        <w:t xml:space="preserve">ma van eisen is opgenomen in </w:t>
      </w:r>
      <w:r w:rsidRPr="0032781D">
        <w:rPr>
          <w:rFonts w:cs="Arial"/>
        </w:rPr>
        <w:t>bijlage</w:t>
      </w:r>
      <w:r w:rsidR="00466C97" w:rsidRPr="0032781D">
        <w:rPr>
          <w:rFonts w:cs="Arial"/>
        </w:rPr>
        <w:t xml:space="preserve"> F</w:t>
      </w:r>
      <w:r w:rsidRPr="00B726E8">
        <w:rPr>
          <w:rFonts w:cs="Arial"/>
        </w:rPr>
        <w:t xml:space="preserve"> van deze</w:t>
      </w:r>
      <w:r w:rsidR="000910CE">
        <w:rPr>
          <w:rFonts w:cs="Arial"/>
        </w:rPr>
        <w:t xml:space="preserve"> </w:t>
      </w:r>
      <w:r w:rsidRPr="00B726E8">
        <w:rPr>
          <w:rFonts w:cs="Arial"/>
        </w:rPr>
        <w:t>Offerteaanvraag. Dit betreft een invulbijlage, indien één of meer van de eisen met “nee” is aangekruist</w:t>
      </w:r>
      <w:r w:rsidR="000910CE">
        <w:rPr>
          <w:rFonts w:cs="Arial"/>
        </w:rPr>
        <w:t xml:space="preserve"> </w:t>
      </w:r>
      <w:r w:rsidRPr="00B726E8">
        <w:rPr>
          <w:rFonts w:cs="Arial"/>
        </w:rPr>
        <w:t>dan wordt de inschrijving terzijde gelegd en uitgesloten van verdere deelname.</w:t>
      </w:r>
    </w:p>
    <w:p w:rsidR="00B726E8" w:rsidRPr="00B726E8" w:rsidRDefault="00B726E8" w:rsidP="00B726E8">
      <w:pPr>
        <w:autoSpaceDE w:val="0"/>
        <w:autoSpaceDN w:val="0"/>
        <w:adjustRightInd w:val="0"/>
        <w:rPr>
          <w:rFonts w:cs="Arial"/>
        </w:rPr>
      </w:pPr>
    </w:p>
    <w:p w:rsidR="00B60555" w:rsidRPr="0032781D" w:rsidRDefault="00B60555" w:rsidP="00B60555">
      <w:pPr>
        <w:pStyle w:val="Kop3"/>
        <w:numPr>
          <w:ilvl w:val="0"/>
          <w:numId w:val="0"/>
        </w:numPr>
        <w:rPr>
          <w:rFonts w:ascii="Arial" w:hAnsi="Arial" w:cs="Arial"/>
          <w:b w:val="0"/>
          <w:lang w:val="nl-NL" w:eastAsia="nl-NL"/>
        </w:rPr>
      </w:pPr>
      <w:bookmarkStart w:id="217" w:name="_Toc471888717"/>
      <w:r w:rsidRPr="00362DD1">
        <w:rPr>
          <w:rFonts w:ascii="Arial" w:hAnsi="Arial" w:cs="Arial"/>
          <w:b w:val="0"/>
          <w:lang w:val="nl-NL" w:eastAsia="nl-NL"/>
        </w:rPr>
        <w:t xml:space="preserve">Perceel 1 gemeente </w:t>
      </w:r>
      <w:r w:rsidRPr="0032781D">
        <w:rPr>
          <w:rFonts w:ascii="Arial" w:hAnsi="Arial" w:cs="Arial"/>
          <w:b w:val="0"/>
          <w:lang w:val="nl-NL" w:eastAsia="nl-NL"/>
        </w:rPr>
        <w:t>Opsterland:</w:t>
      </w:r>
      <w:r w:rsidR="00FB73D7" w:rsidRPr="0032781D">
        <w:rPr>
          <w:rFonts w:ascii="Arial" w:hAnsi="Arial" w:cs="Arial"/>
          <w:b w:val="0"/>
          <w:lang w:val="nl-NL" w:eastAsia="nl-NL"/>
        </w:rPr>
        <w:t xml:space="preserve"> Bijlage </w:t>
      </w:r>
      <w:bookmarkEnd w:id="217"/>
      <w:r w:rsidR="0032781D" w:rsidRPr="0032781D">
        <w:rPr>
          <w:rFonts w:ascii="Arial" w:hAnsi="Arial" w:cs="Arial"/>
          <w:b w:val="0"/>
          <w:lang w:val="nl-NL" w:eastAsia="nl-NL"/>
        </w:rPr>
        <w:t>F.</w:t>
      </w:r>
    </w:p>
    <w:p w:rsidR="00C83A8F" w:rsidRPr="0032781D" w:rsidRDefault="00C83A8F" w:rsidP="00C83A8F">
      <w:pPr>
        <w:autoSpaceDE w:val="0"/>
        <w:autoSpaceDN w:val="0"/>
        <w:adjustRightInd w:val="0"/>
        <w:rPr>
          <w:rFonts w:ascii="Verdana,Bold" w:hAnsi="Verdana,Bold" w:cs="Verdana,Bold"/>
          <w:bCs/>
          <w:sz w:val="16"/>
          <w:szCs w:val="16"/>
        </w:rPr>
      </w:pPr>
    </w:p>
    <w:p w:rsidR="00B60555" w:rsidRPr="0032781D" w:rsidRDefault="00B60555" w:rsidP="00B60555">
      <w:pPr>
        <w:pStyle w:val="Kop3"/>
        <w:numPr>
          <w:ilvl w:val="0"/>
          <w:numId w:val="0"/>
        </w:numPr>
        <w:rPr>
          <w:rFonts w:ascii="Arial" w:hAnsi="Arial" w:cs="Arial"/>
          <w:b w:val="0"/>
          <w:lang w:val="nl-NL" w:eastAsia="nl-NL"/>
        </w:rPr>
      </w:pPr>
      <w:bookmarkStart w:id="218" w:name="_Toc471888718"/>
      <w:r w:rsidRPr="0032781D">
        <w:rPr>
          <w:rFonts w:ascii="Arial" w:hAnsi="Arial" w:cs="Arial"/>
          <w:b w:val="0"/>
          <w:lang w:val="nl-NL" w:eastAsia="nl-NL"/>
        </w:rPr>
        <w:t xml:space="preserve">Perceel 2 gemeente Weststellingwerf: </w:t>
      </w:r>
      <w:r w:rsidR="00FB73D7" w:rsidRPr="0032781D">
        <w:rPr>
          <w:rFonts w:ascii="Arial" w:hAnsi="Arial" w:cs="Arial"/>
          <w:b w:val="0"/>
          <w:lang w:val="nl-NL" w:eastAsia="nl-NL"/>
        </w:rPr>
        <w:t xml:space="preserve">Bijlage </w:t>
      </w:r>
      <w:bookmarkEnd w:id="218"/>
      <w:r w:rsidR="0032781D" w:rsidRPr="0032781D">
        <w:rPr>
          <w:rFonts w:ascii="Arial" w:hAnsi="Arial" w:cs="Arial"/>
          <w:b w:val="0"/>
          <w:lang w:val="nl-NL" w:eastAsia="nl-NL"/>
        </w:rPr>
        <w:t>F.</w:t>
      </w:r>
    </w:p>
    <w:p w:rsidR="00B60555" w:rsidRDefault="00B60555" w:rsidP="00B60555">
      <w:pPr>
        <w:pStyle w:val="Kop2"/>
        <w:ind w:left="720" w:hanging="720"/>
        <w:rPr>
          <w:lang w:val="nl-NL"/>
        </w:rPr>
      </w:pPr>
    </w:p>
    <w:p w:rsidR="001D60AB" w:rsidRPr="00D60858" w:rsidRDefault="001D60AB" w:rsidP="0061579C">
      <w:pPr>
        <w:pStyle w:val="Kop2"/>
        <w:jc w:val="both"/>
        <w:rPr>
          <w:highlight w:val="cyan"/>
          <w:lang w:val="nl-NL"/>
        </w:rPr>
      </w:pPr>
      <w:r w:rsidRPr="00D60858">
        <w:rPr>
          <w:highlight w:val="cyan"/>
          <w:lang w:val="nl-NL"/>
        </w:rPr>
        <w:br/>
      </w:r>
    </w:p>
    <w:p w:rsidR="001D60AB" w:rsidRPr="0061579C" w:rsidRDefault="001D60AB" w:rsidP="001D60AB">
      <w:pPr>
        <w:pStyle w:val="Kop3"/>
        <w:numPr>
          <w:ilvl w:val="0"/>
          <w:numId w:val="0"/>
        </w:numPr>
        <w:rPr>
          <w:highlight w:val="cyan"/>
          <w:lang w:val="nl-NL"/>
        </w:rPr>
      </w:pPr>
    </w:p>
    <w:p w:rsidR="001D60AB" w:rsidRPr="00E4033B" w:rsidRDefault="001D60AB" w:rsidP="001D60AB">
      <w:pPr>
        <w:rPr>
          <w:rFonts w:ascii="Trebuchet MS" w:hAnsi="Trebuchet MS"/>
          <w:highlight w:val="cyan"/>
        </w:rPr>
      </w:pPr>
    </w:p>
    <w:p w:rsidR="001D60AB" w:rsidRPr="00E4033B" w:rsidRDefault="001D60AB" w:rsidP="001D60AB">
      <w:pPr>
        <w:rPr>
          <w:rFonts w:ascii="Trebuchet MS" w:hAnsi="Trebuchet MS"/>
          <w:highlight w:val="cyan"/>
        </w:rPr>
      </w:pPr>
    </w:p>
    <w:p w:rsidR="001D60AB" w:rsidRPr="00E4033B" w:rsidRDefault="001D60AB" w:rsidP="001D60AB">
      <w:pPr>
        <w:rPr>
          <w:rFonts w:ascii="Trebuchet MS" w:hAnsi="Trebuchet MS"/>
        </w:rPr>
      </w:pPr>
    </w:p>
    <w:p w:rsidR="001D60AB" w:rsidRPr="00E4033B" w:rsidRDefault="001D60AB" w:rsidP="001D60AB">
      <w:pPr>
        <w:rPr>
          <w:rFonts w:ascii="Trebuchet MS" w:hAnsi="Trebuchet MS"/>
        </w:rPr>
      </w:pPr>
    </w:p>
    <w:p w:rsidR="001D60AB" w:rsidRPr="00E4033B" w:rsidRDefault="001D60AB" w:rsidP="001D60AB">
      <w:pPr>
        <w:rPr>
          <w:rFonts w:ascii="Trebuchet MS" w:hAnsi="Trebuchet MS"/>
        </w:rPr>
      </w:pPr>
    </w:p>
    <w:p w:rsidR="001D60AB" w:rsidRPr="00E4033B" w:rsidRDefault="001D60AB" w:rsidP="001D60AB">
      <w:pPr>
        <w:rPr>
          <w:rFonts w:ascii="Trebuchet MS" w:hAnsi="Trebuchet MS"/>
        </w:rPr>
      </w:pPr>
    </w:p>
    <w:p w:rsidR="00BF4B34" w:rsidRPr="00E4033B" w:rsidRDefault="00A21B4B" w:rsidP="00BF4B34">
      <w:pPr>
        <w:pStyle w:val="Kop2"/>
        <w:jc w:val="both"/>
        <w:rPr>
          <w:rFonts w:ascii="Trebuchet MS" w:hAnsi="Trebuchet MS"/>
          <w:caps/>
        </w:rPr>
      </w:pPr>
      <w:r w:rsidRPr="00E4033B">
        <w:rPr>
          <w:rFonts w:ascii="Trebuchet MS" w:hAnsi="Trebuchet MS" w:cs="Arial"/>
          <w:lang w:val="nl-NL"/>
        </w:rPr>
        <w:br w:type="page"/>
      </w:r>
      <w:bookmarkStart w:id="219" w:name="_Toc107026055"/>
      <w:bookmarkStart w:id="220" w:name="_Toc107027626"/>
      <w:bookmarkStart w:id="221" w:name="_Toc107380608"/>
      <w:bookmarkStart w:id="222" w:name="_Toc109801455"/>
      <w:bookmarkStart w:id="223" w:name="_Toc109802544"/>
      <w:bookmarkStart w:id="224" w:name="_Toc110240594"/>
      <w:bookmarkStart w:id="225" w:name="_Toc119464211"/>
      <w:bookmarkStart w:id="226" w:name="_Toc144790948"/>
      <w:bookmarkEnd w:id="10"/>
    </w:p>
    <w:p w:rsidR="00F5011F" w:rsidRPr="00953221" w:rsidRDefault="00F5011F" w:rsidP="00F5011F">
      <w:pPr>
        <w:pStyle w:val="Kop2"/>
        <w:jc w:val="both"/>
        <w:rPr>
          <w:bCs/>
          <w:color w:val="77AD1C"/>
          <w:sz w:val="24"/>
        </w:rPr>
      </w:pPr>
      <w:bookmarkStart w:id="227" w:name="_Toc398642444"/>
      <w:bookmarkStart w:id="228" w:name="_Toc398642556"/>
      <w:bookmarkStart w:id="229" w:name="_Toc471888719"/>
      <w:r>
        <w:rPr>
          <w:bCs/>
          <w:color w:val="77AD1C"/>
          <w:sz w:val="24"/>
        </w:rPr>
        <w:t>5</w:t>
      </w:r>
      <w:r>
        <w:rPr>
          <w:bCs/>
          <w:color w:val="77AD1C"/>
          <w:sz w:val="24"/>
        </w:rPr>
        <w:tab/>
        <w:t>Gunningscriteria en beoordeling</w:t>
      </w:r>
      <w:bookmarkEnd w:id="227"/>
      <w:bookmarkEnd w:id="228"/>
      <w:bookmarkEnd w:id="229"/>
    </w:p>
    <w:p w:rsidR="0061579C" w:rsidRDefault="0061579C" w:rsidP="001312A3">
      <w:pPr>
        <w:rPr>
          <w:rFonts w:cs="Arial"/>
          <w:szCs w:val="24"/>
        </w:rPr>
      </w:pPr>
    </w:p>
    <w:p w:rsidR="000D4B61" w:rsidRDefault="00F9235D" w:rsidP="000D4B61">
      <w:pPr>
        <w:pStyle w:val="Kop2"/>
        <w:jc w:val="both"/>
        <w:rPr>
          <w:rFonts w:cs="Arial"/>
          <w:color w:val="77AD1C"/>
          <w:szCs w:val="24"/>
          <w:lang w:val="nl-NL" w:eastAsia="nl-NL"/>
        </w:rPr>
      </w:pPr>
      <w:bookmarkStart w:id="230" w:name="_Toc371333092"/>
      <w:bookmarkStart w:id="231" w:name="_Toc372035594"/>
      <w:bookmarkStart w:id="232" w:name="_Toc398642445"/>
      <w:bookmarkStart w:id="233" w:name="_Toc398642557"/>
      <w:bookmarkStart w:id="234" w:name="_Toc471888720"/>
      <w:r>
        <w:rPr>
          <w:rFonts w:cs="Arial"/>
          <w:color w:val="77AD1C"/>
          <w:szCs w:val="24"/>
          <w:lang w:val="nl-NL" w:eastAsia="nl-NL"/>
        </w:rPr>
        <w:t>5.1</w:t>
      </w:r>
      <w:r>
        <w:rPr>
          <w:rFonts w:cs="Arial"/>
          <w:color w:val="77AD1C"/>
          <w:szCs w:val="24"/>
          <w:lang w:val="nl-NL" w:eastAsia="nl-NL"/>
        </w:rPr>
        <w:tab/>
      </w:r>
      <w:r w:rsidR="0061579C" w:rsidRPr="000D4B61">
        <w:rPr>
          <w:rFonts w:cs="Arial"/>
          <w:color w:val="77AD1C"/>
          <w:szCs w:val="24"/>
          <w:lang w:val="nl-NL" w:eastAsia="nl-NL"/>
        </w:rPr>
        <w:t>Gunningscriteria</w:t>
      </w:r>
      <w:bookmarkEnd w:id="230"/>
      <w:bookmarkEnd w:id="231"/>
      <w:bookmarkEnd w:id="232"/>
      <w:bookmarkEnd w:id="233"/>
      <w:bookmarkEnd w:id="234"/>
    </w:p>
    <w:p w:rsidR="000D4B61" w:rsidRDefault="000D4B61" w:rsidP="000D4B61">
      <w:pPr>
        <w:pStyle w:val="Kop2"/>
        <w:jc w:val="both"/>
        <w:rPr>
          <w:rFonts w:cs="Arial"/>
          <w:szCs w:val="24"/>
        </w:rPr>
      </w:pPr>
    </w:p>
    <w:p w:rsidR="00BF4B34" w:rsidRPr="001312A3" w:rsidRDefault="000D4B61" w:rsidP="000D4B61">
      <w:pPr>
        <w:rPr>
          <w:rFonts w:cs="Arial"/>
          <w:szCs w:val="24"/>
        </w:rPr>
      </w:pPr>
      <w:r>
        <w:rPr>
          <w:rFonts w:cs="Arial"/>
          <w:szCs w:val="24"/>
        </w:rPr>
        <w:t>De i</w:t>
      </w:r>
      <w:r w:rsidR="00BF4B34" w:rsidRPr="001312A3">
        <w:rPr>
          <w:rFonts w:cs="Arial"/>
          <w:szCs w:val="24"/>
        </w:rPr>
        <w:t xml:space="preserve">nschrijvingen worden beoordeeld en gerangschikt op </w:t>
      </w:r>
      <w:r w:rsidR="00BF4B34" w:rsidRPr="0032781D">
        <w:rPr>
          <w:rFonts w:cs="Arial"/>
          <w:szCs w:val="24"/>
        </w:rPr>
        <w:t xml:space="preserve">basis </w:t>
      </w:r>
      <w:r w:rsidR="00C83A8F" w:rsidRPr="0032781D">
        <w:rPr>
          <w:rFonts w:cs="Arial"/>
          <w:szCs w:val="24"/>
        </w:rPr>
        <w:t>laagste prijs.</w:t>
      </w:r>
      <w:r w:rsidR="00C83A8F">
        <w:rPr>
          <w:rFonts w:cs="Arial"/>
          <w:szCs w:val="24"/>
        </w:rPr>
        <w:t xml:space="preserve"> </w:t>
      </w:r>
    </w:p>
    <w:p w:rsidR="00BF4B34" w:rsidRPr="001312A3" w:rsidRDefault="00BF4B34" w:rsidP="001312A3">
      <w:pPr>
        <w:rPr>
          <w:rFonts w:cs="Arial"/>
          <w:szCs w:val="24"/>
        </w:rPr>
      </w:pPr>
    </w:p>
    <w:p w:rsidR="000D4B61" w:rsidRPr="000D4B61" w:rsidRDefault="00F9235D" w:rsidP="000D4B61">
      <w:pPr>
        <w:pStyle w:val="Kop2"/>
        <w:jc w:val="both"/>
        <w:rPr>
          <w:rFonts w:cs="Arial"/>
          <w:color w:val="77AD1C"/>
          <w:szCs w:val="24"/>
          <w:lang w:val="nl-NL" w:eastAsia="nl-NL"/>
        </w:rPr>
      </w:pPr>
      <w:bookmarkStart w:id="235" w:name="_Toc371333093"/>
      <w:bookmarkStart w:id="236" w:name="_Toc372035595"/>
      <w:bookmarkStart w:id="237" w:name="_Toc398642446"/>
      <w:bookmarkStart w:id="238" w:name="_Toc398642558"/>
      <w:bookmarkStart w:id="239" w:name="_Toc471888721"/>
      <w:r>
        <w:rPr>
          <w:rFonts w:cs="Arial"/>
          <w:color w:val="77AD1C"/>
          <w:szCs w:val="24"/>
          <w:lang w:val="nl-NL" w:eastAsia="nl-NL"/>
        </w:rPr>
        <w:t>5.2</w:t>
      </w:r>
      <w:r>
        <w:rPr>
          <w:rFonts w:cs="Arial"/>
          <w:color w:val="77AD1C"/>
          <w:szCs w:val="24"/>
          <w:lang w:val="nl-NL" w:eastAsia="nl-NL"/>
        </w:rPr>
        <w:tab/>
      </w:r>
      <w:r w:rsidR="000D4B61" w:rsidRPr="000D4B61">
        <w:rPr>
          <w:rFonts w:cs="Arial"/>
          <w:color w:val="77AD1C"/>
          <w:szCs w:val="24"/>
          <w:lang w:val="nl-NL" w:eastAsia="nl-NL"/>
        </w:rPr>
        <w:t>Beoordelingsprocedure</w:t>
      </w:r>
      <w:bookmarkEnd w:id="235"/>
      <w:bookmarkEnd w:id="236"/>
      <w:bookmarkEnd w:id="237"/>
      <w:bookmarkEnd w:id="238"/>
      <w:bookmarkEnd w:id="239"/>
    </w:p>
    <w:p w:rsidR="00CC1F20" w:rsidRPr="001312A3" w:rsidRDefault="00CC1F20" w:rsidP="00CC1F20">
      <w:pPr>
        <w:rPr>
          <w:rFonts w:cs="Arial"/>
          <w:szCs w:val="24"/>
        </w:rPr>
      </w:pPr>
      <w:bookmarkStart w:id="240" w:name="_Toc191877198"/>
      <w:r w:rsidRPr="001312A3">
        <w:rPr>
          <w:rFonts w:cs="Arial"/>
          <w:szCs w:val="24"/>
        </w:rPr>
        <w:t>De beoordeling van de tijdig ingediende Inschrijvingen verloopt als volgt:</w:t>
      </w:r>
    </w:p>
    <w:p w:rsidR="00CC1F20" w:rsidRPr="001312A3" w:rsidRDefault="00CC1F20" w:rsidP="00CC1F20">
      <w:pPr>
        <w:rPr>
          <w:rFonts w:cs="Arial"/>
          <w:szCs w:val="24"/>
        </w:rPr>
      </w:pPr>
    </w:p>
    <w:p w:rsidR="00CC1F20" w:rsidRPr="00E5311A" w:rsidRDefault="00CC1F20" w:rsidP="00CC1F20">
      <w:pPr>
        <w:rPr>
          <w:rFonts w:cs="Arial"/>
          <w:i/>
          <w:szCs w:val="24"/>
        </w:rPr>
      </w:pPr>
      <w:r w:rsidRPr="00731EFC">
        <w:rPr>
          <w:rFonts w:cs="Arial"/>
          <w:b/>
          <w:i/>
          <w:szCs w:val="24"/>
        </w:rPr>
        <w:t>Stap 1</w:t>
      </w:r>
      <w:r w:rsidRPr="00E5311A">
        <w:rPr>
          <w:rFonts w:cs="Arial"/>
          <w:i/>
          <w:szCs w:val="24"/>
        </w:rPr>
        <w:t xml:space="preserve"> Vaststellen volledigheid en geldigheid van de Inschrijvingen</w:t>
      </w:r>
    </w:p>
    <w:p w:rsidR="00CC1F20" w:rsidRPr="001312A3" w:rsidRDefault="00CC1F20" w:rsidP="00CC1F20">
      <w:pPr>
        <w:rPr>
          <w:rFonts w:cs="Arial"/>
          <w:szCs w:val="24"/>
        </w:rPr>
      </w:pPr>
      <w:r w:rsidRPr="001312A3">
        <w:rPr>
          <w:rFonts w:cs="Arial"/>
          <w:szCs w:val="24"/>
        </w:rPr>
        <w:t>Een onvolledige Inschrijving wordt uitgesloten van de verdere beoordelingsprocedure, tenzij het ontbreken van bepaalde informatie door de aanbestedende dienst als een kennelijke omissie wordt aangemerkt (</w:t>
      </w:r>
      <w:r w:rsidRPr="0032781D">
        <w:rPr>
          <w:rFonts w:cs="Arial"/>
          <w:szCs w:val="24"/>
        </w:rPr>
        <w:t>bijlage A).</w:t>
      </w:r>
      <w:r w:rsidRPr="001312A3">
        <w:rPr>
          <w:rFonts w:cs="Arial"/>
          <w:szCs w:val="24"/>
        </w:rPr>
        <w:t xml:space="preserve"> Inschrijver dient een onvoorwaardelijke Inschrijving in te dienen. Dat wil zeggen dat er geen ‘mitsen en maren’ aan de Inschrijving kleven. Een Inschrijving onder voorwaarden c.q. voorbehouden is ongeldig en zal terzijde worden gelegd.</w:t>
      </w:r>
    </w:p>
    <w:p w:rsidR="00CC1F20" w:rsidRPr="001312A3" w:rsidRDefault="00CC1F20" w:rsidP="00CC1F20">
      <w:pPr>
        <w:rPr>
          <w:rFonts w:cs="Arial"/>
          <w:szCs w:val="24"/>
        </w:rPr>
      </w:pPr>
    </w:p>
    <w:p w:rsidR="00CC1F20" w:rsidRPr="00E5311A" w:rsidRDefault="00CC1F20" w:rsidP="00CC1F20">
      <w:pPr>
        <w:rPr>
          <w:rFonts w:cs="Arial"/>
          <w:i/>
          <w:szCs w:val="24"/>
        </w:rPr>
      </w:pPr>
      <w:r w:rsidRPr="00731EFC">
        <w:rPr>
          <w:rFonts w:cs="Arial"/>
          <w:b/>
          <w:i/>
          <w:szCs w:val="24"/>
        </w:rPr>
        <w:t>Stap 2</w:t>
      </w:r>
      <w:r w:rsidRPr="00E5311A">
        <w:rPr>
          <w:rFonts w:cs="Arial"/>
          <w:i/>
          <w:szCs w:val="24"/>
        </w:rPr>
        <w:t xml:space="preserve"> Beoordelen uitsluitingsgronden en </w:t>
      </w:r>
      <w:r>
        <w:rPr>
          <w:rFonts w:cs="Arial"/>
          <w:i/>
          <w:szCs w:val="24"/>
        </w:rPr>
        <w:t>geschiktheidseisen</w:t>
      </w:r>
    </w:p>
    <w:p w:rsidR="00CC1F20" w:rsidRPr="001312A3" w:rsidRDefault="00CC1F20" w:rsidP="00CC1F20">
      <w:pPr>
        <w:rPr>
          <w:rFonts w:cs="Arial"/>
          <w:szCs w:val="24"/>
        </w:rPr>
      </w:pPr>
      <w:r w:rsidRPr="001312A3">
        <w:rPr>
          <w:rFonts w:cs="Arial"/>
          <w:szCs w:val="24"/>
        </w:rPr>
        <w:t xml:space="preserve">Beoordeling van de geldige en volledige Inschrijvingen geschiedt aan de hand van de uitsluitingsgronden en de </w:t>
      </w:r>
      <w:r>
        <w:rPr>
          <w:rFonts w:cs="Arial"/>
          <w:szCs w:val="24"/>
        </w:rPr>
        <w:t>geschiktheids</w:t>
      </w:r>
      <w:r w:rsidRPr="001312A3">
        <w:rPr>
          <w:rFonts w:cs="Arial"/>
          <w:szCs w:val="24"/>
        </w:rPr>
        <w:t>eisen, waaraan de Inschrijvers dienen te voldoen. Voldoet een Inschrijver niet aan één of meerdere van deze minimumeisen of juist wél aan een van de uitsluitingsgronden, dan wordt de Inschrijving terzijde gelegd.</w:t>
      </w:r>
    </w:p>
    <w:p w:rsidR="00CC1F20" w:rsidRPr="001312A3" w:rsidRDefault="00CC1F20" w:rsidP="00CC1F20">
      <w:pPr>
        <w:rPr>
          <w:rFonts w:cs="Arial"/>
          <w:szCs w:val="24"/>
        </w:rPr>
      </w:pPr>
    </w:p>
    <w:p w:rsidR="00CC1F20" w:rsidRPr="00E5311A" w:rsidRDefault="00CC1F20" w:rsidP="00CC1F20">
      <w:pPr>
        <w:rPr>
          <w:rFonts w:cs="Arial"/>
          <w:i/>
          <w:szCs w:val="24"/>
        </w:rPr>
      </w:pPr>
      <w:r w:rsidRPr="00731EFC">
        <w:rPr>
          <w:rFonts w:cs="Arial"/>
          <w:b/>
          <w:i/>
          <w:szCs w:val="24"/>
        </w:rPr>
        <w:t>Stap 3</w:t>
      </w:r>
      <w:r w:rsidRPr="00E5311A">
        <w:rPr>
          <w:rFonts w:cs="Arial"/>
          <w:i/>
          <w:szCs w:val="24"/>
        </w:rPr>
        <w:t xml:space="preserve"> Beoordelen voldoen aan het Programma van Eisen</w:t>
      </w:r>
    </w:p>
    <w:p w:rsidR="00CC1F20" w:rsidRPr="001312A3" w:rsidRDefault="00CC1F20" w:rsidP="00CC1F20">
      <w:pPr>
        <w:rPr>
          <w:rFonts w:cs="Arial"/>
          <w:szCs w:val="24"/>
        </w:rPr>
      </w:pPr>
      <w:r w:rsidRPr="001312A3">
        <w:rPr>
          <w:rFonts w:cs="Arial"/>
          <w:szCs w:val="24"/>
        </w:rPr>
        <w:t xml:space="preserve">Aan alle eisen, zoals gesteld in het Programma van Eisen, dient te worden voldaan en deze dienen te zijn inbegrepen bij de geoffreerde prijs, tenzij expliciet </w:t>
      </w:r>
      <w:r>
        <w:rPr>
          <w:rFonts w:cs="Arial"/>
          <w:szCs w:val="24"/>
        </w:rPr>
        <w:t xml:space="preserve">door Aanbestedende dienst </w:t>
      </w:r>
      <w:r w:rsidRPr="001312A3">
        <w:rPr>
          <w:rFonts w:cs="Arial"/>
          <w:szCs w:val="24"/>
        </w:rPr>
        <w:t>anders is vermeld. Het Programma van eisen, eventueel aangepast door de Nota(‘s) van inlichtingen, is leidend en prevaleert over eventuele bijlagen of toelichtingen bij Inschrijving.</w:t>
      </w:r>
    </w:p>
    <w:p w:rsidR="00CC1F20" w:rsidRPr="001312A3" w:rsidRDefault="00CC1F20" w:rsidP="00CC1F20">
      <w:pPr>
        <w:rPr>
          <w:rFonts w:cs="Arial"/>
          <w:szCs w:val="24"/>
        </w:rPr>
      </w:pPr>
    </w:p>
    <w:p w:rsidR="00CC1F20" w:rsidRPr="00E5311A" w:rsidRDefault="00CC1F20" w:rsidP="00CC1F20">
      <w:pPr>
        <w:rPr>
          <w:rFonts w:cs="Arial"/>
          <w:i/>
          <w:szCs w:val="24"/>
        </w:rPr>
      </w:pPr>
      <w:r w:rsidRPr="00731EFC">
        <w:rPr>
          <w:rFonts w:cs="Arial"/>
          <w:b/>
          <w:i/>
          <w:szCs w:val="24"/>
        </w:rPr>
        <w:t>Stap 4</w:t>
      </w:r>
      <w:r w:rsidRPr="00E5311A">
        <w:rPr>
          <w:rFonts w:cs="Arial"/>
          <w:i/>
          <w:szCs w:val="24"/>
        </w:rPr>
        <w:t xml:space="preserve"> Beoordeling op de gunningscriteria</w:t>
      </w:r>
    </w:p>
    <w:p w:rsidR="00CC1F20" w:rsidRPr="001312A3" w:rsidRDefault="00CC1F20" w:rsidP="00CC1F20">
      <w:pPr>
        <w:rPr>
          <w:rFonts w:cs="Arial"/>
          <w:szCs w:val="24"/>
        </w:rPr>
      </w:pPr>
      <w:r>
        <w:rPr>
          <w:rFonts w:cs="Arial"/>
          <w:szCs w:val="24"/>
        </w:rPr>
        <w:t>De i</w:t>
      </w:r>
      <w:r w:rsidRPr="001312A3">
        <w:rPr>
          <w:rFonts w:cs="Arial"/>
          <w:szCs w:val="24"/>
        </w:rPr>
        <w:t>nschrijvingen worden beoordeeld en gerangschikt op basis van het gunningscriterium</w:t>
      </w:r>
      <w:r>
        <w:rPr>
          <w:rFonts w:cs="Arial"/>
          <w:szCs w:val="24"/>
        </w:rPr>
        <w:t xml:space="preserve"> beste prijs/kwaliteitverhouding</w:t>
      </w:r>
      <w:r w:rsidRPr="001312A3">
        <w:rPr>
          <w:rFonts w:cs="Arial"/>
          <w:szCs w:val="24"/>
        </w:rPr>
        <w:t>.</w:t>
      </w:r>
      <w:r>
        <w:rPr>
          <w:rFonts w:cs="Arial"/>
          <w:szCs w:val="24"/>
        </w:rPr>
        <w:t xml:space="preserve"> </w:t>
      </w:r>
      <w:r w:rsidRPr="001312A3">
        <w:rPr>
          <w:rFonts w:cs="Arial"/>
          <w:szCs w:val="24"/>
        </w:rPr>
        <w:t>Alle Inschrijvingen worden afzonderlijk beoordeeld op de genoemde gunningscriteria door de leden van de Beoordelingscommissie, volgens de methode zoals beschreven in. Alle geoffreerde wensen dienen, tenzij expliciet anders vermeld, bij de geoffreerde prijs zijn inbegrepen.</w:t>
      </w:r>
    </w:p>
    <w:p w:rsidR="00CC1F20" w:rsidRPr="001312A3" w:rsidRDefault="00CC1F20" w:rsidP="00CC1F20">
      <w:pPr>
        <w:rPr>
          <w:rFonts w:cs="Arial"/>
          <w:szCs w:val="24"/>
        </w:rPr>
      </w:pPr>
    </w:p>
    <w:p w:rsidR="00CC1F20" w:rsidRPr="001312A3" w:rsidRDefault="00CC1F20" w:rsidP="00CC1F20">
      <w:pPr>
        <w:rPr>
          <w:rFonts w:cs="Arial"/>
          <w:szCs w:val="24"/>
        </w:rPr>
      </w:pPr>
      <w:r w:rsidRPr="001312A3">
        <w:rPr>
          <w:rFonts w:cs="Arial"/>
          <w:szCs w:val="24"/>
        </w:rPr>
        <w:t>De Inschrijvingen worden beoordeeld op basis van hetgeen door Inschrijvers is ingediend. Indien een Inschrijving enkel op (ondergeschikte) onderdelen vragen oproept kan Aanbestedende dienst besluiten de Inschrijving verder te beoordelen en om de navraag enkel uit te voeren bij de Inschrijvers die voor gunning van de Opdracht in aanmerking komen. Indien uit de navraag blijkt dat een Inschrijver niet voldoet zal deze alsnog als ongeldig ter zijde worden gelegd.</w:t>
      </w:r>
    </w:p>
    <w:p w:rsidR="004F043B" w:rsidRDefault="004F043B" w:rsidP="000D4B61">
      <w:pPr>
        <w:pStyle w:val="Kop2"/>
        <w:jc w:val="both"/>
        <w:rPr>
          <w:rFonts w:cs="Arial"/>
          <w:color w:val="77AD1C"/>
          <w:szCs w:val="24"/>
          <w:lang w:val="nl-NL" w:eastAsia="nl-NL"/>
        </w:rPr>
      </w:pPr>
      <w:bookmarkStart w:id="241" w:name="_Toc371333094"/>
      <w:bookmarkEnd w:id="240"/>
    </w:p>
    <w:p w:rsidR="000D4B61" w:rsidRDefault="00F9235D" w:rsidP="000D4B61">
      <w:pPr>
        <w:pStyle w:val="Kop2"/>
        <w:jc w:val="both"/>
        <w:rPr>
          <w:rFonts w:cs="Arial"/>
          <w:color w:val="77AD1C"/>
          <w:szCs w:val="24"/>
          <w:lang w:val="nl-NL" w:eastAsia="nl-NL"/>
        </w:rPr>
      </w:pPr>
      <w:bookmarkStart w:id="242" w:name="_Toc372035596"/>
      <w:bookmarkStart w:id="243" w:name="_Toc398642447"/>
      <w:bookmarkStart w:id="244" w:name="_Toc398642559"/>
      <w:bookmarkStart w:id="245" w:name="_Toc471888722"/>
      <w:r>
        <w:rPr>
          <w:rFonts w:cs="Arial"/>
          <w:color w:val="77AD1C"/>
          <w:szCs w:val="24"/>
          <w:lang w:val="nl-NL" w:eastAsia="nl-NL"/>
        </w:rPr>
        <w:t>5.3</w:t>
      </w:r>
      <w:r>
        <w:rPr>
          <w:rFonts w:cs="Arial"/>
          <w:color w:val="77AD1C"/>
          <w:szCs w:val="24"/>
          <w:lang w:val="nl-NL" w:eastAsia="nl-NL"/>
        </w:rPr>
        <w:tab/>
      </w:r>
      <w:r w:rsidR="000D4B61" w:rsidRPr="000D4B61">
        <w:rPr>
          <w:rFonts w:cs="Arial"/>
          <w:color w:val="77AD1C"/>
          <w:szCs w:val="24"/>
          <w:lang w:val="nl-NL" w:eastAsia="nl-NL"/>
        </w:rPr>
        <w:t>G1 Prijs</w:t>
      </w:r>
      <w:bookmarkEnd w:id="241"/>
      <w:bookmarkEnd w:id="242"/>
      <w:bookmarkEnd w:id="243"/>
      <w:bookmarkEnd w:id="244"/>
      <w:bookmarkEnd w:id="245"/>
    </w:p>
    <w:p w:rsidR="000D4B61" w:rsidRPr="000D4B61" w:rsidRDefault="000D4B61" w:rsidP="000D4B61">
      <w:pPr>
        <w:pStyle w:val="Kop3"/>
        <w:numPr>
          <w:ilvl w:val="0"/>
          <w:numId w:val="0"/>
        </w:numPr>
        <w:ind w:left="142"/>
        <w:rPr>
          <w:lang w:val="nl-NL" w:eastAsia="nl-NL"/>
        </w:rPr>
      </w:pPr>
    </w:p>
    <w:p w:rsidR="00D00B9B" w:rsidRDefault="00BF4B34" w:rsidP="00D00B9B">
      <w:pPr>
        <w:rPr>
          <w:rFonts w:cs="Arial"/>
          <w:szCs w:val="24"/>
        </w:rPr>
      </w:pPr>
      <w:r w:rsidRPr="001312A3">
        <w:rPr>
          <w:rFonts w:cs="Arial"/>
          <w:szCs w:val="24"/>
        </w:rPr>
        <w:t xml:space="preserve">U dient uw prijs aan te bieden conform het aangeleverde </w:t>
      </w:r>
      <w:r w:rsidR="004F182E" w:rsidRPr="0032781D">
        <w:rPr>
          <w:rFonts w:cs="Arial"/>
          <w:szCs w:val="24"/>
        </w:rPr>
        <w:t xml:space="preserve">prijsinvulformulier (bijlage </w:t>
      </w:r>
      <w:r w:rsidR="00D25828" w:rsidRPr="0032781D">
        <w:rPr>
          <w:rFonts w:cs="Arial"/>
          <w:szCs w:val="24"/>
        </w:rPr>
        <w:t>D</w:t>
      </w:r>
      <w:r w:rsidRPr="0032781D">
        <w:rPr>
          <w:rFonts w:cs="Arial"/>
          <w:szCs w:val="24"/>
        </w:rPr>
        <w:t>).</w:t>
      </w:r>
      <w:r w:rsidRPr="001312A3">
        <w:rPr>
          <w:rFonts w:cs="Arial"/>
          <w:szCs w:val="24"/>
        </w:rPr>
        <w:t xml:space="preserve"> De prijs wordt beoordeeld op basis van de “totale fictieve kosten”</w:t>
      </w:r>
      <w:r w:rsidR="003F1C46" w:rsidRPr="001312A3">
        <w:rPr>
          <w:rFonts w:cs="Arial"/>
          <w:szCs w:val="24"/>
        </w:rPr>
        <w:t>.</w:t>
      </w:r>
      <w:r w:rsidRPr="001312A3">
        <w:rPr>
          <w:rFonts w:cs="Arial"/>
          <w:szCs w:val="24"/>
        </w:rPr>
        <w:t xml:space="preserve"> </w:t>
      </w:r>
      <w:bookmarkEnd w:id="219"/>
      <w:bookmarkEnd w:id="220"/>
      <w:bookmarkEnd w:id="221"/>
      <w:bookmarkEnd w:id="222"/>
      <w:bookmarkEnd w:id="223"/>
      <w:bookmarkEnd w:id="224"/>
      <w:bookmarkEnd w:id="225"/>
      <w:bookmarkEnd w:id="226"/>
    </w:p>
    <w:p w:rsidR="0002292E" w:rsidRDefault="0002292E" w:rsidP="00D00B9B">
      <w:pPr>
        <w:rPr>
          <w:rFonts w:cs="Arial"/>
          <w:szCs w:val="24"/>
        </w:rPr>
      </w:pPr>
    </w:p>
    <w:p w:rsidR="00B15CCA" w:rsidRPr="00B15CCA" w:rsidRDefault="00B15CCA" w:rsidP="00B15CCA">
      <w:pPr>
        <w:pStyle w:val="Kop3"/>
        <w:numPr>
          <w:ilvl w:val="0"/>
          <w:numId w:val="0"/>
        </w:numPr>
        <w:rPr>
          <w:rFonts w:ascii="Arial" w:hAnsi="Arial" w:cs="Arial"/>
          <w:lang w:val="nl-NL" w:eastAsia="nl-NL"/>
        </w:rPr>
      </w:pPr>
      <w:bookmarkStart w:id="246" w:name="_Toc471888723"/>
      <w:bookmarkStart w:id="247" w:name="_Toc398642450"/>
      <w:bookmarkStart w:id="248" w:name="_Toc398642562"/>
      <w:r w:rsidRPr="00B15CCA">
        <w:rPr>
          <w:rFonts w:ascii="Arial" w:hAnsi="Arial" w:cs="Arial"/>
          <w:lang w:val="nl-NL" w:eastAsia="nl-NL"/>
        </w:rPr>
        <w:t>Perceel 1 gemeente Opsterland</w:t>
      </w:r>
      <w:bookmarkEnd w:id="246"/>
      <w:r w:rsidRPr="00B15CCA">
        <w:rPr>
          <w:rFonts w:ascii="Arial" w:hAnsi="Arial" w:cs="Arial"/>
          <w:lang w:val="nl-NL" w:eastAsia="nl-NL"/>
        </w:rPr>
        <w:t xml:space="preserve"> </w:t>
      </w:r>
    </w:p>
    <w:p w:rsidR="0003285B" w:rsidRDefault="0003285B" w:rsidP="0003285B">
      <w:pPr>
        <w:pStyle w:val="Kop3"/>
        <w:numPr>
          <w:ilvl w:val="0"/>
          <w:numId w:val="0"/>
        </w:numPr>
        <w:spacing w:line="240" w:lineRule="auto"/>
        <w:rPr>
          <w:rFonts w:ascii="Arial" w:hAnsi="Arial" w:cs="Arial"/>
          <w:b w:val="0"/>
          <w:lang w:val="nl-NL"/>
        </w:rPr>
      </w:pPr>
      <w:bookmarkStart w:id="249" w:name="_Toc471888724"/>
      <w:r w:rsidRPr="0003285B">
        <w:rPr>
          <w:rFonts w:ascii="Arial" w:hAnsi="Arial" w:cs="Arial"/>
          <w:b w:val="0"/>
          <w:lang w:val="nl-NL"/>
        </w:rPr>
        <w:t>De Inschrijvingen zulle</w:t>
      </w:r>
      <w:r>
        <w:rPr>
          <w:rFonts w:ascii="Arial" w:hAnsi="Arial" w:cs="Arial"/>
          <w:b w:val="0"/>
          <w:lang w:val="nl-NL"/>
        </w:rPr>
        <w:t>n vervolgens worden beoordeeld op ingediende prijs, waarbij de laagst ingediende prijs in aanmerking komt voor gunning.</w:t>
      </w:r>
      <w:bookmarkEnd w:id="249"/>
    </w:p>
    <w:p w:rsidR="0003285B" w:rsidRDefault="0003285B" w:rsidP="0003285B">
      <w:pPr>
        <w:pStyle w:val="Kop3"/>
        <w:numPr>
          <w:ilvl w:val="0"/>
          <w:numId w:val="0"/>
        </w:numPr>
        <w:spacing w:line="240" w:lineRule="auto"/>
        <w:rPr>
          <w:rFonts w:ascii="Arial" w:hAnsi="Arial" w:cs="Arial"/>
          <w:b w:val="0"/>
          <w:lang w:val="nl-NL"/>
        </w:rPr>
      </w:pPr>
    </w:p>
    <w:p w:rsidR="0003285B" w:rsidRDefault="0003285B" w:rsidP="0003285B">
      <w:pPr>
        <w:pStyle w:val="Kop3"/>
        <w:numPr>
          <w:ilvl w:val="0"/>
          <w:numId w:val="0"/>
        </w:numPr>
        <w:spacing w:line="240" w:lineRule="auto"/>
        <w:rPr>
          <w:rFonts w:ascii="Arial" w:hAnsi="Arial" w:cs="Arial"/>
          <w:b w:val="0"/>
          <w:lang w:val="nl-NL"/>
        </w:rPr>
      </w:pPr>
      <w:bookmarkStart w:id="250" w:name="_Toc471888725"/>
      <w:r>
        <w:rPr>
          <w:rFonts w:ascii="Arial" w:hAnsi="Arial" w:cs="Arial"/>
          <w:b w:val="0"/>
          <w:lang w:val="nl-NL"/>
        </w:rPr>
        <w:t xml:space="preserve">De prijs per liter </w:t>
      </w:r>
      <w:r w:rsidR="00E32E6B">
        <w:rPr>
          <w:rFonts w:ascii="Arial" w:hAnsi="Arial" w:cs="Arial"/>
          <w:b w:val="0"/>
          <w:lang w:val="nl-NL"/>
        </w:rPr>
        <w:t>brandstof</w:t>
      </w:r>
      <w:r>
        <w:rPr>
          <w:rFonts w:ascii="Arial" w:hAnsi="Arial" w:cs="Arial"/>
          <w:b w:val="0"/>
          <w:lang w:val="nl-NL"/>
        </w:rPr>
        <w:t xml:space="preserve"> bestaat uit verschillende prijscomponenten:</w:t>
      </w:r>
      <w:bookmarkEnd w:id="250"/>
    </w:p>
    <w:p w:rsidR="0003285B" w:rsidRPr="0003285B" w:rsidRDefault="0003285B" w:rsidP="0003285B">
      <w:pPr>
        <w:pStyle w:val="Kop3"/>
        <w:numPr>
          <w:ilvl w:val="0"/>
          <w:numId w:val="37"/>
        </w:numPr>
        <w:spacing w:line="240" w:lineRule="auto"/>
        <w:rPr>
          <w:lang w:val="nl-NL"/>
        </w:rPr>
      </w:pPr>
      <w:bookmarkStart w:id="251" w:name="_Toc471888726"/>
      <w:r>
        <w:rPr>
          <w:rFonts w:ascii="Arial" w:hAnsi="Arial" w:cs="Arial"/>
          <w:b w:val="0"/>
          <w:lang w:val="nl-NL"/>
        </w:rPr>
        <w:t xml:space="preserve">De Gemiddelde Landelijke Adviesprijs (GLA) </w:t>
      </w:r>
      <w:r w:rsidR="00E32E6B">
        <w:rPr>
          <w:rFonts w:ascii="Arial" w:hAnsi="Arial" w:cs="Arial"/>
          <w:b w:val="0"/>
          <w:lang w:val="nl-NL"/>
        </w:rPr>
        <w:t>brandstofsoort</w:t>
      </w:r>
      <w:r>
        <w:rPr>
          <w:rFonts w:ascii="Arial" w:hAnsi="Arial" w:cs="Arial"/>
          <w:b w:val="0"/>
          <w:lang w:val="nl-NL"/>
        </w:rPr>
        <w:t>. De GLA is opgebouwd uit:</w:t>
      </w:r>
      <w:bookmarkEnd w:id="251"/>
    </w:p>
    <w:p w:rsidR="0003285B" w:rsidRPr="0003285B" w:rsidRDefault="0003285B" w:rsidP="0003285B">
      <w:pPr>
        <w:pStyle w:val="Kop3"/>
        <w:numPr>
          <w:ilvl w:val="0"/>
          <w:numId w:val="38"/>
        </w:numPr>
        <w:spacing w:line="240" w:lineRule="auto"/>
        <w:rPr>
          <w:lang w:val="nl-NL"/>
        </w:rPr>
      </w:pPr>
      <w:bookmarkStart w:id="252" w:name="_Toc471888727"/>
      <w:r>
        <w:rPr>
          <w:rFonts w:ascii="Arial" w:hAnsi="Arial" w:cs="Arial"/>
          <w:b w:val="0"/>
          <w:lang w:val="nl-NL"/>
        </w:rPr>
        <w:t>BTW 17%</w:t>
      </w:r>
      <w:bookmarkEnd w:id="252"/>
    </w:p>
    <w:p w:rsidR="0003285B" w:rsidRPr="0003285B" w:rsidRDefault="0003285B" w:rsidP="0003285B">
      <w:pPr>
        <w:pStyle w:val="Kop3"/>
        <w:numPr>
          <w:ilvl w:val="0"/>
          <w:numId w:val="38"/>
        </w:numPr>
        <w:spacing w:line="240" w:lineRule="auto"/>
        <w:rPr>
          <w:lang w:val="nl-NL"/>
        </w:rPr>
      </w:pPr>
      <w:bookmarkStart w:id="253" w:name="_Toc471888728"/>
      <w:r>
        <w:rPr>
          <w:rFonts w:ascii="Arial" w:hAnsi="Arial" w:cs="Arial"/>
          <w:b w:val="0"/>
          <w:lang w:val="nl-NL"/>
        </w:rPr>
        <w:t>Marge 16%</w:t>
      </w:r>
      <w:bookmarkEnd w:id="253"/>
    </w:p>
    <w:p w:rsidR="0003285B" w:rsidRPr="0003285B" w:rsidRDefault="0003285B" w:rsidP="0003285B">
      <w:pPr>
        <w:pStyle w:val="Kop3"/>
        <w:numPr>
          <w:ilvl w:val="0"/>
          <w:numId w:val="38"/>
        </w:numPr>
        <w:spacing w:line="240" w:lineRule="auto"/>
        <w:rPr>
          <w:lang w:val="nl-NL"/>
        </w:rPr>
      </w:pPr>
      <w:bookmarkStart w:id="254" w:name="_Toc471888729"/>
      <w:r>
        <w:rPr>
          <w:rFonts w:ascii="Arial" w:hAnsi="Arial" w:cs="Arial"/>
          <w:b w:val="0"/>
          <w:lang w:val="nl-NL"/>
        </w:rPr>
        <w:t>Accijns 43%</w:t>
      </w:r>
      <w:bookmarkEnd w:id="254"/>
    </w:p>
    <w:p w:rsidR="0003285B" w:rsidRPr="0003285B" w:rsidRDefault="0003285B" w:rsidP="0003285B">
      <w:pPr>
        <w:pStyle w:val="Kop3"/>
        <w:numPr>
          <w:ilvl w:val="0"/>
          <w:numId w:val="38"/>
        </w:numPr>
        <w:spacing w:line="240" w:lineRule="auto"/>
        <w:rPr>
          <w:lang w:val="nl-NL"/>
        </w:rPr>
      </w:pPr>
      <w:bookmarkStart w:id="255" w:name="_Toc471888730"/>
      <w:r>
        <w:rPr>
          <w:rFonts w:ascii="Arial" w:hAnsi="Arial" w:cs="Arial"/>
          <w:b w:val="0"/>
          <w:lang w:val="nl-NL"/>
        </w:rPr>
        <w:t>Productie 24%</w:t>
      </w:r>
      <w:bookmarkEnd w:id="255"/>
    </w:p>
    <w:p w:rsidR="0003285B" w:rsidRPr="0003285B" w:rsidRDefault="0003285B" w:rsidP="0003285B">
      <w:pPr>
        <w:pStyle w:val="Kop3"/>
        <w:numPr>
          <w:ilvl w:val="0"/>
          <w:numId w:val="37"/>
        </w:numPr>
        <w:spacing w:line="240" w:lineRule="auto"/>
        <w:rPr>
          <w:lang w:val="nl-NL"/>
        </w:rPr>
      </w:pPr>
      <w:bookmarkStart w:id="256" w:name="_Toc471888731"/>
      <w:r>
        <w:rPr>
          <w:rFonts w:ascii="Arial" w:hAnsi="Arial" w:cs="Arial"/>
          <w:b w:val="0"/>
          <w:lang w:val="nl-NL"/>
        </w:rPr>
        <w:t xml:space="preserve">Opslag </w:t>
      </w:r>
      <w:bookmarkEnd w:id="256"/>
      <w:r w:rsidR="00E32E6B">
        <w:rPr>
          <w:rFonts w:ascii="Arial" w:hAnsi="Arial" w:cs="Arial"/>
          <w:b w:val="0"/>
          <w:lang w:val="nl-NL"/>
        </w:rPr>
        <w:t>brandstof</w:t>
      </w:r>
    </w:p>
    <w:p w:rsidR="0003285B" w:rsidRPr="0003285B" w:rsidRDefault="0003285B" w:rsidP="0003285B">
      <w:pPr>
        <w:pStyle w:val="Kop3"/>
        <w:numPr>
          <w:ilvl w:val="0"/>
          <w:numId w:val="37"/>
        </w:numPr>
        <w:spacing w:line="240" w:lineRule="auto"/>
        <w:rPr>
          <w:lang w:val="nl-NL"/>
        </w:rPr>
      </w:pPr>
      <w:bookmarkStart w:id="257" w:name="_Toc471888732"/>
      <w:r>
        <w:rPr>
          <w:rFonts w:ascii="Arial" w:hAnsi="Arial" w:cs="Arial"/>
          <w:b w:val="0"/>
          <w:lang w:val="nl-NL"/>
        </w:rPr>
        <w:t>Logistieke kosten</w:t>
      </w:r>
      <w:bookmarkEnd w:id="257"/>
    </w:p>
    <w:p w:rsidR="008105B4" w:rsidRDefault="008105B4" w:rsidP="0003285B">
      <w:pPr>
        <w:pStyle w:val="Kop3"/>
        <w:numPr>
          <w:ilvl w:val="0"/>
          <w:numId w:val="0"/>
        </w:numPr>
        <w:spacing w:line="240" w:lineRule="auto"/>
        <w:ind w:left="709" w:hanging="567"/>
        <w:rPr>
          <w:rFonts w:ascii="Arial" w:hAnsi="Arial" w:cs="Arial"/>
          <w:b w:val="0"/>
          <w:lang w:val="nl-NL"/>
        </w:rPr>
      </w:pPr>
      <w:bookmarkStart w:id="258" w:name="_Toc471888733"/>
    </w:p>
    <w:p w:rsidR="008105B4" w:rsidRDefault="0003285B" w:rsidP="008105B4">
      <w:pPr>
        <w:pStyle w:val="Kop3"/>
        <w:numPr>
          <w:ilvl w:val="0"/>
          <w:numId w:val="0"/>
        </w:numPr>
        <w:spacing w:line="240" w:lineRule="auto"/>
        <w:rPr>
          <w:rFonts w:ascii="Arial" w:hAnsi="Arial" w:cs="Arial"/>
          <w:b w:val="0"/>
          <w:lang w:val="nl-NL"/>
        </w:rPr>
      </w:pPr>
      <w:r>
        <w:rPr>
          <w:rFonts w:ascii="Arial" w:hAnsi="Arial" w:cs="Arial"/>
          <w:b w:val="0"/>
          <w:lang w:val="nl-NL"/>
        </w:rPr>
        <w:t xml:space="preserve">Omdat de prijscomponent GLA niet </w:t>
      </w:r>
      <w:r w:rsidR="00D63545">
        <w:rPr>
          <w:rFonts w:ascii="Arial" w:hAnsi="Arial" w:cs="Arial"/>
          <w:b w:val="0"/>
          <w:lang w:val="nl-NL"/>
        </w:rPr>
        <w:t>beïnvloedbaar</w:t>
      </w:r>
      <w:r>
        <w:rPr>
          <w:rFonts w:ascii="Arial" w:hAnsi="Arial" w:cs="Arial"/>
          <w:b w:val="0"/>
          <w:lang w:val="nl-NL"/>
        </w:rPr>
        <w:t xml:space="preserve"> is door Inschrijvers, worden </w:t>
      </w:r>
    </w:p>
    <w:p w:rsidR="00D63545" w:rsidRDefault="0003285B" w:rsidP="00D63545">
      <w:pPr>
        <w:pStyle w:val="Kop3"/>
        <w:numPr>
          <w:ilvl w:val="0"/>
          <w:numId w:val="0"/>
        </w:numPr>
        <w:spacing w:line="240" w:lineRule="auto"/>
        <w:rPr>
          <w:rFonts w:ascii="Arial" w:hAnsi="Arial" w:cs="Arial"/>
          <w:b w:val="0"/>
          <w:lang w:val="nl-NL"/>
        </w:rPr>
      </w:pPr>
      <w:r>
        <w:rPr>
          <w:rFonts w:ascii="Arial" w:hAnsi="Arial" w:cs="Arial"/>
          <w:b w:val="0"/>
          <w:lang w:val="nl-NL"/>
        </w:rPr>
        <w:lastRenderedPageBreak/>
        <w:t>alleen de</w:t>
      </w:r>
      <w:bookmarkStart w:id="259" w:name="_Toc471888734"/>
      <w:bookmarkEnd w:id="258"/>
      <w:r w:rsidR="008105B4">
        <w:rPr>
          <w:rFonts w:ascii="Arial" w:hAnsi="Arial" w:cs="Arial"/>
          <w:b w:val="0"/>
          <w:lang w:val="nl-NL"/>
        </w:rPr>
        <w:t xml:space="preserve"> </w:t>
      </w:r>
      <w:r w:rsidR="00D63545">
        <w:rPr>
          <w:rFonts w:ascii="Arial" w:hAnsi="Arial" w:cs="Arial"/>
          <w:b w:val="0"/>
          <w:lang w:val="nl-NL"/>
        </w:rPr>
        <w:t>opslag en de logistieke kosten, die door Inschrijvers in rekening zullen worden gebracht, bij elkaar</w:t>
      </w:r>
      <w:bookmarkEnd w:id="259"/>
      <w:r w:rsidR="00D63545">
        <w:rPr>
          <w:rFonts w:ascii="Arial" w:hAnsi="Arial" w:cs="Arial"/>
          <w:b w:val="0"/>
          <w:lang w:val="nl-NL"/>
        </w:rPr>
        <w:t xml:space="preserve">  </w:t>
      </w:r>
      <w:bookmarkStart w:id="260" w:name="_Toc471888735"/>
      <w:r w:rsidR="00D63545">
        <w:rPr>
          <w:rFonts w:ascii="Arial" w:hAnsi="Arial" w:cs="Arial"/>
          <w:b w:val="0"/>
          <w:lang w:val="nl-NL"/>
        </w:rPr>
        <w:t>opgeteld (=totale toeslag) en beoordeeld. Bij de uitvoering van de te sluiten overeenkomst geldt deze</w:t>
      </w:r>
      <w:bookmarkEnd w:id="260"/>
      <w:r w:rsidR="00D63545">
        <w:rPr>
          <w:rFonts w:ascii="Arial" w:hAnsi="Arial" w:cs="Arial"/>
          <w:b w:val="0"/>
          <w:lang w:val="nl-NL"/>
        </w:rPr>
        <w:t xml:space="preserve"> </w:t>
      </w:r>
      <w:bookmarkStart w:id="261" w:name="_Toc471888736"/>
      <w:r w:rsidR="00D63545">
        <w:rPr>
          <w:rFonts w:ascii="Arial" w:hAnsi="Arial" w:cs="Arial"/>
          <w:b w:val="0"/>
          <w:lang w:val="nl-NL"/>
        </w:rPr>
        <w:t>toeslag, ongeacht het aantal liters per levering.</w:t>
      </w:r>
      <w:bookmarkEnd w:id="261"/>
    </w:p>
    <w:p w:rsidR="00D63545" w:rsidRDefault="00D63545" w:rsidP="00D63545">
      <w:pPr>
        <w:pStyle w:val="Kop3"/>
        <w:numPr>
          <w:ilvl w:val="0"/>
          <w:numId w:val="0"/>
        </w:numPr>
        <w:spacing w:line="240" w:lineRule="auto"/>
        <w:rPr>
          <w:rFonts w:ascii="Arial" w:hAnsi="Arial" w:cs="Arial"/>
          <w:b w:val="0"/>
          <w:lang w:val="nl-NL"/>
        </w:rPr>
      </w:pPr>
      <w:bookmarkStart w:id="262" w:name="_Toc471888737"/>
      <w:r>
        <w:rPr>
          <w:rFonts w:ascii="Arial" w:hAnsi="Arial" w:cs="Arial"/>
          <w:b w:val="0"/>
          <w:lang w:val="nl-NL"/>
        </w:rPr>
        <w:t>Opdrachtgever staat toe dat er een negatief bedrag wordt opgegeven in het prijsinvulformulier en dat er</w:t>
      </w:r>
      <w:bookmarkEnd w:id="262"/>
      <w:r>
        <w:rPr>
          <w:rFonts w:ascii="Arial" w:hAnsi="Arial" w:cs="Arial"/>
          <w:b w:val="0"/>
          <w:lang w:val="nl-NL"/>
        </w:rPr>
        <w:t xml:space="preserve"> </w:t>
      </w:r>
    </w:p>
    <w:p w:rsidR="00D63545" w:rsidRDefault="00D63545" w:rsidP="00D63545">
      <w:pPr>
        <w:pStyle w:val="Kop3"/>
        <w:numPr>
          <w:ilvl w:val="0"/>
          <w:numId w:val="0"/>
        </w:numPr>
        <w:spacing w:line="240" w:lineRule="auto"/>
        <w:rPr>
          <w:rFonts w:ascii="Arial" w:hAnsi="Arial" w:cs="Arial"/>
          <w:b w:val="0"/>
          <w:lang w:val="nl-NL"/>
        </w:rPr>
      </w:pPr>
      <w:bookmarkStart w:id="263" w:name="_Toc471888738"/>
      <w:r>
        <w:rPr>
          <w:rFonts w:ascii="Arial" w:hAnsi="Arial" w:cs="Arial"/>
          <w:b w:val="0"/>
          <w:lang w:val="nl-NL"/>
        </w:rPr>
        <w:t>in die zin sprake is van een korting.</w:t>
      </w:r>
      <w:bookmarkEnd w:id="263"/>
    </w:p>
    <w:p w:rsidR="00D63545" w:rsidRDefault="00D63545" w:rsidP="00D63545">
      <w:pPr>
        <w:pStyle w:val="Kop3"/>
        <w:numPr>
          <w:ilvl w:val="0"/>
          <w:numId w:val="0"/>
        </w:numPr>
        <w:spacing w:line="240" w:lineRule="auto"/>
        <w:rPr>
          <w:rFonts w:ascii="Arial" w:hAnsi="Arial" w:cs="Arial"/>
          <w:b w:val="0"/>
          <w:lang w:val="nl-NL"/>
        </w:rPr>
      </w:pPr>
    </w:p>
    <w:p w:rsidR="00D63545" w:rsidRDefault="00D63545" w:rsidP="00D63545">
      <w:pPr>
        <w:pStyle w:val="Kop3"/>
        <w:numPr>
          <w:ilvl w:val="0"/>
          <w:numId w:val="0"/>
        </w:numPr>
        <w:spacing w:line="240" w:lineRule="auto"/>
        <w:rPr>
          <w:rFonts w:ascii="Arial" w:hAnsi="Arial" w:cs="Arial"/>
          <w:b w:val="0"/>
          <w:lang w:val="nl-NL"/>
        </w:rPr>
      </w:pPr>
      <w:bookmarkStart w:id="264" w:name="_Toc471888739"/>
      <w:r>
        <w:rPr>
          <w:rFonts w:ascii="Arial" w:hAnsi="Arial" w:cs="Arial"/>
          <w:b w:val="0"/>
          <w:lang w:val="nl-NL"/>
        </w:rPr>
        <w:t xml:space="preserve">Onderstaand is een overzicht van de prijscomponenten ingevoegd. In dit overzicht zijn de twee (2) genoemde prijscomponenten opgenomen, inclusief de rekenmethode die moet worden toegepast om deze componenten te bepalen. In het Prijsinvulformulier van </w:t>
      </w:r>
      <w:r w:rsidR="0032781D">
        <w:rPr>
          <w:rFonts w:ascii="Arial" w:hAnsi="Arial" w:cs="Arial"/>
          <w:b w:val="0"/>
          <w:lang w:val="nl-NL"/>
        </w:rPr>
        <w:t>b</w:t>
      </w:r>
      <w:r w:rsidRPr="0032781D">
        <w:rPr>
          <w:rFonts w:ascii="Arial" w:hAnsi="Arial" w:cs="Arial"/>
          <w:b w:val="0"/>
          <w:lang w:val="nl-NL"/>
        </w:rPr>
        <w:t xml:space="preserve">ijlage </w:t>
      </w:r>
      <w:r w:rsidR="0032781D" w:rsidRPr="0032781D">
        <w:rPr>
          <w:rFonts w:ascii="Arial" w:hAnsi="Arial" w:cs="Arial"/>
          <w:b w:val="0"/>
          <w:lang w:val="nl-NL"/>
        </w:rPr>
        <w:t>D</w:t>
      </w:r>
      <w:r>
        <w:rPr>
          <w:rFonts w:ascii="Arial" w:hAnsi="Arial" w:cs="Arial"/>
          <w:b w:val="0"/>
          <w:lang w:val="nl-NL"/>
        </w:rPr>
        <w:t xml:space="preserve"> dient de Inschrijver</w:t>
      </w:r>
      <w:r w:rsidR="001454B8">
        <w:rPr>
          <w:rFonts w:ascii="Arial" w:hAnsi="Arial" w:cs="Arial"/>
          <w:b w:val="0"/>
          <w:lang w:val="nl-NL"/>
        </w:rPr>
        <w:t xml:space="preserve"> slechts de prijscomponent bij punt 5 van onderstaand overzicht op te geven. Opdrachtnemer dient de genoemde bedragen en berekeningen wel te specificeren op de maandelijkse factuur.</w:t>
      </w:r>
      <w:bookmarkEnd w:id="264"/>
    </w:p>
    <w:p w:rsidR="001454B8" w:rsidRDefault="001454B8" w:rsidP="00D63545">
      <w:pPr>
        <w:pStyle w:val="Kop3"/>
        <w:numPr>
          <w:ilvl w:val="0"/>
          <w:numId w:val="0"/>
        </w:numPr>
        <w:spacing w:line="240" w:lineRule="auto"/>
        <w:rPr>
          <w:rFonts w:ascii="Arial" w:hAnsi="Arial" w:cs="Arial"/>
          <w:b w:val="0"/>
          <w:lang w:val="nl-NL"/>
        </w:rPr>
      </w:pPr>
    </w:p>
    <w:p w:rsidR="00B328CA" w:rsidRPr="00B328CA" w:rsidRDefault="00E32E6B" w:rsidP="00D63545">
      <w:pPr>
        <w:pStyle w:val="Kop3"/>
        <w:numPr>
          <w:ilvl w:val="0"/>
          <w:numId w:val="0"/>
        </w:numPr>
        <w:spacing w:line="240" w:lineRule="auto"/>
        <w:rPr>
          <w:rFonts w:ascii="Arial" w:hAnsi="Arial" w:cs="Arial"/>
          <w:lang w:val="nl-NL"/>
        </w:rPr>
      </w:pPr>
      <w:r>
        <w:rPr>
          <w:rFonts w:ascii="Arial" w:hAnsi="Arial" w:cs="Arial"/>
          <w:lang w:val="nl-NL"/>
        </w:rPr>
        <w:t>TRAXXd</w:t>
      </w:r>
      <w:r w:rsidR="00B328CA" w:rsidRPr="00B328CA">
        <w:rPr>
          <w:rFonts w:ascii="Arial" w:hAnsi="Arial" w:cs="Arial"/>
          <w:lang w:val="nl-NL"/>
        </w:rPr>
        <w:t>iesel</w:t>
      </w:r>
    </w:p>
    <w:tbl>
      <w:tblPr>
        <w:tblStyle w:val="Tabelraster"/>
        <w:tblW w:w="0" w:type="auto"/>
        <w:tblLook w:val="04A0" w:firstRow="1" w:lastRow="0" w:firstColumn="1" w:lastColumn="0" w:noHBand="0" w:noVBand="1"/>
      </w:tblPr>
      <w:tblGrid>
        <w:gridCol w:w="392"/>
        <w:gridCol w:w="4354"/>
        <w:gridCol w:w="891"/>
        <w:gridCol w:w="3857"/>
      </w:tblGrid>
      <w:tr w:rsidR="001454B8" w:rsidTr="001454B8">
        <w:tc>
          <w:tcPr>
            <w:tcW w:w="392" w:type="dxa"/>
            <w:shd w:val="clear" w:color="auto" w:fill="D9D9D9" w:themeFill="background1" w:themeFillShade="D9"/>
          </w:tcPr>
          <w:p w:rsidR="001454B8" w:rsidRPr="001454B8" w:rsidRDefault="001454B8" w:rsidP="00D63545">
            <w:pPr>
              <w:pStyle w:val="Kop3"/>
              <w:numPr>
                <w:ilvl w:val="0"/>
                <w:numId w:val="0"/>
              </w:numPr>
              <w:spacing w:line="240" w:lineRule="auto"/>
              <w:rPr>
                <w:rFonts w:ascii="Arial" w:hAnsi="Arial" w:cs="Arial"/>
                <w:b w:val="0"/>
                <w:sz w:val="16"/>
                <w:szCs w:val="16"/>
                <w:lang w:val="nl-NL"/>
              </w:rPr>
            </w:pPr>
          </w:p>
        </w:tc>
        <w:tc>
          <w:tcPr>
            <w:tcW w:w="9102" w:type="dxa"/>
            <w:gridSpan w:val="3"/>
            <w:shd w:val="clear" w:color="auto" w:fill="D9D9D9" w:themeFill="background1" w:themeFillShade="D9"/>
          </w:tcPr>
          <w:p w:rsidR="001454B8" w:rsidRPr="001454B8" w:rsidRDefault="001454B8" w:rsidP="00E32E6B">
            <w:pPr>
              <w:pStyle w:val="Kop3"/>
              <w:numPr>
                <w:ilvl w:val="0"/>
                <w:numId w:val="0"/>
              </w:numPr>
              <w:spacing w:line="240" w:lineRule="auto"/>
              <w:rPr>
                <w:rFonts w:ascii="Arial" w:hAnsi="Arial" w:cs="Arial"/>
                <w:b w:val="0"/>
                <w:sz w:val="16"/>
                <w:szCs w:val="16"/>
                <w:lang w:val="nl-NL"/>
              </w:rPr>
            </w:pPr>
            <w:bookmarkStart w:id="265" w:name="_Toc471888740"/>
            <w:r>
              <w:rPr>
                <w:rFonts w:ascii="Arial" w:hAnsi="Arial" w:cs="Arial"/>
                <w:b w:val="0"/>
                <w:sz w:val="16"/>
                <w:szCs w:val="16"/>
                <w:lang w:val="nl-NL"/>
              </w:rPr>
              <w:t xml:space="preserve">Bulklevering van </w:t>
            </w:r>
            <w:r w:rsidR="00E32E6B">
              <w:rPr>
                <w:rFonts w:ascii="Arial" w:hAnsi="Arial" w:cs="Arial"/>
                <w:b w:val="0"/>
                <w:sz w:val="16"/>
                <w:szCs w:val="16"/>
                <w:lang w:val="nl-NL"/>
              </w:rPr>
              <w:t>TRAXXdiesel</w:t>
            </w:r>
            <w:r>
              <w:rPr>
                <w:rFonts w:ascii="Arial" w:hAnsi="Arial" w:cs="Arial"/>
                <w:b w:val="0"/>
                <w:sz w:val="16"/>
                <w:szCs w:val="16"/>
                <w:lang w:val="nl-NL"/>
              </w:rPr>
              <w:t xml:space="preserve"> (excl. BTW)</w:t>
            </w:r>
            <w:bookmarkEnd w:id="265"/>
          </w:p>
        </w:tc>
      </w:tr>
      <w:tr w:rsidR="001454B8" w:rsidTr="006F58D2">
        <w:tc>
          <w:tcPr>
            <w:tcW w:w="392" w:type="dxa"/>
          </w:tcPr>
          <w:p w:rsidR="001454B8" w:rsidRPr="001454B8" w:rsidRDefault="001454B8" w:rsidP="00D63545">
            <w:pPr>
              <w:pStyle w:val="Kop3"/>
              <w:numPr>
                <w:ilvl w:val="0"/>
                <w:numId w:val="0"/>
              </w:numPr>
              <w:spacing w:line="240" w:lineRule="auto"/>
              <w:rPr>
                <w:rFonts w:ascii="Arial" w:hAnsi="Arial" w:cs="Arial"/>
                <w:b w:val="0"/>
                <w:sz w:val="16"/>
                <w:szCs w:val="16"/>
                <w:lang w:val="nl-NL"/>
              </w:rPr>
            </w:pPr>
            <w:bookmarkStart w:id="266" w:name="_Toc471888741"/>
            <w:r w:rsidRPr="001454B8">
              <w:rPr>
                <w:rFonts w:ascii="Arial" w:hAnsi="Arial" w:cs="Arial"/>
                <w:b w:val="0"/>
                <w:sz w:val="16"/>
                <w:szCs w:val="16"/>
                <w:lang w:val="nl-NL"/>
              </w:rPr>
              <w:t>1.</w:t>
            </w:r>
            <w:bookmarkEnd w:id="266"/>
          </w:p>
        </w:tc>
        <w:tc>
          <w:tcPr>
            <w:tcW w:w="4354" w:type="dxa"/>
          </w:tcPr>
          <w:p w:rsidR="001454B8" w:rsidRPr="001454B8" w:rsidRDefault="001454B8" w:rsidP="00D63545">
            <w:pPr>
              <w:pStyle w:val="Kop3"/>
              <w:numPr>
                <w:ilvl w:val="0"/>
                <w:numId w:val="0"/>
              </w:numPr>
              <w:spacing w:line="240" w:lineRule="auto"/>
              <w:rPr>
                <w:rFonts w:ascii="Arial" w:hAnsi="Arial" w:cs="Arial"/>
                <w:b w:val="0"/>
                <w:sz w:val="16"/>
                <w:szCs w:val="16"/>
                <w:lang w:val="nl-NL"/>
              </w:rPr>
            </w:pPr>
            <w:bookmarkStart w:id="267" w:name="_Toc471888742"/>
            <w:r>
              <w:rPr>
                <w:rFonts w:ascii="Arial" w:hAnsi="Arial" w:cs="Arial"/>
                <w:b w:val="0"/>
                <w:sz w:val="16"/>
                <w:szCs w:val="16"/>
                <w:lang w:val="nl-NL"/>
              </w:rPr>
              <w:t>GLA diesel per 1.000 liter in euro’s</w:t>
            </w:r>
            <w:bookmarkEnd w:id="267"/>
          </w:p>
        </w:tc>
        <w:tc>
          <w:tcPr>
            <w:tcW w:w="891" w:type="dxa"/>
          </w:tcPr>
          <w:p w:rsidR="001454B8" w:rsidRPr="001454B8" w:rsidRDefault="006F58D2" w:rsidP="00D63545">
            <w:pPr>
              <w:pStyle w:val="Kop3"/>
              <w:numPr>
                <w:ilvl w:val="0"/>
                <w:numId w:val="0"/>
              </w:numPr>
              <w:spacing w:line="240" w:lineRule="auto"/>
              <w:rPr>
                <w:rFonts w:ascii="Arial" w:hAnsi="Arial" w:cs="Arial"/>
                <w:b w:val="0"/>
                <w:sz w:val="16"/>
                <w:szCs w:val="16"/>
                <w:lang w:val="nl-NL"/>
              </w:rPr>
            </w:pPr>
            <w:bookmarkStart w:id="268" w:name="_Toc471888743"/>
            <w:r>
              <w:rPr>
                <w:rFonts w:ascii="Arial" w:hAnsi="Arial" w:cs="Arial"/>
                <w:b w:val="0"/>
                <w:sz w:val="16"/>
                <w:szCs w:val="16"/>
                <w:lang w:val="nl-NL"/>
              </w:rPr>
              <w:t>€</w:t>
            </w:r>
            <w:bookmarkEnd w:id="268"/>
          </w:p>
        </w:tc>
        <w:tc>
          <w:tcPr>
            <w:tcW w:w="3857" w:type="dxa"/>
          </w:tcPr>
          <w:p w:rsidR="001454B8" w:rsidRPr="001454B8" w:rsidRDefault="006F58D2" w:rsidP="00D63545">
            <w:pPr>
              <w:pStyle w:val="Kop3"/>
              <w:numPr>
                <w:ilvl w:val="0"/>
                <w:numId w:val="0"/>
              </w:numPr>
              <w:spacing w:line="240" w:lineRule="auto"/>
              <w:rPr>
                <w:rFonts w:ascii="Arial" w:hAnsi="Arial" w:cs="Arial"/>
                <w:b w:val="0"/>
                <w:sz w:val="16"/>
                <w:szCs w:val="16"/>
                <w:lang w:val="nl-NL"/>
              </w:rPr>
            </w:pPr>
            <w:bookmarkStart w:id="269" w:name="_Toc471888744"/>
            <w:r>
              <w:rPr>
                <w:rFonts w:ascii="Arial" w:hAnsi="Arial" w:cs="Arial"/>
                <w:b w:val="0"/>
                <w:sz w:val="16"/>
                <w:szCs w:val="16"/>
                <w:lang w:val="nl-NL"/>
              </w:rPr>
              <w:t>GLA diesel per maand</w:t>
            </w:r>
            <w:bookmarkEnd w:id="269"/>
          </w:p>
        </w:tc>
      </w:tr>
      <w:tr w:rsidR="001454B8" w:rsidTr="006F58D2">
        <w:tc>
          <w:tcPr>
            <w:tcW w:w="392" w:type="dxa"/>
          </w:tcPr>
          <w:p w:rsidR="001454B8" w:rsidRPr="001454B8" w:rsidRDefault="001454B8" w:rsidP="00D63545">
            <w:pPr>
              <w:pStyle w:val="Kop3"/>
              <w:numPr>
                <w:ilvl w:val="0"/>
                <w:numId w:val="0"/>
              </w:numPr>
              <w:spacing w:line="240" w:lineRule="auto"/>
              <w:rPr>
                <w:rFonts w:ascii="Arial" w:hAnsi="Arial" w:cs="Arial"/>
                <w:b w:val="0"/>
                <w:sz w:val="16"/>
                <w:szCs w:val="16"/>
                <w:lang w:val="nl-NL"/>
              </w:rPr>
            </w:pPr>
            <w:bookmarkStart w:id="270" w:name="_Toc471888745"/>
            <w:r w:rsidRPr="001454B8">
              <w:rPr>
                <w:rFonts w:ascii="Arial" w:hAnsi="Arial" w:cs="Arial"/>
                <w:b w:val="0"/>
                <w:sz w:val="16"/>
                <w:szCs w:val="16"/>
                <w:lang w:val="nl-NL"/>
              </w:rPr>
              <w:t>2.</w:t>
            </w:r>
            <w:bookmarkEnd w:id="270"/>
          </w:p>
        </w:tc>
        <w:tc>
          <w:tcPr>
            <w:tcW w:w="4354" w:type="dxa"/>
          </w:tcPr>
          <w:p w:rsidR="001454B8" w:rsidRPr="001454B8" w:rsidRDefault="001454B8" w:rsidP="00D63545">
            <w:pPr>
              <w:pStyle w:val="Kop3"/>
              <w:numPr>
                <w:ilvl w:val="0"/>
                <w:numId w:val="0"/>
              </w:numPr>
              <w:spacing w:line="240" w:lineRule="auto"/>
              <w:rPr>
                <w:rFonts w:ascii="Arial" w:hAnsi="Arial" w:cs="Arial"/>
                <w:b w:val="0"/>
                <w:sz w:val="16"/>
                <w:szCs w:val="16"/>
                <w:lang w:val="nl-NL"/>
              </w:rPr>
            </w:pPr>
            <w:bookmarkStart w:id="271" w:name="_Toc471888746"/>
            <w:r>
              <w:rPr>
                <w:rFonts w:ascii="Arial" w:hAnsi="Arial" w:cs="Arial"/>
                <w:b w:val="0"/>
                <w:sz w:val="16"/>
                <w:szCs w:val="16"/>
                <w:lang w:val="nl-NL"/>
              </w:rPr>
              <w:t>Bruto GLA diesel per 1.000 liter in €</w:t>
            </w:r>
            <w:bookmarkEnd w:id="271"/>
          </w:p>
        </w:tc>
        <w:tc>
          <w:tcPr>
            <w:tcW w:w="891" w:type="dxa"/>
          </w:tcPr>
          <w:p w:rsidR="001454B8" w:rsidRPr="001454B8" w:rsidRDefault="006F58D2" w:rsidP="00D63545">
            <w:pPr>
              <w:pStyle w:val="Kop3"/>
              <w:numPr>
                <w:ilvl w:val="0"/>
                <w:numId w:val="0"/>
              </w:numPr>
              <w:spacing w:line="240" w:lineRule="auto"/>
              <w:rPr>
                <w:rFonts w:ascii="Arial" w:hAnsi="Arial" w:cs="Arial"/>
                <w:b w:val="0"/>
                <w:sz w:val="16"/>
                <w:szCs w:val="16"/>
                <w:lang w:val="nl-NL"/>
              </w:rPr>
            </w:pPr>
            <w:bookmarkStart w:id="272" w:name="_Toc471888747"/>
            <w:r>
              <w:rPr>
                <w:rFonts w:ascii="Arial" w:hAnsi="Arial" w:cs="Arial"/>
                <w:b w:val="0"/>
                <w:sz w:val="16"/>
                <w:szCs w:val="16"/>
                <w:lang w:val="nl-NL"/>
              </w:rPr>
              <w:t>€</w:t>
            </w:r>
            <w:bookmarkEnd w:id="272"/>
          </w:p>
        </w:tc>
        <w:tc>
          <w:tcPr>
            <w:tcW w:w="3857" w:type="dxa"/>
          </w:tcPr>
          <w:p w:rsidR="001454B8" w:rsidRPr="001454B8" w:rsidRDefault="006F58D2" w:rsidP="00D63545">
            <w:pPr>
              <w:pStyle w:val="Kop3"/>
              <w:numPr>
                <w:ilvl w:val="0"/>
                <w:numId w:val="0"/>
              </w:numPr>
              <w:spacing w:line="240" w:lineRule="auto"/>
              <w:rPr>
                <w:rFonts w:ascii="Arial" w:hAnsi="Arial" w:cs="Arial"/>
                <w:b w:val="0"/>
                <w:sz w:val="16"/>
                <w:szCs w:val="16"/>
                <w:lang w:val="nl-NL"/>
              </w:rPr>
            </w:pPr>
            <w:bookmarkStart w:id="273" w:name="_Toc471888748"/>
            <w:r>
              <w:rPr>
                <w:rFonts w:ascii="Arial" w:hAnsi="Arial" w:cs="Arial"/>
                <w:b w:val="0"/>
                <w:sz w:val="16"/>
                <w:szCs w:val="16"/>
                <w:lang w:val="nl-NL"/>
              </w:rPr>
              <w:t>Sub totaal 1: GLA diesel notering euro</w:t>
            </w:r>
            <w:bookmarkEnd w:id="273"/>
          </w:p>
        </w:tc>
      </w:tr>
      <w:tr w:rsidR="001454B8" w:rsidTr="001454B8">
        <w:tc>
          <w:tcPr>
            <w:tcW w:w="392" w:type="dxa"/>
            <w:shd w:val="clear" w:color="auto" w:fill="D9D9D9" w:themeFill="background1" w:themeFillShade="D9"/>
          </w:tcPr>
          <w:p w:rsidR="001454B8" w:rsidRPr="001454B8" w:rsidRDefault="001454B8" w:rsidP="00D63545">
            <w:pPr>
              <w:pStyle w:val="Kop3"/>
              <w:numPr>
                <w:ilvl w:val="0"/>
                <w:numId w:val="0"/>
              </w:numPr>
              <w:spacing w:line="240" w:lineRule="auto"/>
              <w:rPr>
                <w:rFonts w:ascii="Arial" w:hAnsi="Arial" w:cs="Arial"/>
                <w:b w:val="0"/>
                <w:sz w:val="16"/>
                <w:szCs w:val="16"/>
                <w:lang w:val="nl-NL"/>
              </w:rPr>
            </w:pPr>
          </w:p>
        </w:tc>
        <w:tc>
          <w:tcPr>
            <w:tcW w:w="9102" w:type="dxa"/>
            <w:gridSpan w:val="3"/>
            <w:shd w:val="clear" w:color="auto" w:fill="D9D9D9" w:themeFill="background1" w:themeFillShade="D9"/>
          </w:tcPr>
          <w:p w:rsidR="001454B8" w:rsidRPr="001454B8" w:rsidRDefault="001454B8" w:rsidP="00D63545">
            <w:pPr>
              <w:pStyle w:val="Kop3"/>
              <w:numPr>
                <w:ilvl w:val="0"/>
                <w:numId w:val="0"/>
              </w:numPr>
              <w:spacing w:line="240" w:lineRule="auto"/>
              <w:rPr>
                <w:rFonts w:ascii="Arial" w:hAnsi="Arial" w:cs="Arial"/>
                <w:b w:val="0"/>
                <w:sz w:val="16"/>
                <w:szCs w:val="16"/>
                <w:lang w:val="nl-NL"/>
              </w:rPr>
            </w:pPr>
            <w:bookmarkStart w:id="274" w:name="_Toc471888749"/>
            <w:r>
              <w:rPr>
                <w:rFonts w:ascii="Arial" w:hAnsi="Arial" w:cs="Arial"/>
                <w:b w:val="0"/>
                <w:sz w:val="16"/>
                <w:szCs w:val="16"/>
                <w:lang w:val="nl-NL"/>
              </w:rPr>
              <w:t>Toeslagen per 1.000 liter (excl. BTW)</w:t>
            </w:r>
            <w:bookmarkEnd w:id="274"/>
          </w:p>
        </w:tc>
      </w:tr>
      <w:tr w:rsidR="001454B8" w:rsidTr="006F58D2">
        <w:tc>
          <w:tcPr>
            <w:tcW w:w="392" w:type="dxa"/>
          </w:tcPr>
          <w:p w:rsidR="001454B8" w:rsidRPr="001454B8" w:rsidRDefault="001454B8" w:rsidP="00D63545">
            <w:pPr>
              <w:pStyle w:val="Kop3"/>
              <w:numPr>
                <w:ilvl w:val="0"/>
                <w:numId w:val="0"/>
              </w:numPr>
              <w:spacing w:line="240" w:lineRule="auto"/>
              <w:rPr>
                <w:rFonts w:ascii="Arial" w:hAnsi="Arial" w:cs="Arial"/>
                <w:b w:val="0"/>
                <w:sz w:val="16"/>
                <w:szCs w:val="16"/>
                <w:lang w:val="nl-NL"/>
              </w:rPr>
            </w:pPr>
            <w:bookmarkStart w:id="275" w:name="_Toc471888750"/>
            <w:r w:rsidRPr="001454B8">
              <w:rPr>
                <w:rFonts w:ascii="Arial" w:hAnsi="Arial" w:cs="Arial"/>
                <w:b w:val="0"/>
                <w:sz w:val="16"/>
                <w:szCs w:val="16"/>
                <w:lang w:val="nl-NL"/>
              </w:rPr>
              <w:t>3.</w:t>
            </w:r>
            <w:bookmarkEnd w:id="275"/>
          </w:p>
        </w:tc>
        <w:tc>
          <w:tcPr>
            <w:tcW w:w="4354" w:type="dxa"/>
          </w:tcPr>
          <w:p w:rsidR="001454B8" w:rsidRPr="001454B8" w:rsidRDefault="001454B8" w:rsidP="00D63545">
            <w:pPr>
              <w:pStyle w:val="Kop3"/>
              <w:numPr>
                <w:ilvl w:val="0"/>
                <w:numId w:val="0"/>
              </w:numPr>
              <w:spacing w:line="240" w:lineRule="auto"/>
              <w:rPr>
                <w:rFonts w:ascii="Arial" w:hAnsi="Arial" w:cs="Arial"/>
                <w:b w:val="0"/>
                <w:sz w:val="16"/>
                <w:szCs w:val="16"/>
                <w:lang w:val="nl-NL"/>
              </w:rPr>
            </w:pPr>
            <w:bookmarkStart w:id="276" w:name="_Toc471888751"/>
            <w:r>
              <w:rPr>
                <w:rFonts w:ascii="Arial" w:hAnsi="Arial" w:cs="Arial"/>
                <w:b w:val="0"/>
                <w:sz w:val="16"/>
                <w:szCs w:val="16"/>
                <w:lang w:val="nl-NL"/>
              </w:rPr>
              <w:t>Logistieke kosten</w:t>
            </w:r>
            <w:bookmarkEnd w:id="276"/>
          </w:p>
        </w:tc>
        <w:tc>
          <w:tcPr>
            <w:tcW w:w="891" w:type="dxa"/>
          </w:tcPr>
          <w:p w:rsidR="001454B8" w:rsidRPr="001454B8" w:rsidRDefault="006F58D2" w:rsidP="00D63545">
            <w:pPr>
              <w:pStyle w:val="Kop3"/>
              <w:numPr>
                <w:ilvl w:val="0"/>
                <w:numId w:val="0"/>
              </w:numPr>
              <w:spacing w:line="240" w:lineRule="auto"/>
              <w:rPr>
                <w:rFonts w:ascii="Arial" w:hAnsi="Arial" w:cs="Arial"/>
                <w:b w:val="0"/>
                <w:sz w:val="16"/>
                <w:szCs w:val="16"/>
                <w:lang w:val="nl-NL"/>
              </w:rPr>
            </w:pPr>
            <w:bookmarkStart w:id="277" w:name="_Toc471888752"/>
            <w:r>
              <w:rPr>
                <w:rFonts w:ascii="Arial" w:hAnsi="Arial" w:cs="Arial"/>
                <w:b w:val="0"/>
                <w:sz w:val="16"/>
                <w:szCs w:val="16"/>
                <w:lang w:val="nl-NL"/>
              </w:rPr>
              <w:t>€</w:t>
            </w:r>
            <w:bookmarkEnd w:id="277"/>
          </w:p>
        </w:tc>
        <w:tc>
          <w:tcPr>
            <w:tcW w:w="3857" w:type="dxa"/>
          </w:tcPr>
          <w:p w:rsidR="001454B8" w:rsidRPr="001454B8" w:rsidRDefault="006F58D2" w:rsidP="00D63545">
            <w:pPr>
              <w:pStyle w:val="Kop3"/>
              <w:numPr>
                <w:ilvl w:val="0"/>
                <w:numId w:val="0"/>
              </w:numPr>
              <w:spacing w:line="240" w:lineRule="auto"/>
              <w:rPr>
                <w:rFonts w:ascii="Arial" w:hAnsi="Arial" w:cs="Arial"/>
                <w:b w:val="0"/>
                <w:sz w:val="16"/>
                <w:szCs w:val="16"/>
                <w:lang w:val="nl-NL"/>
              </w:rPr>
            </w:pPr>
            <w:bookmarkStart w:id="278" w:name="_Toc471888753"/>
            <w:r>
              <w:rPr>
                <w:rFonts w:ascii="Arial" w:hAnsi="Arial" w:cs="Arial"/>
                <w:b w:val="0"/>
                <w:sz w:val="16"/>
                <w:szCs w:val="16"/>
                <w:lang w:val="nl-NL"/>
              </w:rPr>
              <w:t>Kosten zoals logistiek en/of administratie</w:t>
            </w:r>
            <w:bookmarkEnd w:id="278"/>
          </w:p>
        </w:tc>
      </w:tr>
      <w:tr w:rsidR="001454B8" w:rsidTr="006F58D2">
        <w:tc>
          <w:tcPr>
            <w:tcW w:w="392" w:type="dxa"/>
          </w:tcPr>
          <w:p w:rsidR="001454B8" w:rsidRPr="001454B8" w:rsidRDefault="001454B8" w:rsidP="00D63545">
            <w:pPr>
              <w:pStyle w:val="Kop3"/>
              <w:numPr>
                <w:ilvl w:val="0"/>
                <w:numId w:val="0"/>
              </w:numPr>
              <w:spacing w:line="240" w:lineRule="auto"/>
              <w:rPr>
                <w:rFonts w:ascii="Arial" w:hAnsi="Arial" w:cs="Arial"/>
                <w:b w:val="0"/>
                <w:sz w:val="16"/>
                <w:szCs w:val="16"/>
                <w:lang w:val="nl-NL"/>
              </w:rPr>
            </w:pPr>
            <w:bookmarkStart w:id="279" w:name="_Toc471888754"/>
            <w:r w:rsidRPr="001454B8">
              <w:rPr>
                <w:rFonts w:ascii="Arial" w:hAnsi="Arial" w:cs="Arial"/>
                <w:b w:val="0"/>
                <w:sz w:val="16"/>
                <w:szCs w:val="16"/>
                <w:lang w:val="nl-NL"/>
              </w:rPr>
              <w:t>4.</w:t>
            </w:r>
            <w:bookmarkEnd w:id="279"/>
          </w:p>
        </w:tc>
        <w:tc>
          <w:tcPr>
            <w:tcW w:w="4354" w:type="dxa"/>
          </w:tcPr>
          <w:p w:rsidR="001454B8" w:rsidRPr="001454B8" w:rsidRDefault="001454B8" w:rsidP="00E32E6B">
            <w:pPr>
              <w:pStyle w:val="Kop3"/>
              <w:numPr>
                <w:ilvl w:val="0"/>
                <w:numId w:val="0"/>
              </w:numPr>
              <w:spacing w:line="240" w:lineRule="auto"/>
              <w:rPr>
                <w:rFonts w:ascii="Arial" w:hAnsi="Arial" w:cs="Arial"/>
                <w:b w:val="0"/>
                <w:sz w:val="16"/>
                <w:szCs w:val="16"/>
                <w:lang w:val="nl-NL"/>
              </w:rPr>
            </w:pPr>
            <w:bookmarkStart w:id="280" w:name="_Toc471888755"/>
            <w:r>
              <w:rPr>
                <w:rFonts w:ascii="Arial" w:hAnsi="Arial" w:cs="Arial"/>
                <w:b w:val="0"/>
                <w:sz w:val="16"/>
                <w:szCs w:val="16"/>
                <w:lang w:val="nl-NL"/>
              </w:rPr>
              <w:t xml:space="preserve">Opslag </w:t>
            </w:r>
            <w:bookmarkEnd w:id="280"/>
            <w:r w:rsidR="00E32E6B">
              <w:rPr>
                <w:rFonts w:ascii="Arial" w:hAnsi="Arial" w:cs="Arial"/>
                <w:b w:val="0"/>
                <w:sz w:val="16"/>
                <w:szCs w:val="16"/>
                <w:lang w:val="nl-NL"/>
              </w:rPr>
              <w:t>TRAXXdiesel</w:t>
            </w:r>
          </w:p>
        </w:tc>
        <w:tc>
          <w:tcPr>
            <w:tcW w:w="891" w:type="dxa"/>
          </w:tcPr>
          <w:p w:rsidR="001454B8" w:rsidRPr="001454B8" w:rsidRDefault="006F58D2" w:rsidP="00D63545">
            <w:pPr>
              <w:pStyle w:val="Kop3"/>
              <w:numPr>
                <w:ilvl w:val="0"/>
                <w:numId w:val="0"/>
              </w:numPr>
              <w:spacing w:line="240" w:lineRule="auto"/>
              <w:rPr>
                <w:rFonts w:ascii="Arial" w:hAnsi="Arial" w:cs="Arial"/>
                <w:b w:val="0"/>
                <w:sz w:val="16"/>
                <w:szCs w:val="16"/>
                <w:lang w:val="nl-NL"/>
              </w:rPr>
            </w:pPr>
            <w:bookmarkStart w:id="281" w:name="_Toc471888756"/>
            <w:r>
              <w:rPr>
                <w:rFonts w:ascii="Arial" w:hAnsi="Arial" w:cs="Arial"/>
                <w:b w:val="0"/>
                <w:sz w:val="16"/>
                <w:szCs w:val="16"/>
                <w:lang w:val="nl-NL"/>
              </w:rPr>
              <w:t>€</w:t>
            </w:r>
            <w:bookmarkEnd w:id="281"/>
          </w:p>
        </w:tc>
        <w:tc>
          <w:tcPr>
            <w:tcW w:w="3857" w:type="dxa"/>
          </w:tcPr>
          <w:p w:rsidR="001454B8" w:rsidRPr="001454B8" w:rsidRDefault="006F58D2" w:rsidP="00D63545">
            <w:pPr>
              <w:pStyle w:val="Kop3"/>
              <w:numPr>
                <w:ilvl w:val="0"/>
                <w:numId w:val="0"/>
              </w:numPr>
              <w:spacing w:line="240" w:lineRule="auto"/>
              <w:rPr>
                <w:rFonts w:ascii="Arial" w:hAnsi="Arial" w:cs="Arial"/>
                <w:b w:val="0"/>
                <w:sz w:val="16"/>
                <w:szCs w:val="16"/>
                <w:lang w:val="nl-NL"/>
              </w:rPr>
            </w:pPr>
            <w:bookmarkStart w:id="282" w:name="_Toc471888757"/>
            <w:r>
              <w:rPr>
                <w:rFonts w:ascii="Arial" w:hAnsi="Arial" w:cs="Arial"/>
                <w:b w:val="0"/>
                <w:sz w:val="16"/>
                <w:szCs w:val="16"/>
                <w:lang w:val="nl-NL"/>
              </w:rPr>
              <w:t>Nominale opslagkosten</w:t>
            </w:r>
            <w:bookmarkEnd w:id="282"/>
          </w:p>
        </w:tc>
      </w:tr>
      <w:tr w:rsidR="001454B8" w:rsidTr="006F58D2">
        <w:tc>
          <w:tcPr>
            <w:tcW w:w="392" w:type="dxa"/>
          </w:tcPr>
          <w:p w:rsidR="001454B8" w:rsidRPr="001454B8" w:rsidRDefault="001454B8" w:rsidP="00D63545">
            <w:pPr>
              <w:pStyle w:val="Kop3"/>
              <w:numPr>
                <w:ilvl w:val="0"/>
                <w:numId w:val="0"/>
              </w:numPr>
              <w:spacing w:line="240" w:lineRule="auto"/>
              <w:rPr>
                <w:rFonts w:ascii="Arial" w:hAnsi="Arial" w:cs="Arial"/>
                <w:b w:val="0"/>
                <w:sz w:val="16"/>
                <w:szCs w:val="16"/>
                <w:lang w:val="nl-NL"/>
              </w:rPr>
            </w:pPr>
            <w:bookmarkStart w:id="283" w:name="_Toc471888758"/>
            <w:r w:rsidRPr="001454B8">
              <w:rPr>
                <w:rFonts w:ascii="Arial" w:hAnsi="Arial" w:cs="Arial"/>
                <w:b w:val="0"/>
                <w:sz w:val="16"/>
                <w:szCs w:val="16"/>
                <w:lang w:val="nl-NL"/>
              </w:rPr>
              <w:t>5.</w:t>
            </w:r>
            <w:bookmarkEnd w:id="283"/>
          </w:p>
        </w:tc>
        <w:tc>
          <w:tcPr>
            <w:tcW w:w="4354" w:type="dxa"/>
          </w:tcPr>
          <w:p w:rsidR="001454B8" w:rsidRPr="001454B8" w:rsidRDefault="001454B8" w:rsidP="00D63545">
            <w:pPr>
              <w:pStyle w:val="Kop3"/>
              <w:numPr>
                <w:ilvl w:val="0"/>
                <w:numId w:val="0"/>
              </w:numPr>
              <w:spacing w:line="240" w:lineRule="auto"/>
              <w:rPr>
                <w:rFonts w:ascii="Arial" w:hAnsi="Arial" w:cs="Arial"/>
                <w:b w:val="0"/>
                <w:sz w:val="16"/>
                <w:szCs w:val="16"/>
                <w:lang w:val="nl-NL"/>
              </w:rPr>
            </w:pPr>
            <w:bookmarkStart w:id="284" w:name="_Toc471888759"/>
            <w:r>
              <w:rPr>
                <w:rFonts w:ascii="Arial" w:hAnsi="Arial" w:cs="Arial"/>
                <w:b w:val="0"/>
                <w:sz w:val="16"/>
                <w:szCs w:val="16"/>
                <w:lang w:val="nl-NL"/>
              </w:rPr>
              <w:t>Som totale toeslag per 1.000 liter</w:t>
            </w:r>
            <w:bookmarkEnd w:id="284"/>
          </w:p>
        </w:tc>
        <w:tc>
          <w:tcPr>
            <w:tcW w:w="891" w:type="dxa"/>
            <w:shd w:val="clear" w:color="auto" w:fill="BFBFBF" w:themeFill="background1" w:themeFillShade="BF"/>
          </w:tcPr>
          <w:p w:rsidR="001454B8" w:rsidRPr="001454B8" w:rsidRDefault="006F58D2" w:rsidP="00D63545">
            <w:pPr>
              <w:pStyle w:val="Kop3"/>
              <w:numPr>
                <w:ilvl w:val="0"/>
                <w:numId w:val="0"/>
              </w:numPr>
              <w:spacing w:line="240" w:lineRule="auto"/>
              <w:rPr>
                <w:rFonts w:ascii="Arial" w:hAnsi="Arial" w:cs="Arial"/>
                <w:b w:val="0"/>
                <w:sz w:val="16"/>
                <w:szCs w:val="16"/>
                <w:lang w:val="nl-NL"/>
              </w:rPr>
            </w:pPr>
            <w:bookmarkStart w:id="285" w:name="_Toc471888760"/>
            <w:r>
              <w:rPr>
                <w:rFonts w:ascii="Arial" w:hAnsi="Arial" w:cs="Arial"/>
                <w:b w:val="0"/>
                <w:sz w:val="16"/>
                <w:szCs w:val="16"/>
                <w:lang w:val="nl-NL"/>
              </w:rPr>
              <w:t>€</w:t>
            </w:r>
            <w:bookmarkEnd w:id="285"/>
          </w:p>
        </w:tc>
        <w:tc>
          <w:tcPr>
            <w:tcW w:w="3857" w:type="dxa"/>
          </w:tcPr>
          <w:p w:rsidR="001454B8" w:rsidRPr="001454B8" w:rsidRDefault="006F58D2" w:rsidP="00D63545">
            <w:pPr>
              <w:pStyle w:val="Kop3"/>
              <w:numPr>
                <w:ilvl w:val="0"/>
                <w:numId w:val="0"/>
              </w:numPr>
              <w:spacing w:line="240" w:lineRule="auto"/>
              <w:rPr>
                <w:rFonts w:ascii="Arial" w:hAnsi="Arial" w:cs="Arial"/>
                <w:b w:val="0"/>
                <w:sz w:val="16"/>
                <w:szCs w:val="16"/>
                <w:lang w:val="nl-NL"/>
              </w:rPr>
            </w:pPr>
            <w:bookmarkStart w:id="286" w:name="_Toc471888761"/>
            <w:r>
              <w:rPr>
                <w:rFonts w:ascii="Arial" w:hAnsi="Arial" w:cs="Arial"/>
                <w:b w:val="0"/>
                <w:sz w:val="16"/>
                <w:szCs w:val="16"/>
                <w:lang w:val="nl-NL"/>
              </w:rPr>
              <w:t>Sub totaal 2: Te beoordelen prijs</w:t>
            </w:r>
            <w:bookmarkEnd w:id="286"/>
          </w:p>
        </w:tc>
      </w:tr>
      <w:tr w:rsidR="001454B8" w:rsidTr="006F58D2">
        <w:tc>
          <w:tcPr>
            <w:tcW w:w="392" w:type="dxa"/>
          </w:tcPr>
          <w:p w:rsidR="001454B8" w:rsidRPr="001454B8" w:rsidRDefault="001454B8" w:rsidP="00D63545">
            <w:pPr>
              <w:pStyle w:val="Kop3"/>
              <w:numPr>
                <w:ilvl w:val="0"/>
                <w:numId w:val="0"/>
              </w:numPr>
              <w:spacing w:line="240" w:lineRule="auto"/>
              <w:rPr>
                <w:rFonts w:ascii="Arial" w:hAnsi="Arial" w:cs="Arial"/>
                <w:b w:val="0"/>
                <w:sz w:val="16"/>
                <w:szCs w:val="16"/>
                <w:lang w:val="nl-NL"/>
              </w:rPr>
            </w:pPr>
            <w:bookmarkStart w:id="287" w:name="_Toc471888762"/>
            <w:r w:rsidRPr="001454B8">
              <w:rPr>
                <w:rFonts w:ascii="Arial" w:hAnsi="Arial" w:cs="Arial"/>
                <w:b w:val="0"/>
                <w:sz w:val="16"/>
                <w:szCs w:val="16"/>
                <w:lang w:val="nl-NL"/>
              </w:rPr>
              <w:t>6.</w:t>
            </w:r>
            <w:bookmarkEnd w:id="287"/>
          </w:p>
        </w:tc>
        <w:tc>
          <w:tcPr>
            <w:tcW w:w="4354" w:type="dxa"/>
          </w:tcPr>
          <w:p w:rsidR="001454B8" w:rsidRPr="001454B8" w:rsidRDefault="001454B8" w:rsidP="00D63545">
            <w:pPr>
              <w:pStyle w:val="Kop3"/>
              <w:numPr>
                <w:ilvl w:val="0"/>
                <w:numId w:val="0"/>
              </w:numPr>
              <w:spacing w:line="240" w:lineRule="auto"/>
              <w:rPr>
                <w:rFonts w:ascii="Arial" w:hAnsi="Arial" w:cs="Arial"/>
                <w:b w:val="0"/>
                <w:sz w:val="16"/>
                <w:szCs w:val="16"/>
                <w:lang w:val="nl-NL"/>
              </w:rPr>
            </w:pPr>
            <w:bookmarkStart w:id="288" w:name="_Toc471888763"/>
            <w:r>
              <w:rPr>
                <w:rFonts w:ascii="Arial" w:hAnsi="Arial" w:cs="Arial"/>
                <w:b w:val="0"/>
                <w:sz w:val="16"/>
                <w:szCs w:val="16"/>
                <w:lang w:val="nl-NL"/>
              </w:rPr>
              <w:t>Prijs per 1.000 liter voor levering</w:t>
            </w:r>
            <w:bookmarkEnd w:id="288"/>
          </w:p>
        </w:tc>
        <w:tc>
          <w:tcPr>
            <w:tcW w:w="891" w:type="dxa"/>
          </w:tcPr>
          <w:p w:rsidR="001454B8" w:rsidRPr="001454B8" w:rsidRDefault="006F58D2" w:rsidP="00D63545">
            <w:pPr>
              <w:pStyle w:val="Kop3"/>
              <w:numPr>
                <w:ilvl w:val="0"/>
                <w:numId w:val="0"/>
              </w:numPr>
              <w:spacing w:line="240" w:lineRule="auto"/>
              <w:rPr>
                <w:rFonts w:ascii="Arial" w:hAnsi="Arial" w:cs="Arial"/>
                <w:b w:val="0"/>
                <w:sz w:val="16"/>
                <w:szCs w:val="16"/>
                <w:lang w:val="nl-NL"/>
              </w:rPr>
            </w:pPr>
            <w:bookmarkStart w:id="289" w:name="_Toc471888764"/>
            <w:r>
              <w:rPr>
                <w:rFonts w:ascii="Arial" w:hAnsi="Arial" w:cs="Arial"/>
                <w:b w:val="0"/>
                <w:sz w:val="16"/>
                <w:szCs w:val="16"/>
                <w:lang w:val="nl-NL"/>
              </w:rPr>
              <w:t>€</w:t>
            </w:r>
            <w:bookmarkEnd w:id="289"/>
          </w:p>
        </w:tc>
        <w:tc>
          <w:tcPr>
            <w:tcW w:w="3857" w:type="dxa"/>
          </w:tcPr>
          <w:p w:rsidR="001454B8" w:rsidRPr="001454B8" w:rsidRDefault="006F58D2" w:rsidP="00D63545">
            <w:pPr>
              <w:pStyle w:val="Kop3"/>
              <w:numPr>
                <w:ilvl w:val="0"/>
                <w:numId w:val="0"/>
              </w:numPr>
              <w:spacing w:line="240" w:lineRule="auto"/>
              <w:rPr>
                <w:rFonts w:ascii="Arial" w:hAnsi="Arial" w:cs="Arial"/>
                <w:b w:val="0"/>
                <w:sz w:val="16"/>
                <w:szCs w:val="16"/>
                <w:lang w:val="nl-NL"/>
              </w:rPr>
            </w:pPr>
            <w:bookmarkStart w:id="290" w:name="_Toc471888765"/>
            <w:r>
              <w:rPr>
                <w:rFonts w:ascii="Arial" w:hAnsi="Arial" w:cs="Arial"/>
                <w:b w:val="0"/>
                <w:sz w:val="16"/>
                <w:szCs w:val="16"/>
                <w:lang w:val="nl-NL"/>
              </w:rPr>
              <w:t>Totaal: subtotaal 1 + subtotaal 2</w:t>
            </w:r>
            <w:bookmarkEnd w:id="290"/>
          </w:p>
        </w:tc>
      </w:tr>
      <w:tr w:rsidR="001454B8" w:rsidTr="006F58D2">
        <w:tc>
          <w:tcPr>
            <w:tcW w:w="392" w:type="dxa"/>
          </w:tcPr>
          <w:p w:rsidR="001454B8" w:rsidRPr="001454B8" w:rsidRDefault="001454B8" w:rsidP="00D63545">
            <w:pPr>
              <w:pStyle w:val="Kop3"/>
              <w:numPr>
                <w:ilvl w:val="0"/>
                <w:numId w:val="0"/>
              </w:numPr>
              <w:spacing w:line="240" w:lineRule="auto"/>
              <w:rPr>
                <w:rFonts w:ascii="Arial" w:hAnsi="Arial" w:cs="Arial"/>
                <w:b w:val="0"/>
                <w:sz w:val="16"/>
                <w:szCs w:val="16"/>
                <w:lang w:val="nl-NL"/>
              </w:rPr>
            </w:pPr>
            <w:bookmarkStart w:id="291" w:name="_Toc471888766"/>
            <w:r w:rsidRPr="001454B8">
              <w:rPr>
                <w:rFonts w:ascii="Arial" w:hAnsi="Arial" w:cs="Arial"/>
                <w:b w:val="0"/>
                <w:sz w:val="16"/>
                <w:szCs w:val="16"/>
                <w:lang w:val="nl-NL"/>
              </w:rPr>
              <w:t>7.</w:t>
            </w:r>
            <w:bookmarkEnd w:id="291"/>
          </w:p>
        </w:tc>
        <w:tc>
          <w:tcPr>
            <w:tcW w:w="4354" w:type="dxa"/>
          </w:tcPr>
          <w:p w:rsidR="001454B8" w:rsidRPr="001454B8" w:rsidRDefault="001454B8" w:rsidP="00D63545">
            <w:pPr>
              <w:pStyle w:val="Kop3"/>
              <w:numPr>
                <w:ilvl w:val="0"/>
                <w:numId w:val="0"/>
              </w:numPr>
              <w:spacing w:line="240" w:lineRule="auto"/>
              <w:rPr>
                <w:rFonts w:ascii="Arial" w:hAnsi="Arial" w:cs="Arial"/>
                <w:b w:val="0"/>
                <w:sz w:val="16"/>
                <w:szCs w:val="16"/>
                <w:lang w:val="nl-NL"/>
              </w:rPr>
            </w:pPr>
            <w:bookmarkStart w:id="292" w:name="_Toc471888767"/>
            <w:r>
              <w:rPr>
                <w:rFonts w:ascii="Arial" w:hAnsi="Arial" w:cs="Arial"/>
                <w:b w:val="0"/>
                <w:sz w:val="16"/>
                <w:szCs w:val="16"/>
                <w:lang w:val="nl-NL"/>
              </w:rPr>
              <w:t>Prijs per liter voor levering</w:t>
            </w:r>
            <w:bookmarkEnd w:id="292"/>
          </w:p>
        </w:tc>
        <w:tc>
          <w:tcPr>
            <w:tcW w:w="891" w:type="dxa"/>
          </w:tcPr>
          <w:p w:rsidR="001454B8" w:rsidRPr="001454B8" w:rsidRDefault="006F58D2" w:rsidP="00D63545">
            <w:pPr>
              <w:pStyle w:val="Kop3"/>
              <w:numPr>
                <w:ilvl w:val="0"/>
                <w:numId w:val="0"/>
              </w:numPr>
              <w:spacing w:line="240" w:lineRule="auto"/>
              <w:rPr>
                <w:rFonts w:ascii="Arial" w:hAnsi="Arial" w:cs="Arial"/>
                <w:b w:val="0"/>
                <w:sz w:val="16"/>
                <w:szCs w:val="16"/>
                <w:lang w:val="nl-NL"/>
              </w:rPr>
            </w:pPr>
            <w:bookmarkStart w:id="293" w:name="_Toc471888768"/>
            <w:r>
              <w:rPr>
                <w:rFonts w:ascii="Arial" w:hAnsi="Arial" w:cs="Arial"/>
                <w:b w:val="0"/>
                <w:sz w:val="16"/>
                <w:szCs w:val="16"/>
                <w:lang w:val="nl-NL"/>
              </w:rPr>
              <w:t>€</w:t>
            </w:r>
            <w:bookmarkEnd w:id="293"/>
          </w:p>
        </w:tc>
        <w:tc>
          <w:tcPr>
            <w:tcW w:w="3857" w:type="dxa"/>
          </w:tcPr>
          <w:p w:rsidR="001454B8" w:rsidRPr="001454B8" w:rsidRDefault="006F58D2" w:rsidP="00D63545">
            <w:pPr>
              <w:pStyle w:val="Kop3"/>
              <w:numPr>
                <w:ilvl w:val="0"/>
                <w:numId w:val="0"/>
              </w:numPr>
              <w:spacing w:line="240" w:lineRule="auto"/>
              <w:rPr>
                <w:rFonts w:ascii="Arial" w:hAnsi="Arial" w:cs="Arial"/>
                <w:b w:val="0"/>
                <w:sz w:val="16"/>
                <w:szCs w:val="16"/>
                <w:lang w:val="nl-NL"/>
              </w:rPr>
            </w:pPr>
            <w:bookmarkStart w:id="294" w:name="_Toc471888769"/>
            <w:r>
              <w:rPr>
                <w:rFonts w:ascii="Arial" w:hAnsi="Arial" w:cs="Arial"/>
                <w:b w:val="0"/>
                <w:sz w:val="16"/>
                <w:szCs w:val="16"/>
                <w:lang w:val="nl-NL"/>
              </w:rPr>
              <w:t>Totaal / 1.000</w:t>
            </w:r>
            <w:bookmarkEnd w:id="294"/>
          </w:p>
        </w:tc>
      </w:tr>
    </w:tbl>
    <w:p w:rsidR="001454B8" w:rsidRDefault="001454B8" w:rsidP="00D63545">
      <w:pPr>
        <w:pStyle w:val="Kop3"/>
        <w:numPr>
          <w:ilvl w:val="0"/>
          <w:numId w:val="0"/>
        </w:numPr>
        <w:spacing w:line="240" w:lineRule="auto"/>
        <w:rPr>
          <w:rFonts w:ascii="Arial" w:hAnsi="Arial" w:cs="Arial"/>
          <w:b w:val="0"/>
          <w:lang w:val="nl-NL"/>
        </w:rPr>
      </w:pPr>
    </w:p>
    <w:p w:rsidR="005B0F67" w:rsidRPr="009D1DA2" w:rsidRDefault="005B0F67" w:rsidP="005B0F67">
      <w:pPr>
        <w:pStyle w:val="Kop3"/>
        <w:numPr>
          <w:ilvl w:val="0"/>
          <w:numId w:val="0"/>
        </w:numPr>
        <w:spacing w:line="240" w:lineRule="auto"/>
        <w:rPr>
          <w:rFonts w:ascii="Arial" w:hAnsi="Arial" w:cs="Arial"/>
          <w:lang w:val="en-US"/>
        </w:rPr>
      </w:pPr>
      <w:r w:rsidRPr="009D1DA2">
        <w:rPr>
          <w:rFonts w:ascii="Arial" w:hAnsi="Arial" w:cs="Arial"/>
          <w:lang w:val="en-US"/>
        </w:rPr>
        <w:t>Aardgas</w:t>
      </w:r>
      <w:r w:rsidR="009D1DA2" w:rsidRPr="009D1DA2">
        <w:rPr>
          <w:rFonts w:ascii="Arial" w:hAnsi="Arial" w:cs="Arial"/>
          <w:lang w:val="en-US"/>
        </w:rPr>
        <w:t xml:space="preserve"> (cng – compressed natural gas)</w:t>
      </w:r>
    </w:p>
    <w:tbl>
      <w:tblPr>
        <w:tblStyle w:val="Tabelraster"/>
        <w:tblW w:w="0" w:type="auto"/>
        <w:tblLook w:val="04A0" w:firstRow="1" w:lastRow="0" w:firstColumn="1" w:lastColumn="0" w:noHBand="0" w:noVBand="1"/>
      </w:tblPr>
      <w:tblGrid>
        <w:gridCol w:w="392"/>
        <w:gridCol w:w="4354"/>
        <w:gridCol w:w="891"/>
        <w:gridCol w:w="3857"/>
      </w:tblGrid>
      <w:tr w:rsidR="005B0F67" w:rsidTr="005B0F67">
        <w:tc>
          <w:tcPr>
            <w:tcW w:w="392" w:type="dxa"/>
            <w:shd w:val="clear" w:color="auto" w:fill="D9D9D9"/>
          </w:tcPr>
          <w:p w:rsidR="005B0F67" w:rsidRPr="009D1DA2" w:rsidRDefault="005B0F67" w:rsidP="0002292E">
            <w:pPr>
              <w:pStyle w:val="Kop3"/>
              <w:numPr>
                <w:ilvl w:val="0"/>
                <w:numId w:val="0"/>
              </w:numPr>
              <w:spacing w:line="240" w:lineRule="auto"/>
              <w:rPr>
                <w:rFonts w:ascii="Arial" w:hAnsi="Arial" w:cs="Arial"/>
                <w:b w:val="0"/>
                <w:sz w:val="16"/>
                <w:szCs w:val="16"/>
                <w:lang w:val="en-US"/>
              </w:rPr>
            </w:pPr>
          </w:p>
        </w:tc>
        <w:tc>
          <w:tcPr>
            <w:tcW w:w="9102" w:type="dxa"/>
            <w:gridSpan w:val="3"/>
            <w:shd w:val="clear" w:color="auto" w:fill="D9D9D9"/>
          </w:tcPr>
          <w:p w:rsidR="005B0F67" w:rsidRPr="001454B8" w:rsidRDefault="005B0F67" w:rsidP="003D439B">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 xml:space="preserve">Bulklevering van </w:t>
            </w:r>
            <w:r w:rsidR="003D439B">
              <w:rPr>
                <w:rFonts w:ascii="Arial" w:hAnsi="Arial" w:cs="Arial"/>
                <w:b w:val="0"/>
                <w:sz w:val="16"/>
                <w:szCs w:val="16"/>
                <w:lang w:val="nl-NL"/>
              </w:rPr>
              <w:t>Aardgas</w:t>
            </w:r>
            <w:r>
              <w:rPr>
                <w:rFonts w:ascii="Arial" w:hAnsi="Arial" w:cs="Arial"/>
                <w:b w:val="0"/>
                <w:sz w:val="16"/>
                <w:szCs w:val="16"/>
                <w:lang w:val="nl-NL"/>
              </w:rPr>
              <w:t xml:space="preserve"> (excl. BTW)</w:t>
            </w:r>
          </w:p>
        </w:tc>
      </w:tr>
      <w:tr w:rsidR="005B0F67" w:rsidTr="0002292E">
        <w:tc>
          <w:tcPr>
            <w:tcW w:w="392" w:type="dxa"/>
          </w:tcPr>
          <w:p w:rsidR="005B0F67" w:rsidRPr="001454B8" w:rsidRDefault="005B0F67" w:rsidP="0002292E">
            <w:pPr>
              <w:pStyle w:val="Kop3"/>
              <w:numPr>
                <w:ilvl w:val="0"/>
                <w:numId w:val="0"/>
              </w:numPr>
              <w:spacing w:line="240" w:lineRule="auto"/>
              <w:rPr>
                <w:rFonts w:ascii="Arial" w:hAnsi="Arial" w:cs="Arial"/>
                <w:b w:val="0"/>
                <w:sz w:val="16"/>
                <w:szCs w:val="16"/>
                <w:lang w:val="nl-NL"/>
              </w:rPr>
            </w:pPr>
            <w:r w:rsidRPr="001454B8">
              <w:rPr>
                <w:rFonts w:ascii="Arial" w:hAnsi="Arial" w:cs="Arial"/>
                <w:b w:val="0"/>
                <w:sz w:val="16"/>
                <w:szCs w:val="16"/>
                <w:lang w:val="nl-NL"/>
              </w:rPr>
              <w:t>1.</w:t>
            </w:r>
          </w:p>
        </w:tc>
        <w:tc>
          <w:tcPr>
            <w:tcW w:w="4354" w:type="dxa"/>
          </w:tcPr>
          <w:p w:rsidR="005B0F67" w:rsidRPr="001454B8" w:rsidRDefault="005B0F67" w:rsidP="005B0F67">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 xml:space="preserve">GLA </w:t>
            </w:r>
            <w:r w:rsidR="006348BE">
              <w:rPr>
                <w:rFonts w:ascii="Arial" w:hAnsi="Arial" w:cs="Arial"/>
                <w:b w:val="0"/>
                <w:sz w:val="16"/>
                <w:szCs w:val="16"/>
                <w:lang w:val="nl-NL"/>
              </w:rPr>
              <w:t>cng (</w:t>
            </w:r>
            <w:r>
              <w:rPr>
                <w:rFonts w:ascii="Arial" w:hAnsi="Arial" w:cs="Arial"/>
                <w:b w:val="0"/>
                <w:sz w:val="16"/>
                <w:szCs w:val="16"/>
                <w:lang w:val="nl-NL"/>
              </w:rPr>
              <w:t>aardgas</w:t>
            </w:r>
            <w:r w:rsidR="006348BE">
              <w:rPr>
                <w:rFonts w:ascii="Arial" w:hAnsi="Arial" w:cs="Arial"/>
                <w:b w:val="0"/>
                <w:sz w:val="16"/>
                <w:szCs w:val="16"/>
                <w:lang w:val="nl-NL"/>
              </w:rPr>
              <w:t>)</w:t>
            </w:r>
            <w:r>
              <w:rPr>
                <w:rFonts w:ascii="Arial" w:hAnsi="Arial" w:cs="Arial"/>
                <w:b w:val="0"/>
                <w:sz w:val="16"/>
                <w:szCs w:val="16"/>
                <w:lang w:val="nl-NL"/>
              </w:rPr>
              <w:t xml:space="preserve"> per 1.000 liter in euro’s</w:t>
            </w:r>
          </w:p>
        </w:tc>
        <w:tc>
          <w:tcPr>
            <w:tcW w:w="891" w:type="dxa"/>
          </w:tcPr>
          <w:p w:rsidR="005B0F67" w:rsidRPr="001454B8" w:rsidRDefault="005B0F67" w:rsidP="0002292E">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w:t>
            </w:r>
          </w:p>
        </w:tc>
        <w:tc>
          <w:tcPr>
            <w:tcW w:w="3857" w:type="dxa"/>
          </w:tcPr>
          <w:p w:rsidR="005B0F67" w:rsidRPr="001454B8" w:rsidRDefault="005B0F67" w:rsidP="009C60EA">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 xml:space="preserve">GLA </w:t>
            </w:r>
            <w:r w:rsidR="009C60EA">
              <w:rPr>
                <w:rFonts w:ascii="Arial" w:hAnsi="Arial" w:cs="Arial"/>
                <w:b w:val="0"/>
                <w:sz w:val="16"/>
                <w:szCs w:val="16"/>
                <w:lang w:val="nl-NL"/>
              </w:rPr>
              <w:t>cng (aardgas)</w:t>
            </w:r>
            <w:r>
              <w:rPr>
                <w:rFonts w:ascii="Arial" w:hAnsi="Arial" w:cs="Arial"/>
                <w:b w:val="0"/>
                <w:sz w:val="16"/>
                <w:szCs w:val="16"/>
                <w:lang w:val="nl-NL"/>
              </w:rPr>
              <w:t xml:space="preserve"> per maand</w:t>
            </w:r>
          </w:p>
        </w:tc>
      </w:tr>
      <w:tr w:rsidR="005B0F67" w:rsidTr="0002292E">
        <w:tc>
          <w:tcPr>
            <w:tcW w:w="392" w:type="dxa"/>
          </w:tcPr>
          <w:p w:rsidR="005B0F67" w:rsidRPr="001454B8" w:rsidRDefault="005B0F67" w:rsidP="0002292E">
            <w:pPr>
              <w:pStyle w:val="Kop3"/>
              <w:numPr>
                <w:ilvl w:val="0"/>
                <w:numId w:val="0"/>
              </w:numPr>
              <w:spacing w:line="240" w:lineRule="auto"/>
              <w:rPr>
                <w:rFonts w:ascii="Arial" w:hAnsi="Arial" w:cs="Arial"/>
                <w:b w:val="0"/>
                <w:sz w:val="16"/>
                <w:szCs w:val="16"/>
                <w:lang w:val="nl-NL"/>
              </w:rPr>
            </w:pPr>
            <w:r w:rsidRPr="001454B8">
              <w:rPr>
                <w:rFonts w:ascii="Arial" w:hAnsi="Arial" w:cs="Arial"/>
                <w:b w:val="0"/>
                <w:sz w:val="16"/>
                <w:szCs w:val="16"/>
                <w:lang w:val="nl-NL"/>
              </w:rPr>
              <w:t>2.</w:t>
            </w:r>
          </w:p>
        </w:tc>
        <w:tc>
          <w:tcPr>
            <w:tcW w:w="4354" w:type="dxa"/>
          </w:tcPr>
          <w:p w:rsidR="005B0F67" w:rsidRPr="001454B8" w:rsidRDefault="005B0F67" w:rsidP="005B0F67">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 xml:space="preserve">Bruto GLA </w:t>
            </w:r>
            <w:r w:rsidR="00103987">
              <w:rPr>
                <w:rFonts w:ascii="Arial" w:hAnsi="Arial" w:cs="Arial"/>
                <w:b w:val="0"/>
                <w:sz w:val="16"/>
                <w:szCs w:val="16"/>
                <w:lang w:val="nl-NL"/>
              </w:rPr>
              <w:t>cng (</w:t>
            </w:r>
            <w:r>
              <w:rPr>
                <w:rFonts w:ascii="Arial" w:hAnsi="Arial" w:cs="Arial"/>
                <w:b w:val="0"/>
                <w:sz w:val="16"/>
                <w:szCs w:val="16"/>
                <w:lang w:val="nl-NL"/>
              </w:rPr>
              <w:t>aardgas</w:t>
            </w:r>
            <w:r w:rsidR="00103987">
              <w:rPr>
                <w:rFonts w:ascii="Arial" w:hAnsi="Arial" w:cs="Arial"/>
                <w:b w:val="0"/>
                <w:sz w:val="16"/>
                <w:szCs w:val="16"/>
                <w:lang w:val="nl-NL"/>
              </w:rPr>
              <w:t>)</w:t>
            </w:r>
            <w:r>
              <w:rPr>
                <w:rFonts w:ascii="Arial" w:hAnsi="Arial" w:cs="Arial"/>
                <w:b w:val="0"/>
                <w:sz w:val="16"/>
                <w:szCs w:val="16"/>
                <w:lang w:val="nl-NL"/>
              </w:rPr>
              <w:t xml:space="preserve"> per 1.000 liter in €</w:t>
            </w:r>
          </w:p>
        </w:tc>
        <w:tc>
          <w:tcPr>
            <w:tcW w:w="891" w:type="dxa"/>
          </w:tcPr>
          <w:p w:rsidR="005B0F67" w:rsidRPr="001454B8" w:rsidRDefault="005B0F67" w:rsidP="0002292E">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w:t>
            </w:r>
          </w:p>
        </w:tc>
        <w:tc>
          <w:tcPr>
            <w:tcW w:w="3857" w:type="dxa"/>
          </w:tcPr>
          <w:p w:rsidR="005B0F67" w:rsidRPr="001454B8" w:rsidRDefault="005B0F67" w:rsidP="005B0F67">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 xml:space="preserve">Sub totaal 1: GLA </w:t>
            </w:r>
            <w:r w:rsidR="00103987">
              <w:rPr>
                <w:rFonts w:ascii="Arial" w:hAnsi="Arial" w:cs="Arial"/>
                <w:b w:val="0"/>
                <w:sz w:val="16"/>
                <w:szCs w:val="16"/>
                <w:lang w:val="nl-NL"/>
              </w:rPr>
              <w:t>cng (</w:t>
            </w:r>
            <w:r>
              <w:rPr>
                <w:rFonts w:ascii="Arial" w:hAnsi="Arial" w:cs="Arial"/>
                <w:b w:val="0"/>
                <w:sz w:val="16"/>
                <w:szCs w:val="16"/>
                <w:lang w:val="nl-NL"/>
              </w:rPr>
              <w:t>aardgas</w:t>
            </w:r>
            <w:r w:rsidR="00103987">
              <w:rPr>
                <w:rFonts w:ascii="Arial" w:hAnsi="Arial" w:cs="Arial"/>
                <w:b w:val="0"/>
                <w:sz w:val="16"/>
                <w:szCs w:val="16"/>
                <w:lang w:val="nl-NL"/>
              </w:rPr>
              <w:t>)</w:t>
            </w:r>
            <w:r>
              <w:rPr>
                <w:rFonts w:ascii="Arial" w:hAnsi="Arial" w:cs="Arial"/>
                <w:b w:val="0"/>
                <w:sz w:val="16"/>
                <w:szCs w:val="16"/>
                <w:lang w:val="nl-NL"/>
              </w:rPr>
              <w:t xml:space="preserve"> notering euro</w:t>
            </w:r>
          </w:p>
        </w:tc>
      </w:tr>
      <w:tr w:rsidR="005B0F67" w:rsidTr="005B0F67">
        <w:tc>
          <w:tcPr>
            <w:tcW w:w="392" w:type="dxa"/>
            <w:shd w:val="clear" w:color="auto" w:fill="D9D9D9"/>
          </w:tcPr>
          <w:p w:rsidR="005B0F67" w:rsidRPr="001454B8" w:rsidRDefault="005B0F67" w:rsidP="0002292E">
            <w:pPr>
              <w:pStyle w:val="Kop3"/>
              <w:numPr>
                <w:ilvl w:val="0"/>
                <w:numId w:val="0"/>
              </w:numPr>
              <w:spacing w:line="240" w:lineRule="auto"/>
              <w:rPr>
                <w:rFonts w:ascii="Arial" w:hAnsi="Arial" w:cs="Arial"/>
                <w:b w:val="0"/>
                <w:sz w:val="16"/>
                <w:szCs w:val="16"/>
                <w:lang w:val="nl-NL"/>
              </w:rPr>
            </w:pPr>
          </w:p>
        </w:tc>
        <w:tc>
          <w:tcPr>
            <w:tcW w:w="9102" w:type="dxa"/>
            <w:gridSpan w:val="3"/>
            <w:shd w:val="clear" w:color="auto" w:fill="D9D9D9"/>
          </w:tcPr>
          <w:p w:rsidR="005B0F67" w:rsidRPr="001454B8" w:rsidRDefault="005B0F67" w:rsidP="0002292E">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Toeslagen per 1.000 liter (excl. BTW)</w:t>
            </w:r>
          </w:p>
        </w:tc>
      </w:tr>
      <w:tr w:rsidR="005B0F67" w:rsidTr="0002292E">
        <w:tc>
          <w:tcPr>
            <w:tcW w:w="392" w:type="dxa"/>
          </w:tcPr>
          <w:p w:rsidR="005B0F67" w:rsidRPr="001454B8" w:rsidRDefault="005B0F67" w:rsidP="0002292E">
            <w:pPr>
              <w:pStyle w:val="Kop3"/>
              <w:numPr>
                <w:ilvl w:val="0"/>
                <w:numId w:val="0"/>
              </w:numPr>
              <w:spacing w:line="240" w:lineRule="auto"/>
              <w:rPr>
                <w:rFonts w:ascii="Arial" w:hAnsi="Arial" w:cs="Arial"/>
                <w:b w:val="0"/>
                <w:sz w:val="16"/>
                <w:szCs w:val="16"/>
                <w:lang w:val="nl-NL"/>
              </w:rPr>
            </w:pPr>
            <w:r w:rsidRPr="001454B8">
              <w:rPr>
                <w:rFonts w:ascii="Arial" w:hAnsi="Arial" w:cs="Arial"/>
                <w:b w:val="0"/>
                <w:sz w:val="16"/>
                <w:szCs w:val="16"/>
                <w:lang w:val="nl-NL"/>
              </w:rPr>
              <w:t>3.</w:t>
            </w:r>
          </w:p>
        </w:tc>
        <w:tc>
          <w:tcPr>
            <w:tcW w:w="4354" w:type="dxa"/>
          </w:tcPr>
          <w:p w:rsidR="005B0F67" w:rsidRPr="001454B8" w:rsidRDefault="005B0F67" w:rsidP="0002292E">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Logistieke kosten</w:t>
            </w:r>
          </w:p>
        </w:tc>
        <w:tc>
          <w:tcPr>
            <w:tcW w:w="891" w:type="dxa"/>
          </w:tcPr>
          <w:p w:rsidR="005B0F67" w:rsidRPr="001454B8" w:rsidRDefault="005B0F67" w:rsidP="0002292E">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w:t>
            </w:r>
          </w:p>
        </w:tc>
        <w:tc>
          <w:tcPr>
            <w:tcW w:w="3857" w:type="dxa"/>
          </w:tcPr>
          <w:p w:rsidR="005B0F67" w:rsidRPr="001454B8" w:rsidRDefault="005B0F67" w:rsidP="0002292E">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Kosten zoals logistiek en/of administratie</w:t>
            </w:r>
          </w:p>
        </w:tc>
      </w:tr>
      <w:tr w:rsidR="005B0F67" w:rsidTr="0002292E">
        <w:tc>
          <w:tcPr>
            <w:tcW w:w="392" w:type="dxa"/>
          </w:tcPr>
          <w:p w:rsidR="005B0F67" w:rsidRPr="001454B8" w:rsidRDefault="005B0F67" w:rsidP="0002292E">
            <w:pPr>
              <w:pStyle w:val="Kop3"/>
              <w:numPr>
                <w:ilvl w:val="0"/>
                <w:numId w:val="0"/>
              </w:numPr>
              <w:spacing w:line="240" w:lineRule="auto"/>
              <w:rPr>
                <w:rFonts w:ascii="Arial" w:hAnsi="Arial" w:cs="Arial"/>
                <w:b w:val="0"/>
                <w:sz w:val="16"/>
                <w:szCs w:val="16"/>
                <w:lang w:val="nl-NL"/>
              </w:rPr>
            </w:pPr>
            <w:r w:rsidRPr="001454B8">
              <w:rPr>
                <w:rFonts w:ascii="Arial" w:hAnsi="Arial" w:cs="Arial"/>
                <w:b w:val="0"/>
                <w:sz w:val="16"/>
                <w:szCs w:val="16"/>
                <w:lang w:val="nl-NL"/>
              </w:rPr>
              <w:t>4.</w:t>
            </w:r>
          </w:p>
        </w:tc>
        <w:tc>
          <w:tcPr>
            <w:tcW w:w="4354" w:type="dxa"/>
          </w:tcPr>
          <w:p w:rsidR="005B0F67" w:rsidRPr="001454B8" w:rsidRDefault="005B0F67" w:rsidP="00097341">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 xml:space="preserve">Opslag </w:t>
            </w:r>
            <w:r w:rsidR="00097341">
              <w:rPr>
                <w:rFonts w:ascii="Arial" w:hAnsi="Arial" w:cs="Arial"/>
                <w:b w:val="0"/>
                <w:sz w:val="16"/>
                <w:szCs w:val="16"/>
                <w:lang w:val="nl-NL"/>
              </w:rPr>
              <w:t>cng</w:t>
            </w:r>
          </w:p>
        </w:tc>
        <w:tc>
          <w:tcPr>
            <w:tcW w:w="891" w:type="dxa"/>
          </w:tcPr>
          <w:p w:rsidR="005B0F67" w:rsidRPr="001454B8" w:rsidRDefault="005B0F67" w:rsidP="0002292E">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w:t>
            </w:r>
          </w:p>
        </w:tc>
        <w:tc>
          <w:tcPr>
            <w:tcW w:w="3857" w:type="dxa"/>
          </w:tcPr>
          <w:p w:rsidR="005B0F67" w:rsidRPr="001454B8" w:rsidRDefault="005B0F67" w:rsidP="0002292E">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Nominale opslagkosten</w:t>
            </w:r>
          </w:p>
        </w:tc>
      </w:tr>
      <w:tr w:rsidR="005B0F67" w:rsidTr="005B0F67">
        <w:tc>
          <w:tcPr>
            <w:tcW w:w="392" w:type="dxa"/>
          </w:tcPr>
          <w:p w:rsidR="005B0F67" w:rsidRPr="001454B8" w:rsidRDefault="005B0F67" w:rsidP="0002292E">
            <w:pPr>
              <w:pStyle w:val="Kop3"/>
              <w:numPr>
                <w:ilvl w:val="0"/>
                <w:numId w:val="0"/>
              </w:numPr>
              <w:spacing w:line="240" w:lineRule="auto"/>
              <w:rPr>
                <w:rFonts w:ascii="Arial" w:hAnsi="Arial" w:cs="Arial"/>
                <w:b w:val="0"/>
                <w:sz w:val="16"/>
                <w:szCs w:val="16"/>
                <w:lang w:val="nl-NL"/>
              </w:rPr>
            </w:pPr>
            <w:r w:rsidRPr="001454B8">
              <w:rPr>
                <w:rFonts w:ascii="Arial" w:hAnsi="Arial" w:cs="Arial"/>
                <w:b w:val="0"/>
                <w:sz w:val="16"/>
                <w:szCs w:val="16"/>
                <w:lang w:val="nl-NL"/>
              </w:rPr>
              <w:t>5.</w:t>
            </w:r>
          </w:p>
        </w:tc>
        <w:tc>
          <w:tcPr>
            <w:tcW w:w="4354" w:type="dxa"/>
          </w:tcPr>
          <w:p w:rsidR="005B0F67" w:rsidRPr="001454B8" w:rsidRDefault="005B0F67" w:rsidP="0002292E">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Som totale toeslag per 1.000 liter</w:t>
            </w:r>
          </w:p>
        </w:tc>
        <w:tc>
          <w:tcPr>
            <w:tcW w:w="891" w:type="dxa"/>
            <w:shd w:val="clear" w:color="auto" w:fill="BFBFBF"/>
          </w:tcPr>
          <w:p w:rsidR="005B0F67" w:rsidRPr="001454B8" w:rsidRDefault="005B0F67" w:rsidP="0002292E">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w:t>
            </w:r>
          </w:p>
        </w:tc>
        <w:tc>
          <w:tcPr>
            <w:tcW w:w="3857" w:type="dxa"/>
          </w:tcPr>
          <w:p w:rsidR="005B0F67" w:rsidRPr="001454B8" w:rsidRDefault="005B0F67" w:rsidP="0002292E">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Sub totaal 2: Te beoordelen prijs</w:t>
            </w:r>
          </w:p>
        </w:tc>
      </w:tr>
      <w:tr w:rsidR="005B0F67" w:rsidTr="0002292E">
        <w:tc>
          <w:tcPr>
            <w:tcW w:w="392" w:type="dxa"/>
          </w:tcPr>
          <w:p w:rsidR="005B0F67" w:rsidRPr="001454B8" w:rsidRDefault="005B0F67" w:rsidP="0002292E">
            <w:pPr>
              <w:pStyle w:val="Kop3"/>
              <w:numPr>
                <w:ilvl w:val="0"/>
                <w:numId w:val="0"/>
              </w:numPr>
              <w:spacing w:line="240" w:lineRule="auto"/>
              <w:rPr>
                <w:rFonts w:ascii="Arial" w:hAnsi="Arial" w:cs="Arial"/>
                <w:b w:val="0"/>
                <w:sz w:val="16"/>
                <w:szCs w:val="16"/>
                <w:lang w:val="nl-NL"/>
              </w:rPr>
            </w:pPr>
            <w:r w:rsidRPr="001454B8">
              <w:rPr>
                <w:rFonts w:ascii="Arial" w:hAnsi="Arial" w:cs="Arial"/>
                <w:b w:val="0"/>
                <w:sz w:val="16"/>
                <w:szCs w:val="16"/>
                <w:lang w:val="nl-NL"/>
              </w:rPr>
              <w:t>6.</w:t>
            </w:r>
          </w:p>
        </w:tc>
        <w:tc>
          <w:tcPr>
            <w:tcW w:w="4354" w:type="dxa"/>
          </w:tcPr>
          <w:p w:rsidR="005B0F67" w:rsidRPr="001454B8" w:rsidRDefault="005B0F67" w:rsidP="0002292E">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Prijs per 1.000 liter voor levering</w:t>
            </w:r>
          </w:p>
        </w:tc>
        <w:tc>
          <w:tcPr>
            <w:tcW w:w="891" w:type="dxa"/>
          </w:tcPr>
          <w:p w:rsidR="005B0F67" w:rsidRPr="001454B8" w:rsidRDefault="005B0F67" w:rsidP="0002292E">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w:t>
            </w:r>
          </w:p>
        </w:tc>
        <w:tc>
          <w:tcPr>
            <w:tcW w:w="3857" w:type="dxa"/>
          </w:tcPr>
          <w:p w:rsidR="005B0F67" w:rsidRPr="001454B8" w:rsidRDefault="005B0F67" w:rsidP="0002292E">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Totaal: subtotaal 1 + subtotaal 2</w:t>
            </w:r>
          </w:p>
        </w:tc>
      </w:tr>
      <w:tr w:rsidR="005B0F67" w:rsidTr="0002292E">
        <w:tc>
          <w:tcPr>
            <w:tcW w:w="392" w:type="dxa"/>
          </w:tcPr>
          <w:p w:rsidR="005B0F67" w:rsidRPr="001454B8" w:rsidRDefault="005B0F67" w:rsidP="0002292E">
            <w:pPr>
              <w:pStyle w:val="Kop3"/>
              <w:numPr>
                <w:ilvl w:val="0"/>
                <w:numId w:val="0"/>
              </w:numPr>
              <w:spacing w:line="240" w:lineRule="auto"/>
              <w:rPr>
                <w:rFonts w:ascii="Arial" w:hAnsi="Arial" w:cs="Arial"/>
                <w:b w:val="0"/>
                <w:sz w:val="16"/>
                <w:szCs w:val="16"/>
                <w:lang w:val="nl-NL"/>
              </w:rPr>
            </w:pPr>
            <w:r w:rsidRPr="001454B8">
              <w:rPr>
                <w:rFonts w:ascii="Arial" w:hAnsi="Arial" w:cs="Arial"/>
                <w:b w:val="0"/>
                <w:sz w:val="16"/>
                <w:szCs w:val="16"/>
                <w:lang w:val="nl-NL"/>
              </w:rPr>
              <w:t>7.</w:t>
            </w:r>
          </w:p>
        </w:tc>
        <w:tc>
          <w:tcPr>
            <w:tcW w:w="4354" w:type="dxa"/>
          </w:tcPr>
          <w:p w:rsidR="005B0F67" w:rsidRPr="001454B8" w:rsidRDefault="005B0F67" w:rsidP="0002292E">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Prijs per liter voor levering</w:t>
            </w:r>
          </w:p>
        </w:tc>
        <w:tc>
          <w:tcPr>
            <w:tcW w:w="891" w:type="dxa"/>
          </w:tcPr>
          <w:p w:rsidR="005B0F67" w:rsidRPr="001454B8" w:rsidRDefault="005B0F67" w:rsidP="0002292E">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w:t>
            </w:r>
          </w:p>
        </w:tc>
        <w:tc>
          <w:tcPr>
            <w:tcW w:w="3857" w:type="dxa"/>
          </w:tcPr>
          <w:p w:rsidR="005B0F67" w:rsidRPr="001454B8" w:rsidRDefault="005B0F67" w:rsidP="0002292E">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Totaal / 1.000</w:t>
            </w:r>
          </w:p>
        </w:tc>
      </w:tr>
    </w:tbl>
    <w:p w:rsidR="005B0F67" w:rsidRDefault="005B0F67" w:rsidP="00D63545">
      <w:pPr>
        <w:pStyle w:val="Kop3"/>
        <w:numPr>
          <w:ilvl w:val="0"/>
          <w:numId w:val="0"/>
        </w:numPr>
        <w:spacing w:line="240" w:lineRule="auto"/>
        <w:rPr>
          <w:rFonts w:ascii="Arial" w:hAnsi="Arial" w:cs="Arial"/>
          <w:b w:val="0"/>
          <w:lang w:val="nl-NL"/>
        </w:rPr>
      </w:pPr>
    </w:p>
    <w:p w:rsidR="00EA6E9B" w:rsidRPr="00B328CA" w:rsidRDefault="00EA6E9B" w:rsidP="00EA6E9B">
      <w:pPr>
        <w:pStyle w:val="Kop3"/>
        <w:numPr>
          <w:ilvl w:val="0"/>
          <w:numId w:val="0"/>
        </w:numPr>
        <w:spacing w:line="240" w:lineRule="auto"/>
        <w:rPr>
          <w:rFonts w:ascii="Arial" w:hAnsi="Arial" w:cs="Arial"/>
          <w:lang w:val="nl-NL"/>
        </w:rPr>
      </w:pPr>
      <w:r>
        <w:rPr>
          <w:lang w:val="nl-NL"/>
        </w:rPr>
        <w:t>Adblue</w:t>
      </w:r>
    </w:p>
    <w:p w:rsidR="00EA6E9B" w:rsidRPr="0034266B" w:rsidRDefault="00EA6E9B" w:rsidP="00EA6E9B">
      <w:pPr>
        <w:rPr>
          <w:szCs w:val="24"/>
        </w:rPr>
      </w:pPr>
      <w:r w:rsidRPr="0034266B">
        <w:rPr>
          <w:szCs w:val="24"/>
        </w:rPr>
        <w:t xml:space="preserve">Opdrachtgever wenst hiervoor een prijs per </w:t>
      </w:r>
      <w:r>
        <w:rPr>
          <w:szCs w:val="24"/>
        </w:rPr>
        <w:t xml:space="preserve">1.000 </w:t>
      </w:r>
      <w:r w:rsidRPr="0034266B">
        <w:rPr>
          <w:szCs w:val="24"/>
        </w:rPr>
        <w:t xml:space="preserve">liter levering te ontvangen. In het Prijsinvulformulier van bijlage D dient de Inschrijver de prijs </w:t>
      </w:r>
      <w:r>
        <w:rPr>
          <w:szCs w:val="24"/>
        </w:rPr>
        <w:t xml:space="preserve">per 1.000 liter Adblue </w:t>
      </w:r>
      <w:r w:rsidRPr="0034266B">
        <w:rPr>
          <w:szCs w:val="24"/>
        </w:rPr>
        <w:t>op te geven.</w:t>
      </w:r>
    </w:p>
    <w:p w:rsidR="00D00B9B" w:rsidRPr="0003285B" w:rsidRDefault="0003285B" w:rsidP="0003285B">
      <w:pPr>
        <w:pStyle w:val="Kop3"/>
        <w:numPr>
          <w:ilvl w:val="0"/>
          <w:numId w:val="0"/>
        </w:numPr>
        <w:spacing w:line="240" w:lineRule="auto"/>
        <w:ind w:left="709" w:hanging="567"/>
        <w:rPr>
          <w:lang w:val="nl-NL"/>
        </w:rPr>
      </w:pPr>
      <w:r w:rsidRPr="0003285B">
        <w:rPr>
          <w:lang w:val="nl-NL"/>
        </w:rPr>
        <w:t xml:space="preserve">  </w:t>
      </w:r>
    </w:p>
    <w:p w:rsidR="00B15CCA" w:rsidRPr="00B15CCA" w:rsidRDefault="00B15CCA" w:rsidP="00B15CCA">
      <w:pPr>
        <w:pStyle w:val="Kop3"/>
        <w:numPr>
          <w:ilvl w:val="0"/>
          <w:numId w:val="0"/>
        </w:numPr>
        <w:rPr>
          <w:rFonts w:ascii="Arial" w:hAnsi="Arial" w:cs="Arial"/>
          <w:lang w:val="nl-NL" w:eastAsia="nl-NL"/>
        </w:rPr>
      </w:pPr>
      <w:bookmarkStart w:id="295" w:name="_Toc471888770"/>
      <w:r w:rsidRPr="00B15CCA">
        <w:rPr>
          <w:rFonts w:ascii="Arial" w:hAnsi="Arial" w:cs="Arial"/>
          <w:lang w:val="nl-NL" w:eastAsia="nl-NL"/>
        </w:rPr>
        <w:t>Perceel 2 gemeente Weststellingwerf</w:t>
      </w:r>
      <w:bookmarkEnd w:id="295"/>
      <w:r w:rsidR="00054BEC">
        <w:rPr>
          <w:rFonts w:ascii="Arial" w:hAnsi="Arial" w:cs="Arial"/>
          <w:lang w:val="nl-NL" w:eastAsia="nl-NL"/>
        </w:rPr>
        <w:t xml:space="preserve"> </w:t>
      </w:r>
    </w:p>
    <w:p w:rsidR="006F58D2" w:rsidRDefault="006F58D2" w:rsidP="006F58D2">
      <w:pPr>
        <w:pStyle w:val="Kop3"/>
        <w:numPr>
          <w:ilvl w:val="0"/>
          <w:numId w:val="0"/>
        </w:numPr>
        <w:spacing w:line="240" w:lineRule="auto"/>
        <w:rPr>
          <w:rFonts w:ascii="Arial" w:hAnsi="Arial" w:cs="Arial"/>
          <w:b w:val="0"/>
          <w:lang w:val="nl-NL"/>
        </w:rPr>
      </w:pPr>
      <w:bookmarkStart w:id="296" w:name="_Toc471888771"/>
      <w:r w:rsidRPr="0003285B">
        <w:rPr>
          <w:rFonts w:ascii="Arial" w:hAnsi="Arial" w:cs="Arial"/>
          <w:b w:val="0"/>
          <w:lang w:val="nl-NL"/>
        </w:rPr>
        <w:t>De Inschrijvingen zulle</w:t>
      </w:r>
      <w:r>
        <w:rPr>
          <w:rFonts w:ascii="Arial" w:hAnsi="Arial" w:cs="Arial"/>
          <w:b w:val="0"/>
          <w:lang w:val="nl-NL"/>
        </w:rPr>
        <w:t>n vervolgens worden beoordeeld op ingediende prijs, waarbij de laagst ingediende prijs in aanmerking komt voor gunning.</w:t>
      </w:r>
      <w:bookmarkEnd w:id="296"/>
    </w:p>
    <w:p w:rsidR="006F58D2" w:rsidRDefault="006F58D2" w:rsidP="006F58D2">
      <w:pPr>
        <w:pStyle w:val="Kop3"/>
        <w:numPr>
          <w:ilvl w:val="0"/>
          <w:numId w:val="0"/>
        </w:numPr>
        <w:spacing w:line="240" w:lineRule="auto"/>
        <w:rPr>
          <w:rFonts w:ascii="Arial" w:hAnsi="Arial" w:cs="Arial"/>
          <w:b w:val="0"/>
          <w:lang w:val="nl-NL"/>
        </w:rPr>
      </w:pPr>
    </w:p>
    <w:p w:rsidR="006F58D2" w:rsidRDefault="006F58D2" w:rsidP="006F58D2">
      <w:pPr>
        <w:pStyle w:val="Kop3"/>
        <w:numPr>
          <w:ilvl w:val="0"/>
          <w:numId w:val="0"/>
        </w:numPr>
        <w:spacing w:line="240" w:lineRule="auto"/>
        <w:rPr>
          <w:rFonts w:ascii="Arial" w:hAnsi="Arial" w:cs="Arial"/>
          <w:b w:val="0"/>
          <w:lang w:val="nl-NL"/>
        </w:rPr>
      </w:pPr>
      <w:bookmarkStart w:id="297" w:name="_Toc471888772"/>
      <w:r>
        <w:rPr>
          <w:rFonts w:ascii="Arial" w:hAnsi="Arial" w:cs="Arial"/>
          <w:b w:val="0"/>
          <w:lang w:val="nl-NL"/>
        </w:rPr>
        <w:t xml:space="preserve">De prijs per liter </w:t>
      </w:r>
      <w:r w:rsidR="009D1DA2">
        <w:rPr>
          <w:rFonts w:ascii="Arial" w:hAnsi="Arial" w:cs="Arial"/>
          <w:b w:val="0"/>
          <w:lang w:val="nl-NL"/>
        </w:rPr>
        <w:t>brandstof</w:t>
      </w:r>
      <w:r>
        <w:rPr>
          <w:rFonts w:ascii="Arial" w:hAnsi="Arial" w:cs="Arial"/>
          <w:b w:val="0"/>
          <w:lang w:val="nl-NL"/>
        </w:rPr>
        <w:t xml:space="preserve"> bestaat uit verschillende prijscomponenten:</w:t>
      </w:r>
      <w:bookmarkEnd w:id="297"/>
    </w:p>
    <w:p w:rsidR="006F58D2" w:rsidRPr="0003285B" w:rsidRDefault="006F58D2" w:rsidP="009D1DA2">
      <w:pPr>
        <w:pStyle w:val="Kop3"/>
        <w:numPr>
          <w:ilvl w:val="0"/>
          <w:numId w:val="39"/>
        </w:numPr>
        <w:spacing w:line="240" w:lineRule="auto"/>
        <w:rPr>
          <w:lang w:val="nl-NL"/>
        </w:rPr>
      </w:pPr>
      <w:bookmarkStart w:id="298" w:name="_Toc471888773"/>
      <w:r>
        <w:rPr>
          <w:rFonts w:ascii="Arial" w:hAnsi="Arial" w:cs="Arial"/>
          <w:b w:val="0"/>
          <w:lang w:val="nl-NL"/>
        </w:rPr>
        <w:t xml:space="preserve">De Gemiddelde Landelijke Adviesprijs </w:t>
      </w:r>
      <w:r w:rsidR="009D1DA2">
        <w:rPr>
          <w:rFonts w:ascii="Arial" w:hAnsi="Arial" w:cs="Arial"/>
          <w:b w:val="0"/>
          <w:lang w:val="nl-NL"/>
        </w:rPr>
        <w:t xml:space="preserve">(GLA) brandstofsoort. De GLA is opgebouwd uit </w:t>
      </w:r>
      <w:r>
        <w:rPr>
          <w:rFonts w:ascii="Arial" w:hAnsi="Arial" w:cs="Arial"/>
          <w:b w:val="0"/>
          <w:lang w:val="nl-NL"/>
        </w:rPr>
        <w:t>:</w:t>
      </w:r>
      <w:bookmarkEnd w:id="298"/>
    </w:p>
    <w:p w:rsidR="006F58D2" w:rsidRPr="0003285B" w:rsidRDefault="006F58D2" w:rsidP="009D1DA2">
      <w:pPr>
        <w:pStyle w:val="Kop3"/>
        <w:numPr>
          <w:ilvl w:val="0"/>
          <w:numId w:val="41"/>
        </w:numPr>
        <w:spacing w:line="240" w:lineRule="auto"/>
        <w:rPr>
          <w:lang w:val="nl-NL"/>
        </w:rPr>
      </w:pPr>
      <w:bookmarkStart w:id="299" w:name="_Toc471888774"/>
      <w:r>
        <w:rPr>
          <w:rFonts w:ascii="Arial" w:hAnsi="Arial" w:cs="Arial"/>
          <w:b w:val="0"/>
          <w:lang w:val="nl-NL"/>
        </w:rPr>
        <w:t>BTW 17%</w:t>
      </w:r>
      <w:bookmarkEnd w:id="299"/>
    </w:p>
    <w:p w:rsidR="006F58D2" w:rsidRPr="009D1DA2" w:rsidRDefault="006F58D2" w:rsidP="009D1DA2">
      <w:pPr>
        <w:pStyle w:val="Kop3"/>
        <w:numPr>
          <w:ilvl w:val="0"/>
          <w:numId w:val="41"/>
        </w:numPr>
        <w:spacing w:line="240" w:lineRule="auto"/>
        <w:rPr>
          <w:rFonts w:ascii="Arial" w:hAnsi="Arial" w:cs="Arial"/>
          <w:b w:val="0"/>
          <w:lang w:val="nl-NL"/>
        </w:rPr>
      </w:pPr>
      <w:bookmarkStart w:id="300" w:name="_Toc471888775"/>
      <w:r>
        <w:rPr>
          <w:rFonts w:ascii="Arial" w:hAnsi="Arial" w:cs="Arial"/>
          <w:b w:val="0"/>
          <w:lang w:val="nl-NL"/>
        </w:rPr>
        <w:t>Marge 16%</w:t>
      </w:r>
      <w:bookmarkEnd w:id="300"/>
    </w:p>
    <w:p w:rsidR="006F58D2" w:rsidRPr="009D1DA2" w:rsidRDefault="006F58D2" w:rsidP="009D1DA2">
      <w:pPr>
        <w:pStyle w:val="Kop3"/>
        <w:numPr>
          <w:ilvl w:val="0"/>
          <w:numId w:val="41"/>
        </w:numPr>
        <w:spacing w:line="240" w:lineRule="auto"/>
        <w:rPr>
          <w:rFonts w:ascii="Arial" w:hAnsi="Arial" w:cs="Arial"/>
          <w:b w:val="0"/>
          <w:lang w:val="nl-NL"/>
        </w:rPr>
      </w:pPr>
      <w:bookmarkStart w:id="301" w:name="_Toc471888776"/>
      <w:r>
        <w:rPr>
          <w:rFonts w:ascii="Arial" w:hAnsi="Arial" w:cs="Arial"/>
          <w:b w:val="0"/>
          <w:lang w:val="nl-NL"/>
        </w:rPr>
        <w:t>Accijns 43%</w:t>
      </w:r>
      <w:bookmarkEnd w:id="301"/>
    </w:p>
    <w:p w:rsidR="006F58D2" w:rsidRPr="009D1DA2" w:rsidRDefault="006F58D2" w:rsidP="009D1DA2">
      <w:pPr>
        <w:pStyle w:val="Kop3"/>
        <w:numPr>
          <w:ilvl w:val="0"/>
          <w:numId w:val="41"/>
        </w:numPr>
        <w:spacing w:line="240" w:lineRule="auto"/>
        <w:rPr>
          <w:rFonts w:ascii="Arial" w:hAnsi="Arial" w:cs="Arial"/>
          <w:b w:val="0"/>
          <w:lang w:val="nl-NL"/>
        </w:rPr>
      </w:pPr>
      <w:bookmarkStart w:id="302" w:name="_Toc471888777"/>
      <w:r>
        <w:rPr>
          <w:rFonts w:ascii="Arial" w:hAnsi="Arial" w:cs="Arial"/>
          <w:b w:val="0"/>
          <w:lang w:val="nl-NL"/>
        </w:rPr>
        <w:t>Productie 24%</w:t>
      </w:r>
      <w:bookmarkEnd w:id="302"/>
    </w:p>
    <w:p w:rsidR="006F58D2" w:rsidRPr="009D1DA2" w:rsidRDefault="006F58D2" w:rsidP="009D1DA2">
      <w:pPr>
        <w:pStyle w:val="Kop3"/>
        <w:numPr>
          <w:ilvl w:val="0"/>
          <w:numId w:val="39"/>
        </w:numPr>
        <w:spacing w:line="240" w:lineRule="auto"/>
        <w:rPr>
          <w:rFonts w:ascii="Arial" w:hAnsi="Arial" w:cs="Arial"/>
          <w:b w:val="0"/>
          <w:lang w:val="nl-NL"/>
        </w:rPr>
      </w:pPr>
      <w:bookmarkStart w:id="303" w:name="_Toc471888778"/>
      <w:r>
        <w:rPr>
          <w:rFonts w:ascii="Arial" w:hAnsi="Arial" w:cs="Arial"/>
          <w:b w:val="0"/>
          <w:lang w:val="nl-NL"/>
        </w:rPr>
        <w:t xml:space="preserve">Opslag </w:t>
      </w:r>
      <w:bookmarkEnd w:id="303"/>
      <w:r w:rsidR="00CB0B38">
        <w:rPr>
          <w:rFonts w:ascii="Arial" w:hAnsi="Arial" w:cs="Arial"/>
          <w:b w:val="0"/>
          <w:lang w:val="nl-NL"/>
        </w:rPr>
        <w:t>brandstof</w:t>
      </w:r>
    </w:p>
    <w:p w:rsidR="006F58D2" w:rsidRPr="009D1DA2" w:rsidRDefault="006F58D2" w:rsidP="009D1DA2">
      <w:pPr>
        <w:pStyle w:val="Kop3"/>
        <w:numPr>
          <w:ilvl w:val="0"/>
          <w:numId w:val="39"/>
        </w:numPr>
        <w:spacing w:line="240" w:lineRule="auto"/>
        <w:rPr>
          <w:rFonts w:ascii="Arial" w:hAnsi="Arial" w:cs="Arial"/>
          <w:b w:val="0"/>
          <w:lang w:val="nl-NL"/>
        </w:rPr>
      </w:pPr>
      <w:bookmarkStart w:id="304" w:name="_Toc471888779"/>
      <w:r>
        <w:rPr>
          <w:rFonts w:ascii="Arial" w:hAnsi="Arial" w:cs="Arial"/>
          <w:b w:val="0"/>
          <w:lang w:val="nl-NL"/>
        </w:rPr>
        <w:t>Logistieke kosten</w:t>
      </w:r>
      <w:bookmarkEnd w:id="304"/>
    </w:p>
    <w:p w:rsidR="006F58D2" w:rsidRDefault="006F58D2" w:rsidP="006F58D2">
      <w:pPr>
        <w:pStyle w:val="Kop3"/>
        <w:numPr>
          <w:ilvl w:val="0"/>
          <w:numId w:val="0"/>
        </w:numPr>
        <w:spacing w:line="240" w:lineRule="auto"/>
        <w:ind w:left="709" w:hanging="567"/>
        <w:rPr>
          <w:rFonts w:ascii="Arial" w:hAnsi="Arial" w:cs="Arial"/>
          <w:b w:val="0"/>
          <w:lang w:val="nl-NL"/>
        </w:rPr>
      </w:pPr>
    </w:p>
    <w:p w:rsidR="006F58D2" w:rsidRDefault="006F58D2" w:rsidP="006F58D2">
      <w:pPr>
        <w:pStyle w:val="Kop3"/>
        <w:numPr>
          <w:ilvl w:val="0"/>
          <w:numId w:val="0"/>
        </w:numPr>
        <w:spacing w:line="240" w:lineRule="auto"/>
        <w:rPr>
          <w:rFonts w:ascii="Arial" w:hAnsi="Arial" w:cs="Arial"/>
          <w:b w:val="0"/>
          <w:lang w:val="nl-NL"/>
        </w:rPr>
      </w:pPr>
      <w:bookmarkStart w:id="305" w:name="_Toc471888780"/>
      <w:r>
        <w:rPr>
          <w:rFonts w:ascii="Arial" w:hAnsi="Arial" w:cs="Arial"/>
          <w:b w:val="0"/>
          <w:lang w:val="nl-NL"/>
        </w:rPr>
        <w:t>Omdat de prijscomponent GLA niet beïnvloedbaar is door Inschrijvers, worden alleen de</w:t>
      </w:r>
      <w:bookmarkStart w:id="306" w:name="_Toc471888781"/>
      <w:bookmarkEnd w:id="305"/>
      <w:r w:rsidR="00AE19D4">
        <w:rPr>
          <w:rFonts w:ascii="Arial" w:hAnsi="Arial" w:cs="Arial"/>
          <w:b w:val="0"/>
          <w:lang w:val="nl-NL"/>
        </w:rPr>
        <w:t xml:space="preserve"> </w:t>
      </w:r>
      <w:r>
        <w:rPr>
          <w:rFonts w:ascii="Arial" w:hAnsi="Arial" w:cs="Arial"/>
          <w:b w:val="0"/>
          <w:lang w:val="nl-NL"/>
        </w:rPr>
        <w:t>opslag en de logistieke kosten, die door Inschrijvers in rekening zullen worden gebracht, bij elkaar</w:t>
      </w:r>
      <w:bookmarkEnd w:id="306"/>
      <w:r>
        <w:rPr>
          <w:rFonts w:ascii="Arial" w:hAnsi="Arial" w:cs="Arial"/>
          <w:b w:val="0"/>
          <w:lang w:val="nl-NL"/>
        </w:rPr>
        <w:t xml:space="preserve"> </w:t>
      </w:r>
      <w:bookmarkStart w:id="307" w:name="_Toc471888782"/>
      <w:r>
        <w:rPr>
          <w:rFonts w:ascii="Arial" w:hAnsi="Arial" w:cs="Arial"/>
          <w:b w:val="0"/>
          <w:lang w:val="nl-NL"/>
        </w:rPr>
        <w:t>opgeteld (=totale toeslag) en beoordeeld. Bij de uitvoering van de te sluiten overeenkomst geldt deze</w:t>
      </w:r>
      <w:bookmarkEnd w:id="307"/>
      <w:r>
        <w:rPr>
          <w:rFonts w:ascii="Arial" w:hAnsi="Arial" w:cs="Arial"/>
          <w:b w:val="0"/>
          <w:lang w:val="nl-NL"/>
        </w:rPr>
        <w:t xml:space="preserve"> </w:t>
      </w:r>
      <w:bookmarkStart w:id="308" w:name="_Toc471888783"/>
      <w:r>
        <w:rPr>
          <w:rFonts w:ascii="Arial" w:hAnsi="Arial" w:cs="Arial"/>
          <w:b w:val="0"/>
          <w:lang w:val="nl-NL"/>
        </w:rPr>
        <w:t>toeslag, ongeacht het aantal liters per levering.</w:t>
      </w:r>
      <w:bookmarkEnd w:id="308"/>
    </w:p>
    <w:p w:rsidR="006F58D2" w:rsidRDefault="006F58D2" w:rsidP="006F58D2">
      <w:pPr>
        <w:pStyle w:val="Kop3"/>
        <w:numPr>
          <w:ilvl w:val="0"/>
          <w:numId w:val="0"/>
        </w:numPr>
        <w:spacing w:line="240" w:lineRule="auto"/>
        <w:rPr>
          <w:rFonts w:ascii="Arial" w:hAnsi="Arial" w:cs="Arial"/>
          <w:b w:val="0"/>
          <w:lang w:val="nl-NL"/>
        </w:rPr>
      </w:pPr>
      <w:bookmarkStart w:id="309" w:name="_Toc471888784"/>
      <w:r>
        <w:rPr>
          <w:rFonts w:ascii="Arial" w:hAnsi="Arial" w:cs="Arial"/>
          <w:b w:val="0"/>
          <w:lang w:val="nl-NL"/>
        </w:rPr>
        <w:t>Opdrachtgever staat toe dat er een negatief bedrag wordt opgegeven in het prijsinvulformulier en dat er</w:t>
      </w:r>
      <w:bookmarkEnd w:id="309"/>
      <w:r>
        <w:rPr>
          <w:rFonts w:ascii="Arial" w:hAnsi="Arial" w:cs="Arial"/>
          <w:b w:val="0"/>
          <w:lang w:val="nl-NL"/>
        </w:rPr>
        <w:t xml:space="preserve"> </w:t>
      </w:r>
    </w:p>
    <w:p w:rsidR="006F58D2" w:rsidRDefault="006F58D2" w:rsidP="006F58D2">
      <w:pPr>
        <w:pStyle w:val="Kop3"/>
        <w:numPr>
          <w:ilvl w:val="0"/>
          <w:numId w:val="0"/>
        </w:numPr>
        <w:spacing w:line="240" w:lineRule="auto"/>
        <w:rPr>
          <w:rFonts w:ascii="Arial" w:hAnsi="Arial" w:cs="Arial"/>
          <w:b w:val="0"/>
          <w:lang w:val="nl-NL"/>
        </w:rPr>
      </w:pPr>
      <w:bookmarkStart w:id="310" w:name="_Toc471888785"/>
      <w:r>
        <w:rPr>
          <w:rFonts w:ascii="Arial" w:hAnsi="Arial" w:cs="Arial"/>
          <w:b w:val="0"/>
          <w:lang w:val="nl-NL"/>
        </w:rPr>
        <w:t>in die zin sprake is van een korting.</w:t>
      </w:r>
      <w:bookmarkEnd w:id="310"/>
    </w:p>
    <w:p w:rsidR="006F58D2" w:rsidRDefault="006F58D2" w:rsidP="006F58D2">
      <w:pPr>
        <w:pStyle w:val="Kop3"/>
        <w:numPr>
          <w:ilvl w:val="0"/>
          <w:numId w:val="0"/>
        </w:numPr>
        <w:spacing w:line="240" w:lineRule="auto"/>
        <w:rPr>
          <w:rFonts w:ascii="Arial" w:hAnsi="Arial" w:cs="Arial"/>
          <w:b w:val="0"/>
          <w:lang w:val="nl-NL"/>
        </w:rPr>
      </w:pPr>
    </w:p>
    <w:p w:rsidR="006F58D2" w:rsidRDefault="006F58D2" w:rsidP="006F58D2">
      <w:pPr>
        <w:pStyle w:val="Kop3"/>
        <w:numPr>
          <w:ilvl w:val="0"/>
          <w:numId w:val="0"/>
        </w:numPr>
        <w:spacing w:line="240" w:lineRule="auto"/>
        <w:rPr>
          <w:rFonts w:ascii="Arial" w:hAnsi="Arial" w:cs="Arial"/>
          <w:b w:val="0"/>
          <w:lang w:val="nl-NL"/>
        </w:rPr>
      </w:pPr>
      <w:bookmarkStart w:id="311" w:name="_Toc471888786"/>
      <w:r>
        <w:rPr>
          <w:rFonts w:ascii="Arial" w:hAnsi="Arial" w:cs="Arial"/>
          <w:b w:val="0"/>
          <w:lang w:val="nl-NL"/>
        </w:rPr>
        <w:t xml:space="preserve">Onderstaand is een overzicht van de prijscomponenten ingevoegd. In dit overzicht zijn de twee (2) genoemde prijscomponenten opgenomen, inclusief de rekenmethode die moet worden toegepast om deze componenten te bepalen. In het Prijsinvulformulier van </w:t>
      </w:r>
      <w:r w:rsidR="0032781D" w:rsidRPr="0032781D">
        <w:rPr>
          <w:rFonts w:ascii="Arial" w:hAnsi="Arial" w:cs="Arial"/>
          <w:b w:val="0"/>
          <w:lang w:val="nl-NL"/>
        </w:rPr>
        <w:t>b</w:t>
      </w:r>
      <w:r w:rsidRPr="0032781D">
        <w:rPr>
          <w:rFonts w:ascii="Arial" w:hAnsi="Arial" w:cs="Arial"/>
          <w:b w:val="0"/>
          <w:lang w:val="nl-NL"/>
        </w:rPr>
        <w:t xml:space="preserve">ijlage </w:t>
      </w:r>
      <w:r w:rsidR="005444D2" w:rsidRPr="0032781D">
        <w:rPr>
          <w:rFonts w:ascii="Arial" w:hAnsi="Arial" w:cs="Arial"/>
          <w:b w:val="0"/>
          <w:lang w:val="nl-NL"/>
        </w:rPr>
        <w:t>D</w:t>
      </w:r>
      <w:r>
        <w:rPr>
          <w:rFonts w:ascii="Arial" w:hAnsi="Arial" w:cs="Arial"/>
          <w:b w:val="0"/>
          <w:lang w:val="nl-NL"/>
        </w:rPr>
        <w:t xml:space="preserve"> dient de Inschrijver slechts de prijscomponent bij punt 5 van onderstaand overzicht op te geven. Opdrachtnemer dient de genoemde bedragen en berekeningen wel te specificeren op de maandelijkse factuur.</w:t>
      </w:r>
      <w:bookmarkEnd w:id="311"/>
    </w:p>
    <w:p w:rsidR="00AE19D4" w:rsidRDefault="00AE19D4" w:rsidP="006F58D2">
      <w:pPr>
        <w:pStyle w:val="Kop3"/>
        <w:numPr>
          <w:ilvl w:val="0"/>
          <w:numId w:val="0"/>
        </w:numPr>
        <w:spacing w:line="240" w:lineRule="auto"/>
        <w:rPr>
          <w:rFonts w:ascii="Arial" w:hAnsi="Arial" w:cs="Arial"/>
          <w:b w:val="0"/>
          <w:lang w:val="nl-NL"/>
        </w:rPr>
      </w:pPr>
    </w:p>
    <w:p w:rsidR="00AE19D4" w:rsidRDefault="00AE19D4" w:rsidP="006F58D2">
      <w:pPr>
        <w:pStyle w:val="Kop3"/>
        <w:numPr>
          <w:ilvl w:val="0"/>
          <w:numId w:val="0"/>
        </w:numPr>
        <w:spacing w:line="240" w:lineRule="auto"/>
        <w:rPr>
          <w:rFonts w:ascii="Arial" w:hAnsi="Arial" w:cs="Arial"/>
          <w:b w:val="0"/>
          <w:lang w:val="nl-NL"/>
        </w:rPr>
      </w:pPr>
    </w:p>
    <w:p w:rsidR="00B328CA" w:rsidRPr="00B328CA" w:rsidRDefault="00B328CA" w:rsidP="00103987">
      <w:pPr>
        <w:pStyle w:val="Kop3"/>
        <w:keepNext/>
        <w:keepLines/>
        <w:numPr>
          <w:ilvl w:val="0"/>
          <w:numId w:val="0"/>
        </w:numPr>
        <w:spacing w:line="240" w:lineRule="auto"/>
        <w:rPr>
          <w:rFonts w:ascii="Arial" w:hAnsi="Arial" w:cs="Arial"/>
          <w:lang w:val="nl-NL"/>
        </w:rPr>
      </w:pPr>
      <w:r w:rsidRPr="00B328CA">
        <w:rPr>
          <w:rFonts w:ascii="Arial" w:hAnsi="Arial" w:cs="Arial"/>
          <w:lang w:val="nl-NL"/>
        </w:rPr>
        <w:lastRenderedPageBreak/>
        <w:t>Diesel</w:t>
      </w:r>
    </w:p>
    <w:tbl>
      <w:tblPr>
        <w:tblStyle w:val="Tabelraster"/>
        <w:tblW w:w="0" w:type="auto"/>
        <w:tblLook w:val="04A0" w:firstRow="1" w:lastRow="0" w:firstColumn="1" w:lastColumn="0" w:noHBand="0" w:noVBand="1"/>
      </w:tblPr>
      <w:tblGrid>
        <w:gridCol w:w="392"/>
        <w:gridCol w:w="4354"/>
        <w:gridCol w:w="891"/>
        <w:gridCol w:w="3857"/>
      </w:tblGrid>
      <w:tr w:rsidR="006F58D2" w:rsidTr="006F58D2">
        <w:tc>
          <w:tcPr>
            <w:tcW w:w="392" w:type="dxa"/>
            <w:shd w:val="clear" w:color="auto" w:fill="D9D9D9"/>
          </w:tcPr>
          <w:p w:rsidR="006F58D2" w:rsidRPr="001454B8" w:rsidRDefault="006F58D2" w:rsidP="00103987">
            <w:pPr>
              <w:pStyle w:val="Kop3"/>
              <w:keepNext/>
              <w:keepLines/>
              <w:numPr>
                <w:ilvl w:val="0"/>
                <w:numId w:val="0"/>
              </w:numPr>
              <w:spacing w:line="240" w:lineRule="auto"/>
              <w:rPr>
                <w:rFonts w:ascii="Arial" w:hAnsi="Arial" w:cs="Arial"/>
                <w:b w:val="0"/>
                <w:sz w:val="16"/>
                <w:szCs w:val="16"/>
                <w:lang w:val="nl-NL"/>
              </w:rPr>
            </w:pPr>
          </w:p>
        </w:tc>
        <w:tc>
          <w:tcPr>
            <w:tcW w:w="9102" w:type="dxa"/>
            <w:gridSpan w:val="3"/>
            <w:shd w:val="clear" w:color="auto" w:fill="D9D9D9"/>
          </w:tcPr>
          <w:p w:rsidR="006F58D2" w:rsidRPr="001454B8" w:rsidRDefault="006F58D2" w:rsidP="00103987">
            <w:pPr>
              <w:pStyle w:val="Kop3"/>
              <w:keepNext/>
              <w:keepLines/>
              <w:numPr>
                <w:ilvl w:val="0"/>
                <w:numId w:val="0"/>
              </w:numPr>
              <w:spacing w:line="240" w:lineRule="auto"/>
              <w:rPr>
                <w:rFonts w:ascii="Arial" w:hAnsi="Arial" w:cs="Arial"/>
                <w:b w:val="0"/>
                <w:sz w:val="16"/>
                <w:szCs w:val="16"/>
                <w:lang w:val="nl-NL"/>
              </w:rPr>
            </w:pPr>
            <w:bookmarkStart w:id="312" w:name="_Toc471888787"/>
            <w:r>
              <w:rPr>
                <w:rFonts w:ascii="Arial" w:hAnsi="Arial" w:cs="Arial"/>
                <w:b w:val="0"/>
                <w:sz w:val="16"/>
                <w:szCs w:val="16"/>
                <w:lang w:val="nl-NL"/>
              </w:rPr>
              <w:t xml:space="preserve">Bulklevering van </w:t>
            </w:r>
            <w:r w:rsidR="00103987">
              <w:rPr>
                <w:rFonts w:ascii="Arial" w:hAnsi="Arial" w:cs="Arial"/>
                <w:b w:val="0"/>
                <w:sz w:val="16"/>
                <w:szCs w:val="16"/>
                <w:lang w:val="nl-NL"/>
              </w:rPr>
              <w:t>Diesel</w:t>
            </w:r>
            <w:r>
              <w:rPr>
                <w:rFonts w:ascii="Arial" w:hAnsi="Arial" w:cs="Arial"/>
                <w:b w:val="0"/>
                <w:sz w:val="16"/>
                <w:szCs w:val="16"/>
                <w:lang w:val="nl-NL"/>
              </w:rPr>
              <w:t xml:space="preserve"> (excl. BTW)</w:t>
            </w:r>
            <w:bookmarkEnd w:id="312"/>
          </w:p>
        </w:tc>
      </w:tr>
      <w:tr w:rsidR="006F58D2" w:rsidTr="00096B6E">
        <w:tc>
          <w:tcPr>
            <w:tcW w:w="392" w:type="dxa"/>
          </w:tcPr>
          <w:p w:rsidR="006F58D2" w:rsidRPr="001454B8" w:rsidRDefault="006F58D2" w:rsidP="00103987">
            <w:pPr>
              <w:pStyle w:val="Kop3"/>
              <w:keepNext/>
              <w:keepLines/>
              <w:numPr>
                <w:ilvl w:val="0"/>
                <w:numId w:val="0"/>
              </w:numPr>
              <w:spacing w:line="240" w:lineRule="auto"/>
              <w:rPr>
                <w:rFonts w:ascii="Arial" w:hAnsi="Arial" w:cs="Arial"/>
                <w:b w:val="0"/>
                <w:sz w:val="16"/>
                <w:szCs w:val="16"/>
                <w:lang w:val="nl-NL"/>
              </w:rPr>
            </w:pPr>
            <w:bookmarkStart w:id="313" w:name="_Toc471888788"/>
            <w:r w:rsidRPr="001454B8">
              <w:rPr>
                <w:rFonts w:ascii="Arial" w:hAnsi="Arial" w:cs="Arial"/>
                <w:b w:val="0"/>
                <w:sz w:val="16"/>
                <w:szCs w:val="16"/>
                <w:lang w:val="nl-NL"/>
              </w:rPr>
              <w:t>1.</w:t>
            </w:r>
            <w:bookmarkEnd w:id="313"/>
          </w:p>
        </w:tc>
        <w:tc>
          <w:tcPr>
            <w:tcW w:w="4354" w:type="dxa"/>
          </w:tcPr>
          <w:p w:rsidR="006F58D2" w:rsidRPr="001454B8" w:rsidRDefault="006F58D2" w:rsidP="00103987">
            <w:pPr>
              <w:pStyle w:val="Kop3"/>
              <w:keepNext/>
              <w:keepLines/>
              <w:numPr>
                <w:ilvl w:val="0"/>
                <w:numId w:val="0"/>
              </w:numPr>
              <w:spacing w:line="240" w:lineRule="auto"/>
              <w:rPr>
                <w:rFonts w:ascii="Arial" w:hAnsi="Arial" w:cs="Arial"/>
                <w:b w:val="0"/>
                <w:sz w:val="16"/>
                <w:szCs w:val="16"/>
                <w:lang w:val="nl-NL"/>
              </w:rPr>
            </w:pPr>
            <w:bookmarkStart w:id="314" w:name="_Toc471888789"/>
            <w:r>
              <w:rPr>
                <w:rFonts w:ascii="Arial" w:hAnsi="Arial" w:cs="Arial"/>
                <w:b w:val="0"/>
                <w:sz w:val="16"/>
                <w:szCs w:val="16"/>
                <w:lang w:val="nl-NL"/>
              </w:rPr>
              <w:t xml:space="preserve">GLA </w:t>
            </w:r>
            <w:r w:rsidRPr="00B328CA">
              <w:rPr>
                <w:rFonts w:ascii="Arial" w:hAnsi="Arial" w:cs="Arial"/>
                <w:sz w:val="16"/>
                <w:szCs w:val="16"/>
                <w:lang w:val="nl-NL"/>
              </w:rPr>
              <w:t>diesel</w:t>
            </w:r>
            <w:r>
              <w:rPr>
                <w:rFonts w:ascii="Arial" w:hAnsi="Arial" w:cs="Arial"/>
                <w:b w:val="0"/>
                <w:sz w:val="16"/>
                <w:szCs w:val="16"/>
                <w:lang w:val="nl-NL"/>
              </w:rPr>
              <w:t xml:space="preserve"> per 1.000 liter in euro’s</w:t>
            </w:r>
            <w:bookmarkEnd w:id="314"/>
          </w:p>
        </w:tc>
        <w:tc>
          <w:tcPr>
            <w:tcW w:w="891" w:type="dxa"/>
          </w:tcPr>
          <w:p w:rsidR="006F58D2" w:rsidRPr="001454B8" w:rsidRDefault="006F58D2" w:rsidP="00103987">
            <w:pPr>
              <w:pStyle w:val="Kop3"/>
              <w:keepNext/>
              <w:keepLines/>
              <w:numPr>
                <w:ilvl w:val="0"/>
                <w:numId w:val="0"/>
              </w:numPr>
              <w:spacing w:line="240" w:lineRule="auto"/>
              <w:rPr>
                <w:rFonts w:ascii="Arial" w:hAnsi="Arial" w:cs="Arial"/>
                <w:b w:val="0"/>
                <w:sz w:val="16"/>
                <w:szCs w:val="16"/>
                <w:lang w:val="nl-NL"/>
              </w:rPr>
            </w:pPr>
            <w:bookmarkStart w:id="315" w:name="_Toc471888790"/>
            <w:r>
              <w:rPr>
                <w:rFonts w:ascii="Arial" w:hAnsi="Arial" w:cs="Arial"/>
                <w:b w:val="0"/>
                <w:sz w:val="16"/>
                <w:szCs w:val="16"/>
                <w:lang w:val="nl-NL"/>
              </w:rPr>
              <w:t>€</w:t>
            </w:r>
            <w:bookmarkEnd w:id="315"/>
          </w:p>
        </w:tc>
        <w:tc>
          <w:tcPr>
            <w:tcW w:w="3857" w:type="dxa"/>
          </w:tcPr>
          <w:p w:rsidR="006F58D2" w:rsidRPr="001454B8" w:rsidRDefault="006F58D2" w:rsidP="00103987">
            <w:pPr>
              <w:pStyle w:val="Kop3"/>
              <w:keepNext/>
              <w:keepLines/>
              <w:numPr>
                <w:ilvl w:val="0"/>
                <w:numId w:val="0"/>
              </w:numPr>
              <w:spacing w:line="240" w:lineRule="auto"/>
              <w:rPr>
                <w:rFonts w:ascii="Arial" w:hAnsi="Arial" w:cs="Arial"/>
                <w:b w:val="0"/>
                <w:sz w:val="16"/>
                <w:szCs w:val="16"/>
                <w:lang w:val="nl-NL"/>
              </w:rPr>
            </w:pPr>
            <w:bookmarkStart w:id="316" w:name="_Toc471888791"/>
            <w:r>
              <w:rPr>
                <w:rFonts w:ascii="Arial" w:hAnsi="Arial" w:cs="Arial"/>
                <w:b w:val="0"/>
                <w:sz w:val="16"/>
                <w:szCs w:val="16"/>
                <w:lang w:val="nl-NL"/>
              </w:rPr>
              <w:t xml:space="preserve">GLA </w:t>
            </w:r>
            <w:r w:rsidRPr="00B328CA">
              <w:rPr>
                <w:rFonts w:ascii="Arial" w:hAnsi="Arial" w:cs="Arial"/>
                <w:sz w:val="16"/>
                <w:szCs w:val="16"/>
                <w:lang w:val="nl-NL"/>
              </w:rPr>
              <w:t>diesel</w:t>
            </w:r>
            <w:r>
              <w:rPr>
                <w:rFonts w:ascii="Arial" w:hAnsi="Arial" w:cs="Arial"/>
                <w:b w:val="0"/>
                <w:sz w:val="16"/>
                <w:szCs w:val="16"/>
                <w:lang w:val="nl-NL"/>
              </w:rPr>
              <w:t xml:space="preserve"> per maand</w:t>
            </w:r>
            <w:bookmarkEnd w:id="316"/>
          </w:p>
        </w:tc>
      </w:tr>
      <w:tr w:rsidR="006F58D2" w:rsidTr="00096B6E">
        <w:tc>
          <w:tcPr>
            <w:tcW w:w="392" w:type="dxa"/>
          </w:tcPr>
          <w:p w:rsidR="006F58D2" w:rsidRPr="001454B8" w:rsidRDefault="006F58D2" w:rsidP="00103987">
            <w:pPr>
              <w:pStyle w:val="Kop3"/>
              <w:keepNext/>
              <w:keepLines/>
              <w:numPr>
                <w:ilvl w:val="0"/>
                <w:numId w:val="0"/>
              </w:numPr>
              <w:spacing w:line="240" w:lineRule="auto"/>
              <w:rPr>
                <w:rFonts w:ascii="Arial" w:hAnsi="Arial" w:cs="Arial"/>
                <w:b w:val="0"/>
                <w:sz w:val="16"/>
                <w:szCs w:val="16"/>
                <w:lang w:val="nl-NL"/>
              </w:rPr>
            </w:pPr>
            <w:bookmarkStart w:id="317" w:name="_Toc471888792"/>
            <w:r w:rsidRPr="001454B8">
              <w:rPr>
                <w:rFonts w:ascii="Arial" w:hAnsi="Arial" w:cs="Arial"/>
                <w:b w:val="0"/>
                <w:sz w:val="16"/>
                <w:szCs w:val="16"/>
                <w:lang w:val="nl-NL"/>
              </w:rPr>
              <w:t>2.</w:t>
            </w:r>
            <w:bookmarkEnd w:id="317"/>
          </w:p>
        </w:tc>
        <w:tc>
          <w:tcPr>
            <w:tcW w:w="4354" w:type="dxa"/>
          </w:tcPr>
          <w:p w:rsidR="006F58D2" w:rsidRPr="001454B8" w:rsidRDefault="006F58D2" w:rsidP="00103987">
            <w:pPr>
              <w:pStyle w:val="Kop3"/>
              <w:keepNext/>
              <w:keepLines/>
              <w:numPr>
                <w:ilvl w:val="0"/>
                <w:numId w:val="0"/>
              </w:numPr>
              <w:spacing w:line="240" w:lineRule="auto"/>
              <w:rPr>
                <w:rFonts w:ascii="Arial" w:hAnsi="Arial" w:cs="Arial"/>
                <w:b w:val="0"/>
                <w:sz w:val="16"/>
                <w:szCs w:val="16"/>
                <w:lang w:val="nl-NL"/>
              </w:rPr>
            </w:pPr>
            <w:bookmarkStart w:id="318" w:name="_Toc471888793"/>
            <w:r>
              <w:rPr>
                <w:rFonts w:ascii="Arial" w:hAnsi="Arial" w:cs="Arial"/>
                <w:b w:val="0"/>
                <w:sz w:val="16"/>
                <w:szCs w:val="16"/>
                <w:lang w:val="nl-NL"/>
              </w:rPr>
              <w:t xml:space="preserve">Bruto GLA </w:t>
            </w:r>
            <w:r w:rsidRPr="00B328CA">
              <w:rPr>
                <w:rFonts w:ascii="Arial" w:hAnsi="Arial" w:cs="Arial"/>
                <w:sz w:val="16"/>
                <w:szCs w:val="16"/>
                <w:lang w:val="nl-NL"/>
              </w:rPr>
              <w:t>diesel</w:t>
            </w:r>
            <w:r>
              <w:rPr>
                <w:rFonts w:ascii="Arial" w:hAnsi="Arial" w:cs="Arial"/>
                <w:b w:val="0"/>
                <w:sz w:val="16"/>
                <w:szCs w:val="16"/>
                <w:lang w:val="nl-NL"/>
              </w:rPr>
              <w:t xml:space="preserve"> per 1.000 liter in €</w:t>
            </w:r>
            <w:bookmarkEnd w:id="318"/>
          </w:p>
        </w:tc>
        <w:tc>
          <w:tcPr>
            <w:tcW w:w="891" w:type="dxa"/>
          </w:tcPr>
          <w:p w:rsidR="006F58D2" w:rsidRPr="001454B8" w:rsidRDefault="006F58D2" w:rsidP="00103987">
            <w:pPr>
              <w:pStyle w:val="Kop3"/>
              <w:keepNext/>
              <w:keepLines/>
              <w:numPr>
                <w:ilvl w:val="0"/>
                <w:numId w:val="0"/>
              </w:numPr>
              <w:spacing w:line="240" w:lineRule="auto"/>
              <w:rPr>
                <w:rFonts w:ascii="Arial" w:hAnsi="Arial" w:cs="Arial"/>
                <w:b w:val="0"/>
                <w:sz w:val="16"/>
                <w:szCs w:val="16"/>
                <w:lang w:val="nl-NL"/>
              </w:rPr>
            </w:pPr>
            <w:bookmarkStart w:id="319" w:name="_Toc471888794"/>
            <w:r>
              <w:rPr>
                <w:rFonts w:ascii="Arial" w:hAnsi="Arial" w:cs="Arial"/>
                <w:b w:val="0"/>
                <w:sz w:val="16"/>
                <w:szCs w:val="16"/>
                <w:lang w:val="nl-NL"/>
              </w:rPr>
              <w:t>€</w:t>
            </w:r>
            <w:bookmarkEnd w:id="319"/>
          </w:p>
        </w:tc>
        <w:tc>
          <w:tcPr>
            <w:tcW w:w="3857" w:type="dxa"/>
          </w:tcPr>
          <w:p w:rsidR="006F58D2" w:rsidRPr="001454B8" w:rsidRDefault="006F58D2" w:rsidP="00103987">
            <w:pPr>
              <w:pStyle w:val="Kop3"/>
              <w:keepNext/>
              <w:keepLines/>
              <w:numPr>
                <w:ilvl w:val="0"/>
                <w:numId w:val="0"/>
              </w:numPr>
              <w:spacing w:line="240" w:lineRule="auto"/>
              <w:rPr>
                <w:rFonts w:ascii="Arial" w:hAnsi="Arial" w:cs="Arial"/>
                <w:b w:val="0"/>
                <w:sz w:val="16"/>
                <w:szCs w:val="16"/>
                <w:lang w:val="nl-NL"/>
              </w:rPr>
            </w:pPr>
            <w:bookmarkStart w:id="320" w:name="_Toc471888795"/>
            <w:r>
              <w:rPr>
                <w:rFonts w:ascii="Arial" w:hAnsi="Arial" w:cs="Arial"/>
                <w:b w:val="0"/>
                <w:sz w:val="16"/>
                <w:szCs w:val="16"/>
                <w:lang w:val="nl-NL"/>
              </w:rPr>
              <w:t xml:space="preserve">Sub totaal 1: GLA </w:t>
            </w:r>
            <w:r w:rsidRPr="00B328CA">
              <w:rPr>
                <w:rFonts w:ascii="Arial" w:hAnsi="Arial" w:cs="Arial"/>
                <w:sz w:val="16"/>
                <w:szCs w:val="16"/>
                <w:lang w:val="nl-NL"/>
              </w:rPr>
              <w:t>diesel</w:t>
            </w:r>
            <w:r>
              <w:rPr>
                <w:rFonts w:ascii="Arial" w:hAnsi="Arial" w:cs="Arial"/>
                <w:b w:val="0"/>
                <w:sz w:val="16"/>
                <w:szCs w:val="16"/>
                <w:lang w:val="nl-NL"/>
              </w:rPr>
              <w:t xml:space="preserve"> notering euro</w:t>
            </w:r>
            <w:bookmarkEnd w:id="320"/>
          </w:p>
        </w:tc>
      </w:tr>
      <w:tr w:rsidR="006F58D2" w:rsidTr="006F58D2">
        <w:tc>
          <w:tcPr>
            <w:tcW w:w="392" w:type="dxa"/>
            <w:shd w:val="clear" w:color="auto" w:fill="D9D9D9"/>
          </w:tcPr>
          <w:p w:rsidR="006F58D2" w:rsidRPr="001454B8" w:rsidRDefault="006F58D2" w:rsidP="00103987">
            <w:pPr>
              <w:pStyle w:val="Kop3"/>
              <w:keepNext/>
              <w:keepLines/>
              <w:numPr>
                <w:ilvl w:val="0"/>
                <w:numId w:val="0"/>
              </w:numPr>
              <w:spacing w:line="240" w:lineRule="auto"/>
              <w:rPr>
                <w:rFonts w:ascii="Arial" w:hAnsi="Arial" w:cs="Arial"/>
                <w:b w:val="0"/>
                <w:sz w:val="16"/>
                <w:szCs w:val="16"/>
                <w:lang w:val="nl-NL"/>
              </w:rPr>
            </w:pPr>
          </w:p>
        </w:tc>
        <w:tc>
          <w:tcPr>
            <w:tcW w:w="9102" w:type="dxa"/>
            <w:gridSpan w:val="3"/>
            <w:shd w:val="clear" w:color="auto" w:fill="D9D9D9"/>
          </w:tcPr>
          <w:p w:rsidR="006F58D2" w:rsidRPr="001454B8" w:rsidRDefault="006F58D2" w:rsidP="00103987">
            <w:pPr>
              <w:pStyle w:val="Kop3"/>
              <w:keepNext/>
              <w:keepLines/>
              <w:numPr>
                <w:ilvl w:val="0"/>
                <w:numId w:val="0"/>
              </w:numPr>
              <w:spacing w:line="240" w:lineRule="auto"/>
              <w:rPr>
                <w:rFonts w:ascii="Arial" w:hAnsi="Arial" w:cs="Arial"/>
                <w:b w:val="0"/>
                <w:sz w:val="16"/>
                <w:szCs w:val="16"/>
                <w:lang w:val="nl-NL"/>
              </w:rPr>
            </w:pPr>
            <w:bookmarkStart w:id="321" w:name="_Toc471888796"/>
            <w:r>
              <w:rPr>
                <w:rFonts w:ascii="Arial" w:hAnsi="Arial" w:cs="Arial"/>
                <w:b w:val="0"/>
                <w:sz w:val="16"/>
                <w:szCs w:val="16"/>
                <w:lang w:val="nl-NL"/>
              </w:rPr>
              <w:t>Toeslagen per 1.000 liter (excl. BTW)</w:t>
            </w:r>
            <w:bookmarkEnd w:id="321"/>
          </w:p>
        </w:tc>
      </w:tr>
      <w:tr w:rsidR="006F58D2" w:rsidTr="00096B6E">
        <w:tc>
          <w:tcPr>
            <w:tcW w:w="392" w:type="dxa"/>
          </w:tcPr>
          <w:p w:rsidR="006F58D2" w:rsidRPr="001454B8" w:rsidRDefault="006F58D2" w:rsidP="00103987">
            <w:pPr>
              <w:pStyle w:val="Kop3"/>
              <w:keepNext/>
              <w:keepLines/>
              <w:numPr>
                <w:ilvl w:val="0"/>
                <w:numId w:val="0"/>
              </w:numPr>
              <w:spacing w:line="240" w:lineRule="auto"/>
              <w:rPr>
                <w:rFonts w:ascii="Arial" w:hAnsi="Arial" w:cs="Arial"/>
                <w:b w:val="0"/>
                <w:sz w:val="16"/>
                <w:szCs w:val="16"/>
                <w:lang w:val="nl-NL"/>
              </w:rPr>
            </w:pPr>
            <w:bookmarkStart w:id="322" w:name="_Toc471888797"/>
            <w:r w:rsidRPr="001454B8">
              <w:rPr>
                <w:rFonts w:ascii="Arial" w:hAnsi="Arial" w:cs="Arial"/>
                <w:b w:val="0"/>
                <w:sz w:val="16"/>
                <w:szCs w:val="16"/>
                <w:lang w:val="nl-NL"/>
              </w:rPr>
              <w:t>3.</w:t>
            </w:r>
            <w:bookmarkEnd w:id="322"/>
          </w:p>
        </w:tc>
        <w:tc>
          <w:tcPr>
            <w:tcW w:w="4354" w:type="dxa"/>
          </w:tcPr>
          <w:p w:rsidR="006F58D2" w:rsidRPr="001454B8" w:rsidRDefault="006F58D2" w:rsidP="00103987">
            <w:pPr>
              <w:pStyle w:val="Kop3"/>
              <w:keepNext/>
              <w:keepLines/>
              <w:numPr>
                <w:ilvl w:val="0"/>
                <w:numId w:val="0"/>
              </w:numPr>
              <w:spacing w:line="240" w:lineRule="auto"/>
              <w:rPr>
                <w:rFonts w:ascii="Arial" w:hAnsi="Arial" w:cs="Arial"/>
                <w:b w:val="0"/>
                <w:sz w:val="16"/>
                <w:szCs w:val="16"/>
                <w:lang w:val="nl-NL"/>
              </w:rPr>
            </w:pPr>
            <w:bookmarkStart w:id="323" w:name="_Toc471888798"/>
            <w:r>
              <w:rPr>
                <w:rFonts w:ascii="Arial" w:hAnsi="Arial" w:cs="Arial"/>
                <w:b w:val="0"/>
                <w:sz w:val="16"/>
                <w:szCs w:val="16"/>
                <w:lang w:val="nl-NL"/>
              </w:rPr>
              <w:t>Logistieke kosten</w:t>
            </w:r>
            <w:bookmarkEnd w:id="323"/>
          </w:p>
        </w:tc>
        <w:tc>
          <w:tcPr>
            <w:tcW w:w="891" w:type="dxa"/>
          </w:tcPr>
          <w:p w:rsidR="006F58D2" w:rsidRPr="001454B8" w:rsidRDefault="006F58D2" w:rsidP="00103987">
            <w:pPr>
              <w:pStyle w:val="Kop3"/>
              <w:keepNext/>
              <w:keepLines/>
              <w:numPr>
                <w:ilvl w:val="0"/>
                <w:numId w:val="0"/>
              </w:numPr>
              <w:spacing w:line="240" w:lineRule="auto"/>
              <w:rPr>
                <w:rFonts w:ascii="Arial" w:hAnsi="Arial" w:cs="Arial"/>
                <w:b w:val="0"/>
                <w:sz w:val="16"/>
                <w:szCs w:val="16"/>
                <w:lang w:val="nl-NL"/>
              </w:rPr>
            </w:pPr>
            <w:bookmarkStart w:id="324" w:name="_Toc471888799"/>
            <w:r>
              <w:rPr>
                <w:rFonts w:ascii="Arial" w:hAnsi="Arial" w:cs="Arial"/>
                <w:b w:val="0"/>
                <w:sz w:val="16"/>
                <w:szCs w:val="16"/>
                <w:lang w:val="nl-NL"/>
              </w:rPr>
              <w:t>€</w:t>
            </w:r>
            <w:bookmarkEnd w:id="324"/>
          </w:p>
        </w:tc>
        <w:tc>
          <w:tcPr>
            <w:tcW w:w="3857" w:type="dxa"/>
          </w:tcPr>
          <w:p w:rsidR="006F58D2" w:rsidRPr="001454B8" w:rsidRDefault="006F58D2" w:rsidP="00103987">
            <w:pPr>
              <w:pStyle w:val="Kop3"/>
              <w:keepNext/>
              <w:keepLines/>
              <w:numPr>
                <w:ilvl w:val="0"/>
                <w:numId w:val="0"/>
              </w:numPr>
              <w:spacing w:line="240" w:lineRule="auto"/>
              <w:rPr>
                <w:rFonts w:ascii="Arial" w:hAnsi="Arial" w:cs="Arial"/>
                <w:b w:val="0"/>
                <w:sz w:val="16"/>
                <w:szCs w:val="16"/>
                <w:lang w:val="nl-NL"/>
              </w:rPr>
            </w:pPr>
            <w:bookmarkStart w:id="325" w:name="_Toc471888800"/>
            <w:r>
              <w:rPr>
                <w:rFonts w:ascii="Arial" w:hAnsi="Arial" w:cs="Arial"/>
                <w:b w:val="0"/>
                <w:sz w:val="16"/>
                <w:szCs w:val="16"/>
                <w:lang w:val="nl-NL"/>
              </w:rPr>
              <w:t>Kosten zoals logistiek en/of administratie</w:t>
            </w:r>
            <w:bookmarkEnd w:id="325"/>
          </w:p>
        </w:tc>
      </w:tr>
      <w:tr w:rsidR="006F58D2" w:rsidTr="00096B6E">
        <w:tc>
          <w:tcPr>
            <w:tcW w:w="392" w:type="dxa"/>
          </w:tcPr>
          <w:p w:rsidR="006F58D2" w:rsidRPr="001454B8" w:rsidRDefault="006F58D2" w:rsidP="00103987">
            <w:pPr>
              <w:pStyle w:val="Kop3"/>
              <w:keepNext/>
              <w:keepLines/>
              <w:numPr>
                <w:ilvl w:val="0"/>
                <w:numId w:val="0"/>
              </w:numPr>
              <w:spacing w:line="240" w:lineRule="auto"/>
              <w:rPr>
                <w:rFonts w:ascii="Arial" w:hAnsi="Arial" w:cs="Arial"/>
                <w:b w:val="0"/>
                <w:sz w:val="16"/>
                <w:szCs w:val="16"/>
                <w:lang w:val="nl-NL"/>
              </w:rPr>
            </w:pPr>
            <w:bookmarkStart w:id="326" w:name="_Toc471888801"/>
            <w:r w:rsidRPr="001454B8">
              <w:rPr>
                <w:rFonts w:ascii="Arial" w:hAnsi="Arial" w:cs="Arial"/>
                <w:b w:val="0"/>
                <w:sz w:val="16"/>
                <w:szCs w:val="16"/>
                <w:lang w:val="nl-NL"/>
              </w:rPr>
              <w:t>4.</w:t>
            </w:r>
            <w:bookmarkEnd w:id="326"/>
          </w:p>
        </w:tc>
        <w:tc>
          <w:tcPr>
            <w:tcW w:w="4354" w:type="dxa"/>
          </w:tcPr>
          <w:p w:rsidR="006F58D2" w:rsidRPr="001454B8" w:rsidRDefault="006F58D2" w:rsidP="00103987">
            <w:pPr>
              <w:pStyle w:val="Kop3"/>
              <w:keepNext/>
              <w:keepLines/>
              <w:numPr>
                <w:ilvl w:val="0"/>
                <w:numId w:val="0"/>
              </w:numPr>
              <w:spacing w:line="240" w:lineRule="auto"/>
              <w:rPr>
                <w:rFonts w:ascii="Arial" w:hAnsi="Arial" w:cs="Arial"/>
                <w:b w:val="0"/>
                <w:sz w:val="16"/>
                <w:szCs w:val="16"/>
                <w:lang w:val="nl-NL"/>
              </w:rPr>
            </w:pPr>
            <w:bookmarkStart w:id="327" w:name="_Toc471888802"/>
            <w:r>
              <w:rPr>
                <w:rFonts w:ascii="Arial" w:hAnsi="Arial" w:cs="Arial"/>
                <w:b w:val="0"/>
                <w:sz w:val="16"/>
                <w:szCs w:val="16"/>
                <w:lang w:val="nl-NL"/>
              </w:rPr>
              <w:t xml:space="preserve">Opslag </w:t>
            </w:r>
            <w:bookmarkEnd w:id="327"/>
            <w:r w:rsidR="00103987">
              <w:rPr>
                <w:rFonts w:ascii="Arial" w:hAnsi="Arial" w:cs="Arial"/>
                <w:b w:val="0"/>
                <w:sz w:val="16"/>
                <w:szCs w:val="16"/>
                <w:lang w:val="nl-NL"/>
              </w:rPr>
              <w:t>diesel</w:t>
            </w:r>
          </w:p>
        </w:tc>
        <w:tc>
          <w:tcPr>
            <w:tcW w:w="891" w:type="dxa"/>
          </w:tcPr>
          <w:p w:rsidR="006F58D2" w:rsidRPr="001454B8" w:rsidRDefault="006F58D2" w:rsidP="00103987">
            <w:pPr>
              <w:pStyle w:val="Kop3"/>
              <w:keepNext/>
              <w:keepLines/>
              <w:numPr>
                <w:ilvl w:val="0"/>
                <w:numId w:val="0"/>
              </w:numPr>
              <w:spacing w:line="240" w:lineRule="auto"/>
              <w:rPr>
                <w:rFonts w:ascii="Arial" w:hAnsi="Arial" w:cs="Arial"/>
                <w:b w:val="0"/>
                <w:sz w:val="16"/>
                <w:szCs w:val="16"/>
                <w:lang w:val="nl-NL"/>
              </w:rPr>
            </w:pPr>
            <w:bookmarkStart w:id="328" w:name="_Toc471888803"/>
            <w:r>
              <w:rPr>
                <w:rFonts w:ascii="Arial" w:hAnsi="Arial" w:cs="Arial"/>
                <w:b w:val="0"/>
                <w:sz w:val="16"/>
                <w:szCs w:val="16"/>
                <w:lang w:val="nl-NL"/>
              </w:rPr>
              <w:t>€</w:t>
            </w:r>
            <w:bookmarkEnd w:id="328"/>
          </w:p>
        </w:tc>
        <w:tc>
          <w:tcPr>
            <w:tcW w:w="3857" w:type="dxa"/>
          </w:tcPr>
          <w:p w:rsidR="006F58D2" w:rsidRPr="001454B8" w:rsidRDefault="006F58D2" w:rsidP="00103987">
            <w:pPr>
              <w:pStyle w:val="Kop3"/>
              <w:keepNext/>
              <w:keepLines/>
              <w:numPr>
                <w:ilvl w:val="0"/>
                <w:numId w:val="0"/>
              </w:numPr>
              <w:spacing w:line="240" w:lineRule="auto"/>
              <w:rPr>
                <w:rFonts w:ascii="Arial" w:hAnsi="Arial" w:cs="Arial"/>
                <w:b w:val="0"/>
                <w:sz w:val="16"/>
                <w:szCs w:val="16"/>
                <w:lang w:val="nl-NL"/>
              </w:rPr>
            </w:pPr>
            <w:bookmarkStart w:id="329" w:name="_Toc471888804"/>
            <w:r>
              <w:rPr>
                <w:rFonts w:ascii="Arial" w:hAnsi="Arial" w:cs="Arial"/>
                <w:b w:val="0"/>
                <w:sz w:val="16"/>
                <w:szCs w:val="16"/>
                <w:lang w:val="nl-NL"/>
              </w:rPr>
              <w:t>Nominale opslagkosten</w:t>
            </w:r>
            <w:bookmarkEnd w:id="329"/>
          </w:p>
        </w:tc>
      </w:tr>
      <w:tr w:rsidR="006F58D2" w:rsidTr="006F58D2">
        <w:tc>
          <w:tcPr>
            <w:tcW w:w="392" w:type="dxa"/>
          </w:tcPr>
          <w:p w:rsidR="006F58D2" w:rsidRPr="001454B8" w:rsidRDefault="006F58D2" w:rsidP="00103987">
            <w:pPr>
              <w:pStyle w:val="Kop3"/>
              <w:keepNext/>
              <w:keepLines/>
              <w:numPr>
                <w:ilvl w:val="0"/>
                <w:numId w:val="0"/>
              </w:numPr>
              <w:spacing w:line="240" w:lineRule="auto"/>
              <w:rPr>
                <w:rFonts w:ascii="Arial" w:hAnsi="Arial" w:cs="Arial"/>
                <w:b w:val="0"/>
                <w:sz w:val="16"/>
                <w:szCs w:val="16"/>
                <w:lang w:val="nl-NL"/>
              </w:rPr>
            </w:pPr>
            <w:bookmarkStart w:id="330" w:name="_Toc471888805"/>
            <w:r w:rsidRPr="001454B8">
              <w:rPr>
                <w:rFonts w:ascii="Arial" w:hAnsi="Arial" w:cs="Arial"/>
                <w:b w:val="0"/>
                <w:sz w:val="16"/>
                <w:szCs w:val="16"/>
                <w:lang w:val="nl-NL"/>
              </w:rPr>
              <w:t>5.</w:t>
            </w:r>
            <w:bookmarkEnd w:id="330"/>
          </w:p>
        </w:tc>
        <w:tc>
          <w:tcPr>
            <w:tcW w:w="4354" w:type="dxa"/>
          </w:tcPr>
          <w:p w:rsidR="006F58D2" w:rsidRPr="001454B8" w:rsidRDefault="006F58D2" w:rsidP="00103987">
            <w:pPr>
              <w:pStyle w:val="Kop3"/>
              <w:keepNext/>
              <w:keepLines/>
              <w:numPr>
                <w:ilvl w:val="0"/>
                <w:numId w:val="0"/>
              </w:numPr>
              <w:spacing w:line="240" w:lineRule="auto"/>
              <w:rPr>
                <w:rFonts w:ascii="Arial" w:hAnsi="Arial" w:cs="Arial"/>
                <w:b w:val="0"/>
                <w:sz w:val="16"/>
                <w:szCs w:val="16"/>
                <w:lang w:val="nl-NL"/>
              </w:rPr>
            </w:pPr>
            <w:bookmarkStart w:id="331" w:name="_Toc471888806"/>
            <w:r>
              <w:rPr>
                <w:rFonts w:ascii="Arial" w:hAnsi="Arial" w:cs="Arial"/>
                <w:b w:val="0"/>
                <w:sz w:val="16"/>
                <w:szCs w:val="16"/>
                <w:lang w:val="nl-NL"/>
              </w:rPr>
              <w:t>Som totale toeslag per 1.000 liter</w:t>
            </w:r>
            <w:bookmarkEnd w:id="331"/>
          </w:p>
        </w:tc>
        <w:tc>
          <w:tcPr>
            <w:tcW w:w="891" w:type="dxa"/>
            <w:shd w:val="clear" w:color="auto" w:fill="BFBFBF"/>
          </w:tcPr>
          <w:p w:rsidR="006F58D2" w:rsidRPr="001454B8" w:rsidRDefault="006F58D2" w:rsidP="00103987">
            <w:pPr>
              <w:pStyle w:val="Kop3"/>
              <w:keepNext/>
              <w:keepLines/>
              <w:numPr>
                <w:ilvl w:val="0"/>
                <w:numId w:val="0"/>
              </w:numPr>
              <w:spacing w:line="240" w:lineRule="auto"/>
              <w:rPr>
                <w:rFonts w:ascii="Arial" w:hAnsi="Arial" w:cs="Arial"/>
                <w:b w:val="0"/>
                <w:sz w:val="16"/>
                <w:szCs w:val="16"/>
                <w:lang w:val="nl-NL"/>
              </w:rPr>
            </w:pPr>
            <w:bookmarkStart w:id="332" w:name="_Toc471888807"/>
            <w:r>
              <w:rPr>
                <w:rFonts w:ascii="Arial" w:hAnsi="Arial" w:cs="Arial"/>
                <w:b w:val="0"/>
                <w:sz w:val="16"/>
                <w:szCs w:val="16"/>
                <w:lang w:val="nl-NL"/>
              </w:rPr>
              <w:t>€</w:t>
            </w:r>
            <w:bookmarkEnd w:id="332"/>
          </w:p>
        </w:tc>
        <w:tc>
          <w:tcPr>
            <w:tcW w:w="3857" w:type="dxa"/>
          </w:tcPr>
          <w:p w:rsidR="006F58D2" w:rsidRPr="001454B8" w:rsidRDefault="006F58D2" w:rsidP="00103987">
            <w:pPr>
              <w:pStyle w:val="Kop3"/>
              <w:keepNext/>
              <w:keepLines/>
              <w:numPr>
                <w:ilvl w:val="0"/>
                <w:numId w:val="0"/>
              </w:numPr>
              <w:spacing w:line="240" w:lineRule="auto"/>
              <w:rPr>
                <w:rFonts w:ascii="Arial" w:hAnsi="Arial" w:cs="Arial"/>
                <w:b w:val="0"/>
                <w:sz w:val="16"/>
                <w:szCs w:val="16"/>
                <w:lang w:val="nl-NL"/>
              </w:rPr>
            </w:pPr>
            <w:bookmarkStart w:id="333" w:name="_Toc471888808"/>
            <w:r>
              <w:rPr>
                <w:rFonts w:ascii="Arial" w:hAnsi="Arial" w:cs="Arial"/>
                <w:b w:val="0"/>
                <w:sz w:val="16"/>
                <w:szCs w:val="16"/>
                <w:lang w:val="nl-NL"/>
              </w:rPr>
              <w:t>Sub totaal 2: Te beoordelen prijs</w:t>
            </w:r>
            <w:bookmarkEnd w:id="333"/>
          </w:p>
        </w:tc>
      </w:tr>
      <w:tr w:rsidR="006F58D2" w:rsidTr="00096B6E">
        <w:tc>
          <w:tcPr>
            <w:tcW w:w="392" w:type="dxa"/>
          </w:tcPr>
          <w:p w:rsidR="006F58D2" w:rsidRPr="001454B8" w:rsidRDefault="006F58D2" w:rsidP="00103987">
            <w:pPr>
              <w:pStyle w:val="Kop3"/>
              <w:keepNext/>
              <w:keepLines/>
              <w:numPr>
                <w:ilvl w:val="0"/>
                <w:numId w:val="0"/>
              </w:numPr>
              <w:spacing w:line="240" w:lineRule="auto"/>
              <w:rPr>
                <w:rFonts w:ascii="Arial" w:hAnsi="Arial" w:cs="Arial"/>
                <w:b w:val="0"/>
                <w:sz w:val="16"/>
                <w:szCs w:val="16"/>
                <w:lang w:val="nl-NL"/>
              </w:rPr>
            </w:pPr>
            <w:bookmarkStart w:id="334" w:name="_Toc471888809"/>
            <w:r w:rsidRPr="001454B8">
              <w:rPr>
                <w:rFonts w:ascii="Arial" w:hAnsi="Arial" w:cs="Arial"/>
                <w:b w:val="0"/>
                <w:sz w:val="16"/>
                <w:szCs w:val="16"/>
                <w:lang w:val="nl-NL"/>
              </w:rPr>
              <w:t>6.</w:t>
            </w:r>
            <w:bookmarkEnd w:id="334"/>
          </w:p>
        </w:tc>
        <w:tc>
          <w:tcPr>
            <w:tcW w:w="4354" w:type="dxa"/>
          </w:tcPr>
          <w:p w:rsidR="006F58D2" w:rsidRPr="001454B8" w:rsidRDefault="006F58D2" w:rsidP="00103987">
            <w:pPr>
              <w:pStyle w:val="Kop3"/>
              <w:keepNext/>
              <w:keepLines/>
              <w:numPr>
                <w:ilvl w:val="0"/>
                <w:numId w:val="0"/>
              </w:numPr>
              <w:spacing w:line="240" w:lineRule="auto"/>
              <w:rPr>
                <w:rFonts w:ascii="Arial" w:hAnsi="Arial" w:cs="Arial"/>
                <w:b w:val="0"/>
                <w:sz w:val="16"/>
                <w:szCs w:val="16"/>
                <w:lang w:val="nl-NL"/>
              </w:rPr>
            </w:pPr>
            <w:bookmarkStart w:id="335" w:name="_Toc471888810"/>
            <w:r>
              <w:rPr>
                <w:rFonts w:ascii="Arial" w:hAnsi="Arial" w:cs="Arial"/>
                <w:b w:val="0"/>
                <w:sz w:val="16"/>
                <w:szCs w:val="16"/>
                <w:lang w:val="nl-NL"/>
              </w:rPr>
              <w:t>Prijs per 1.000 liter voor levering</w:t>
            </w:r>
            <w:bookmarkEnd w:id="335"/>
          </w:p>
        </w:tc>
        <w:tc>
          <w:tcPr>
            <w:tcW w:w="891" w:type="dxa"/>
          </w:tcPr>
          <w:p w:rsidR="006F58D2" w:rsidRPr="001454B8" w:rsidRDefault="006F58D2" w:rsidP="00103987">
            <w:pPr>
              <w:pStyle w:val="Kop3"/>
              <w:keepNext/>
              <w:keepLines/>
              <w:numPr>
                <w:ilvl w:val="0"/>
                <w:numId w:val="0"/>
              </w:numPr>
              <w:spacing w:line="240" w:lineRule="auto"/>
              <w:rPr>
                <w:rFonts w:ascii="Arial" w:hAnsi="Arial" w:cs="Arial"/>
                <w:b w:val="0"/>
                <w:sz w:val="16"/>
                <w:szCs w:val="16"/>
                <w:lang w:val="nl-NL"/>
              </w:rPr>
            </w:pPr>
            <w:bookmarkStart w:id="336" w:name="_Toc471888811"/>
            <w:r>
              <w:rPr>
                <w:rFonts w:ascii="Arial" w:hAnsi="Arial" w:cs="Arial"/>
                <w:b w:val="0"/>
                <w:sz w:val="16"/>
                <w:szCs w:val="16"/>
                <w:lang w:val="nl-NL"/>
              </w:rPr>
              <w:t>€</w:t>
            </w:r>
            <w:bookmarkEnd w:id="336"/>
          </w:p>
        </w:tc>
        <w:tc>
          <w:tcPr>
            <w:tcW w:w="3857" w:type="dxa"/>
          </w:tcPr>
          <w:p w:rsidR="006F58D2" w:rsidRPr="001454B8" w:rsidRDefault="006F58D2" w:rsidP="00103987">
            <w:pPr>
              <w:pStyle w:val="Kop3"/>
              <w:keepNext/>
              <w:keepLines/>
              <w:numPr>
                <w:ilvl w:val="0"/>
                <w:numId w:val="0"/>
              </w:numPr>
              <w:spacing w:line="240" w:lineRule="auto"/>
              <w:rPr>
                <w:rFonts w:ascii="Arial" w:hAnsi="Arial" w:cs="Arial"/>
                <w:b w:val="0"/>
                <w:sz w:val="16"/>
                <w:szCs w:val="16"/>
                <w:lang w:val="nl-NL"/>
              </w:rPr>
            </w:pPr>
            <w:bookmarkStart w:id="337" w:name="_Toc471888812"/>
            <w:r>
              <w:rPr>
                <w:rFonts w:ascii="Arial" w:hAnsi="Arial" w:cs="Arial"/>
                <w:b w:val="0"/>
                <w:sz w:val="16"/>
                <w:szCs w:val="16"/>
                <w:lang w:val="nl-NL"/>
              </w:rPr>
              <w:t>Totaal: subtotaal 1 + subtotaal 2</w:t>
            </w:r>
            <w:bookmarkEnd w:id="337"/>
          </w:p>
        </w:tc>
      </w:tr>
      <w:tr w:rsidR="006F58D2" w:rsidTr="00096B6E">
        <w:tc>
          <w:tcPr>
            <w:tcW w:w="392" w:type="dxa"/>
          </w:tcPr>
          <w:p w:rsidR="006F58D2" w:rsidRPr="001454B8" w:rsidRDefault="006F58D2" w:rsidP="00103987">
            <w:pPr>
              <w:pStyle w:val="Kop3"/>
              <w:keepNext/>
              <w:keepLines/>
              <w:numPr>
                <w:ilvl w:val="0"/>
                <w:numId w:val="0"/>
              </w:numPr>
              <w:spacing w:line="240" w:lineRule="auto"/>
              <w:rPr>
                <w:rFonts w:ascii="Arial" w:hAnsi="Arial" w:cs="Arial"/>
                <w:b w:val="0"/>
                <w:sz w:val="16"/>
                <w:szCs w:val="16"/>
                <w:lang w:val="nl-NL"/>
              </w:rPr>
            </w:pPr>
            <w:bookmarkStart w:id="338" w:name="_Toc471888813"/>
            <w:r w:rsidRPr="001454B8">
              <w:rPr>
                <w:rFonts w:ascii="Arial" w:hAnsi="Arial" w:cs="Arial"/>
                <w:b w:val="0"/>
                <w:sz w:val="16"/>
                <w:szCs w:val="16"/>
                <w:lang w:val="nl-NL"/>
              </w:rPr>
              <w:t>7.</w:t>
            </w:r>
            <w:bookmarkEnd w:id="338"/>
          </w:p>
        </w:tc>
        <w:tc>
          <w:tcPr>
            <w:tcW w:w="4354" w:type="dxa"/>
          </w:tcPr>
          <w:p w:rsidR="006F58D2" w:rsidRPr="001454B8" w:rsidRDefault="006F58D2" w:rsidP="00103987">
            <w:pPr>
              <w:pStyle w:val="Kop3"/>
              <w:keepNext/>
              <w:keepLines/>
              <w:numPr>
                <w:ilvl w:val="0"/>
                <w:numId w:val="0"/>
              </w:numPr>
              <w:spacing w:line="240" w:lineRule="auto"/>
              <w:rPr>
                <w:rFonts w:ascii="Arial" w:hAnsi="Arial" w:cs="Arial"/>
                <w:b w:val="0"/>
                <w:sz w:val="16"/>
                <w:szCs w:val="16"/>
                <w:lang w:val="nl-NL"/>
              </w:rPr>
            </w:pPr>
            <w:bookmarkStart w:id="339" w:name="_Toc471888814"/>
            <w:r>
              <w:rPr>
                <w:rFonts w:ascii="Arial" w:hAnsi="Arial" w:cs="Arial"/>
                <w:b w:val="0"/>
                <w:sz w:val="16"/>
                <w:szCs w:val="16"/>
                <w:lang w:val="nl-NL"/>
              </w:rPr>
              <w:t>Prijs per liter voor levering</w:t>
            </w:r>
            <w:bookmarkEnd w:id="339"/>
          </w:p>
        </w:tc>
        <w:tc>
          <w:tcPr>
            <w:tcW w:w="891" w:type="dxa"/>
          </w:tcPr>
          <w:p w:rsidR="006F58D2" w:rsidRPr="001454B8" w:rsidRDefault="006F58D2" w:rsidP="00103987">
            <w:pPr>
              <w:pStyle w:val="Kop3"/>
              <w:keepNext/>
              <w:keepLines/>
              <w:numPr>
                <w:ilvl w:val="0"/>
                <w:numId w:val="0"/>
              </w:numPr>
              <w:spacing w:line="240" w:lineRule="auto"/>
              <w:rPr>
                <w:rFonts w:ascii="Arial" w:hAnsi="Arial" w:cs="Arial"/>
                <w:b w:val="0"/>
                <w:sz w:val="16"/>
                <w:szCs w:val="16"/>
                <w:lang w:val="nl-NL"/>
              </w:rPr>
            </w:pPr>
            <w:bookmarkStart w:id="340" w:name="_Toc471888815"/>
            <w:r>
              <w:rPr>
                <w:rFonts w:ascii="Arial" w:hAnsi="Arial" w:cs="Arial"/>
                <w:b w:val="0"/>
                <w:sz w:val="16"/>
                <w:szCs w:val="16"/>
                <w:lang w:val="nl-NL"/>
              </w:rPr>
              <w:t>€</w:t>
            </w:r>
            <w:bookmarkEnd w:id="340"/>
          </w:p>
        </w:tc>
        <w:tc>
          <w:tcPr>
            <w:tcW w:w="3857" w:type="dxa"/>
          </w:tcPr>
          <w:p w:rsidR="006F58D2" w:rsidRPr="001454B8" w:rsidRDefault="006F58D2" w:rsidP="00103987">
            <w:pPr>
              <w:pStyle w:val="Kop3"/>
              <w:keepNext/>
              <w:keepLines/>
              <w:numPr>
                <w:ilvl w:val="0"/>
                <w:numId w:val="0"/>
              </w:numPr>
              <w:spacing w:line="240" w:lineRule="auto"/>
              <w:rPr>
                <w:rFonts w:ascii="Arial" w:hAnsi="Arial" w:cs="Arial"/>
                <w:b w:val="0"/>
                <w:sz w:val="16"/>
                <w:szCs w:val="16"/>
                <w:lang w:val="nl-NL"/>
              </w:rPr>
            </w:pPr>
            <w:bookmarkStart w:id="341" w:name="_Toc471888816"/>
            <w:r>
              <w:rPr>
                <w:rFonts w:ascii="Arial" w:hAnsi="Arial" w:cs="Arial"/>
                <w:b w:val="0"/>
                <w:sz w:val="16"/>
                <w:szCs w:val="16"/>
                <w:lang w:val="nl-NL"/>
              </w:rPr>
              <w:t>Totaal / 1.000</w:t>
            </w:r>
            <w:bookmarkEnd w:id="341"/>
          </w:p>
        </w:tc>
      </w:tr>
    </w:tbl>
    <w:p w:rsidR="00EA6E9B" w:rsidRDefault="00EA6E9B" w:rsidP="00B328CA">
      <w:pPr>
        <w:pStyle w:val="Kop3"/>
        <w:numPr>
          <w:ilvl w:val="0"/>
          <w:numId w:val="0"/>
        </w:numPr>
        <w:spacing w:line="240" w:lineRule="auto"/>
        <w:rPr>
          <w:rFonts w:ascii="Arial" w:hAnsi="Arial" w:cs="Arial"/>
          <w:b w:val="0"/>
          <w:lang w:val="nl-NL"/>
        </w:rPr>
      </w:pPr>
    </w:p>
    <w:p w:rsidR="00B328CA" w:rsidRPr="00B328CA" w:rsidRDefault="00B328CA" w:rsidP="00B328CA">
      <w:pPr>
        <w:pStyle w:val="Kop3"/>
        <w:numPr>
          <w:ilvl w:val="0"/>
          <w:numId w:val="0"/>
        </w:numPr>
        <w:spacing w:line="240" w:lineRule="auto"/>
        <w:rPr>
          <w:rFonts w:ascii="Arial" w:hAnsi="Arial" w:cs="Arial"/>
          <w:lang w:val="nl-NL"/>
        </w:rPr>
      </w:pPr>
      <w:r>
        <w:rPr>
          <w:rFonts w:ascii="Arial" w:hAnsi="Arial" w:cs="Arial"/>
          <w:lang w:val="nl-NL"/>
        </w:rPr>
        <w:t>Benzine Euro 95 loodvrij</w:t>
      </w:r>
    </w:p>
    <w:tbl>
      <w:tblPr>
        <w:tblStyle w:val="Tabelraster"/>
        <w:tblW w:w="0" w:type="auto"/>
        <w:tblLook w:val="04A0" w:firstRow="1" w:lastRow="0" w:firstColumn="1" w:lastColumn="0" w:noHBand="0" w:noVBand="1"/>
      </w:tblPr>
      <w:tblGrid>
        <w:gridCol w:w="392"/>
        <w:gridCol w:w="4354"/>
        <w:gridCol w:w="891"/>
        <w:gridCol w:w="3857"/>
      </w:tblGrid>
      <w:tr w:rsidR="00B328CA" w:rsidTr="00415375">
        <w:tc>
          <w:tcPr>
            <w:tcW w:w="392" w:type="dxa"/>
            <w:shd w:val="clear" w:color="auto" w:fill="D9D9D9"/>
          </w:tcPr>
          <w:p w:rsidR="00B328CA" w:rsidRPr="001454B8" w:rsidRDefault="00B328CA" w:rsidP="00415375">
            <w:pPr>
              <w:pStyle w:val="Kop3"/>
              <w:numPr>
                <w:ilvl w:val="0"/>
                <w:numId w:val="0"/>
              </w:numPr>
              <w:spacing w:line="240" w:lineRule="auto"/>
              <w:rPr>
                <w:rFonts w:ascii="Arial" w:hAnsi="Arial" w:cs="Arial"/>
                <w:b w:val="0"/>
                <w:sz w:val="16"/>
                <w:szCs w:val="16"/>
                <w:lang w:val="nl-NL"/>
              </w:rPr>
            </w:pPr>
          </w:p>
        </w:tc>
        <w:tc>
          <w:tcPr>
            <w:tcW w:w="9102" w:type="dxa"/>
            <w:gridSpan w:val="3"/>
            <w:shd w:val="clear" w:color="auto" w:fill="D9D9D9"/>
          </w:tcPr>
          <w:p w:rsidR="00B328CA" w:rsidRPr="001454B8" w:rsidRDefault="00B328CA" w:rsidP="00415375">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 xml:space="preserve">Bulklevering van </w:t>
            </w:r>
            <w:r w:rsidR="00103987">
              <w:rPr>
                <w:rFonts w:ascii="Arial" w:hAnsi="Arial" w:cs="Arial"/>
                <w:sz w:val="16"/>
                <w:szCs w:val="16"/>
                <w:lang w:val="nl-NL"/>
              </w:rPr>
              <w:t>Euro95</w:t>
            </w:r>
            <w:r w:rsidR="00103987">
              <w:rPr>
                <w:rFonts w:ascii="Arial" w:hAnsi="Arial" w:cs="Arial"/>
                <w:b w:val="0"/>
                <w:sz w:val="16"/>
                <w:szCs w:val="16"/>
                <w:lang w:val="nl-NL"/>
              </w:rPr>
              <w:t xml:space="preserve"> </w:t>
            </w:r>
            <w:r>
              <w:rPr>
                <w:rFonts w:ascii="Arial" w:hAnsi="Arial" w:cs="Arial"/>
                <w:b w:val="0"/>
                <w:sz w:val="16"/>
                <w:szCs w:val="16"/>
                <w:lang w:val="nl-NL"/>
              </w:rPr>
              <w:t>(excl. BTW)</w:t>
            </w:r>
          </w:p>
        </w:tc>
      </w:tr>
      <w:tr w:rsidR="00B328CA" w:rsidTr="00415375">
        <w:tc>
          <w:tcPr>
            <w:tcW w:w="392" w:type="dxa"/>
          </w:tcPr>
          <w:p w:rsidR="00B328CA" w:rsidRPr="001454B8" w:rsidRDefault="00B328CA" w:rsidP="00415375">
            <w:pPr>
              <w:pStyle w:val="Kop3"/>
              <w:numPr>
                <w:ilvl w:val="0"/>
                <w:numId w:val="0"/>
              </w:numPr>
              <w:spacing w:line="240" w:lineRule="auto"/>
              <w:rPr>
                <w:rFonts w:ascii="Arial" w:hAnsi="Arial" w:cs="Arial"/>
                <w:b w:val="0"/>
                <w:sz w:val="16"/>
                <w:szCs w:val="16"/>
                <w:lang w:val="nl-NL"/>
              </w:rPr>
            </w:pPr>
            <w:r w:rsidRPr="001454B8">
              <w:rPr>
                <w:rFonts w:ascii="Arial" w:hAnsi="Arial" w:cs="Arial"/>
                <w:b w:val="0"/>
                <w:sz w:val="16"/>
                <w:szCs w:val="16"/>
                <w:lang w:val="nl-NL"/>
              </w:rPr>
              <w:t>1.</w:t>
            </w:r>
          </w:p>
        </w:tc>
        <w:tc>
          <w:tcPr>
            <w:tcW w:w="4354" w:type="dxa"/>
          </w:tcPr>
          <w:p w:rsidR="00B328CA" w:rsidRPr="001454B8" w:rsidRDefault="00B328CA" w:rsidP="00103987">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 xml:space="preserve">GLA </w:t>
            </w:r>
            <w:r w:rsidR="00103987">
              <w:rPr>
                <w:rFonts w:ascii="Arial" w:hAnsi="Arial" w:cs="Arial"/>
                <w:sz w:val="16"/>
                <w:szCs w:val="16"/>
                <w:lang w:val="nl-NL"/>
              </w:rPr>
              <w:t>Euro95</w:t>
            </w:r>
            <w:r>
              <w:rPr>
                <w:rFonts w:ascii="Arial" w:hAnsi="Arial" w:cs="Arial"/>
                <w:b w:val="0"/>
                <w:sz w:val="16"/>
                <w:szCs w:val="16"/>
                <w:lang w:val="nl-NL"/>
              </w:rPr>
              <w:t xml:space="preserve"> per 1.000 liter in euro’s</w:t>
            </w:r>
          </w:p>
        </w:tc>
        <w:tc>
          <w:tcPr>
            <w:tcW w:w="891" w:type="dxa"/>
          </w:tcPr>
          <w:p w:rsidR="00B328CA" w:rsidRPr="001454B8" w:rsidRDefault="00B328CA" w:rsidP="00415375">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w:t>
            </w:r>
          </w:p>
        </w:tc>
        <w:tc>
          <w:tcPr>
            <w:tcW w:w="3857" w:type="dxa"/>
          </w:tcPr>
          <w:p w:rsidR="00B328CA" w:rsidRPr="001454B8" w:rsidRDefault="00B328CA" w:rsidP="00415375">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 xml:space="preserve">GLA </w:t>
            </w:r>
            <w:r w:rsidR="00103987">
              <w:rPr>
                <w:rFonts w:ascii="Arial" w:hAnsi="Arial" w:cs="Arial"/>
                <w:sz w:val="16"/>
                <w:szCs w:val="16"/>
                <w:lang w:val="nl-NL"/>
              </w:rPr>
              <w:t>Euro95</w:t>
            </w:r>
            <w:r w:rsidR="00103987">
              <w:rPr>
                <w:rFonts w:ascii="Arial" w:hAnsi="Arial" w:cs="Arial"/>
                <w:b w:val="0"/>
                <w:sz w:val="16"/>
                <w:szCs w:val="16"/>
                <w:lang w:val="nl-NL"/>
              </w:rPr>
              <w:t xml:space="preserve"> </w:t>
            </w:r>
            <w:r>
              <w:rPr>
                <w:rFonts w:ascii="Arial" w:hAnsi="Arial" w:cs="Arial"/>
                <w:b w:val="0"/>
                <w:sz w:val="16"/>
                <w:szCs w:val="16"/>
                <w:lang w:val="nl-NL"/>
              </w:rPr>
              <w:t>per maand</w:t>
            </w:r>
          </w:p>
        </w:tc>
      </w:tr>
      <w:tr w:rsidR="00B328CA" w:rsidTr="00415375">
        <w:tc>
          <w:tcPr>
            <w:tcW w:w="392" w:type="dxa"/>
          </w:tcPr>
          <w:p w:rsidR="00B328CA" w:rsidRPr="001454B8" w:rsidRDefault="00B328CA" w:rsidP="00415375">
            <w:pPr>
              <w:pStyle w:val="Kop3"/>
              <w:numPr>
                <w:ilvl w:val="0"/>
                <w:numId w:val="0"/>
              </w:numPr>
              <w:spacing w:line="240" w:lineRule="auto"/>
              <w:rPr>
                <w:rFonts w:ascii="Arial" w:hAnsi="Arial" w:cs="Arial"/>
                <w:b w:val="0"/>
                <w:sz w:val="16"/>
                <w:szCs w:val="16"/>
                <w:lang w:val="nl-NL"/>
              </w:rPr>
            </w:pPr>
            <w:r w:rsidRPr="001454B8">
              <w:rPr>
                <w:rFonts w:ascii="Arial" w:hAnsi="Arial" w:cs="Arial"/>
                <w:b w:val="0"/>
                <w:sz w:val="16"/>
                <w:szCs w:val="16"/>
                <w:lang w:val="nl-NL"/>
              </w:rPr>
              <w:t>2.</w:t>
            </w:r>
          </w:p>
        </w:tc>
        <w:tc>
          <w:tcPr>
            <w:tcW w:w="4354" w:type="dxa"/>
          </w:tcPr>
          <w:p w:rsidR="00B328CA" w:rsidRPr="001454B8" w:rsidRDefault="00B328CA" w:rsidP="00103987">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 xml:space="preserve">Bruto GLA </w:t>
            </w:r>
            <w:r w:rsidR="00103987">
              <w:rPr>
                <w:rFonts w:ascii="Arial" w:hAnsi="Arial" w:cs="Arial"/>
                <w:sz w:val="16"/>
                <w:szCs w:val="16"/>
                <w:lang w:val="nl-NL"/>
              </w:rPr>
              <w:t>Euro95</w:t>
            </w:r>
            <w:r>
              <w:rPr>
                <w:rFonts w:ascii="Arial" w:hAnsi="Arial" w:cs="Arial"/>
                <w:b w:val="0"/>
                <w:sz w:val="16"/>
                <w:szCs w:val="16"/>
                <w:lang w:val="nl-NL"/>
              </w:rPr>
              <w:t xml:space="preserve"> per 1.000 liter in €</w:t>
            </w:r>
          </w:p>
        </w:tc>
        <w:tc>
          <w:tcPr>
            <w:tcW w:w="891" w:type="dxa"/>
          </w:tcPr>
          <w:p w:rsidR="00B328CA" w:rsidRPr="001454B8" w:rsidRDefault="00B328CA" w:rsidP="00415375">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w:t>
            </w:r>
          </w:p>
        </w:tc>
        <w:tc>
          <w:tcPr>
            <w:tcW w:w="3857" w:type="dxa"/>
          </w:tcPr>
          <w:p w:rsidR="00B328CA" w:rsidRPr="001454B8" w:rsidRDefault="00B328CA" w:rsidP="00B328CA">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 xml:space="preserve">Sub totaal 1: GLA </w:t>
            </w:r>
            <w:r w:rsidR="00103987">
              <w:rPr>
                <w:rFonts w:ascii="Arial" w:hAnsi="Arial" w:cs="Arial"/>
                <w:sz w:val="16"/>
                <w:szCs w:val="16"/>
                <w:lang w:val="nl-NL"/>
              </w:rPr>
              <w:t>Euro95</w:t>
            </w:r>
            <w:r w:rsidR="00103987">
              <w:rPr>
                <w:rFonts w:ascii="Arial" w:hAnsi="Arial" w:cs="Arial"/>
                <w:b w:val="0"/>
                <w:sz w:val="16"/>
                <w:szCs w:val="16"/>
                <w:lang w:val="nl-NL"/>
              </w:rPr>
              <w:t xml:space="preserve"> </w:t>
            </w:r>
            <w:r>
              <w:rPr>
                <w:rFonts w:ascii="Arial" w:hAnsi="Arial" w:cs="Arial"/>
                <w:b w:val="0"/>
                <w:sz w:val="16"/>
                <w:szCs w:val="16"/>
                <w:lang w:val="nl-NL"/>
              </w:rPr>
              <w:t>notering euro</w:t>
            </w:r>
          </w:p>
        </w:tc>
      </w:tr>
      <w:tr w:rsidR="00B328CA" w:rsidTr="00415375">
        <w:tc>
          <w:tcPr>
            <w:tcW w:w="392" w:type="dxa"/>
            <w:shd w:val="clear" w:color="auto" w:fill="D9D9D9"/>
          </w:tcPr>
          <w:p w:rsidR="00B328CA" w:rsidRPr="001454B8" w:rsidRDefault="00B328CA" w:rsidP="00415375">
            <w:pPr>
              <w:pStyle w:val="Kop3"/>
              <w:numPr>
                <w:ilvl w:val="0"/>
                <w:numId w:val="0"/>
              </w:numPr>
              <w:spacing w:line="240" w:lineRule="auto"/>
              <w:rPr>
                <w:rFonts w:ascii="Arial" w:hAnsi="Arial" w:cs="Arial"/>
                <w:b w:val="0"/>
                <w:sz w:val="16"/>
                <w:szCs w:val="16"/>
                <w:lang w:val="nl-NL"/>
              </w:rPr>
            </w:pPr>
          </w:p>
        </w:tc>
        <w:tc>
          <w:tcPr>
            <w:tcW w:w="9102" w:type="dxa"/>
            <w:gridSpan w:val="3"/>
            <w:shd w:val="clear" w:color="auto" w:fill="D9D9D9"/>
          </w:tcPr>
          <w:p w:rsidR="00B328CA" w:rsidRPr="001454B8" w:rsidRDefault="00B328CA" w:rsidP="00415375">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Toeslagen per 1.000 liter (excl. BTW)</w:t>
            </w:r>
          </w:p>
        </w:tc>
      </w:tr>
      <w:tr w:rsidR="00B328CA" w:rsidTr="00415375">
        <w:tc>
          <w:tcPr>
            <w:tcW w:w="392" w:type="dxa"/>
          </w:tcPr>
          <w:p w:rsidR="00B328CA" w:rsidRPr="001454B8" w:rsidRDefault="00B328CA" w:rsidP="00415375">
            <w:pPr>
              <w:pStyle w:val="Kop3"/>
              <w:numPr>
                <w:ilvl w:val="0"/>
                <w:numId w:val="0"/>
              </w:numPr>
              <w:spacing w:line="240" w:lineRule="auto"/>
              <w:rPr>
                <w:rFonts w:ascii="Arial" w:hAnsi="Arial" w:cs="Arial"/>
                <w:b w:val="0"/>
                <w:sz w:val="16"/>
                <w:szCs w:val="16"/>
                <w:lang w:val="nl-NL"/>
              </w:rPr>
            </w:pPr>
            <w:r w:rsidRPr="001454B8">
              <w:rPr>
                <w:rFonts w:ascii="Arial" w:hAnsi="Arial" w:cs="Arial"/>
                <w:b w:val="0"/>
                <w:sz w:val="16"/>
                <w:szCs w:val="16"/>
                <w:lang w:val="nl-NL"/>
              </w:rPr>
              <w:t>3.</w:t>
            </w:r>
          </w:p>
        </w:tc>
        <w:tc>
          <w:tcPr>
            <w:tcW w:w="4354" w:type="dxa"/>
          </w:tcPr>
          <w:p w:rsidR="00B328CA" w:rsidRPr="001454B8" w:rsidRDefault="00B328CA" w:rsidP="00415375">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Logistieke kosten</w:t>
            </w:r>
          </w:p>
        </w:tc>
        <w:tc>
          <w:tcPr>
            <w:tcW w:w="891" w:type="dxa"/>
          </w:tcPr>
          <w:p w:rsidR="00B328CA" w:rsidRPr="001454B8" w:rsidRDefault="00B328CA" w:rsidP="00415375">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w:t>
            </w:r>
          </w:p>
        </w:tc>
        <w:tc>
          <w:tcPr>
            <w:tcW w:w="3857" w:type="dxa"/>
          </w:tcPr>
          <w:p w:rsidR="00B328CA" w:rsidRPr="001454B8" w:rsidRDefault="00B328CA" w:rsidP="00415375">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Kosten zoals logistiek en/of administratie</w:t>
            </w:r>
          </w:p>
        </w:tc>
      </w:tr>
      <w:tr w:rsidR="00B328CA" w:rsidTr="00415375">
        <w:tc>
          <w:tcPr>
            <w:tcW w:w="392" w:type="dxa"/>
          </w:tcPr>
          <w:p w:rsidR="00B328CA" w:rsidRPr="001454B8" w:rsidRDefault="00B328CA" w:rsidP="00415375">
            <w:pPr>
              <w:pStyle w:val="Kop3"/>
              <w:numPr>
                <w:ilvl w:val="0"/>
                <w:numId w:val="0"/>
              </w:numPr>
              <w:spacing w:line="240" w:lineRule="auto"/>
              <w:rPr>
                <w:rFonts w:ascii="Arial" w:hAnsi="Arial" w:cs="Arial"/>
                <w:b w:val="0"/>
                <w:sz w:val="16"/>
                <w:szCs w:val="16"/>
                <w:lang w:val="nl-NL"/>
              </w:rPr>
            </w:pPr>
            <w:r w:rsidRPr="001454B8">
              <w:rPr>
                <w:rFonts w:ascii="Arial" w:hAnsi="Arial" w:cs="Arial"/>
                <w:b w:val="0"/>
                <w:sz w:val="16"/>
                <w:szCs w:val="16"/>
                <w:lang w:val="nl-NL"/>
              </w:rPr>
              <w:t>4.</w:t>
            </w:r>
          </w:p>
        </w:tc>
        <w:tc>
          <w:tcPr>
            <w:tcW w:w="4354" w:type="dxa"/>
          </w:tcPr>
          <w:p w:rsidR="00B328CA" w:rsidRPr="001454B8" w:rsidRDefault="00B328CA" w:rsidP="00415375">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Opslag</w:t>
            </w:r>
            <w:r w:rsidR="00103987">
              <w:rPr>
                <w:rFonts w:ascii="Arial" w:hAnsi="Arial" w:cs="Arial"/>
                <w:b w:val="0"/>
                <w:sz w:val="16"/>
                <w:szCs w:val="16"/>
                <w:lang w:val="nl-NL"/>
              </w:rPr>
              <w:t xml:space="preserve"> </w:t>
            </w:r>
            <w:r w:rsidR="00103987">
              <w:rPr>
                <w:rFonts w:ascii="Arial" w:hAnsi="Arial" w:cs="Arial"/>
                <w:sz w:val="16"/>
                <w:szCs w:val="16"/>
                <w:lang w:val="nl-NL"/>
              </w:rPr>
              <w:t>Euro95</w:t>
            </w:r>
          </w:p>
        </w:tc>
        <w:tc>
          <w:tcPr>
            <w:tcW w:w="891" w:type="dxa"/>
          </w:tcPr>
          <w:p w:rsidR="00B328CA" w:rsidRPr="001454B8" w:rsidRDefault="00B328CA" w:rsidP="00415375">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w:t>
            </w:r>
          </w:p>
        </w:tc>
        <w:tc>
          <w:tcPr>
            <w:tcW w:w="3857" w:type="dxa"/>
          </w:tcPr>
          <w:p w:rsidR="00B328CA" w:rsidRPr="001454B8" w:rsidRDefault="00B328CA" w:rsidP="00415375">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Nominale opslagkosten</w:t>
            </w:r>
          </w:p>
        </w:tc>
      </w:tr>
      <w:tr w:rsidR="00B328CA" w:rsidTr="00415375">
        <w:tc>
          <w:tcPr>
            <w:tcW w:w="392" w:type="dxa"/>
          </w:tcPr>
          <w:p w:rsidR="00B328CA" w:rsidRPr="001454B8" w:rsidRDefault="00B328CA" w:rsidP="00415375">
            <w:pPr>
              <w:pStyle w:val="Kop3"/>
              <w:numPr>
                <w:ilvl w:val="0"/>
                <w:numId w:val="0"/>
              </w:numPr>
              <w:spacing w:line="240" w:lineRule="auto"/>
              <w:rPr>
                <w:rFonts w:ascii="Arial" w:hAnsi="Arial" w:cs="Arial"/>
                <w:b w:val="0"/>
                <w:sz w:val="16"/>
                <w:szCs w:val="16"/>
                <w:lang w:val="nl-NL"/>
              </w:rPr>
            </w:pPr>
            <w:r w:rsidRPr="001454B8">
              <w:rPr>
                <w:rFonts w:ascii="Arial" w:hAnsi="Arial" w:cs="Arial"/>
                <w:b w:val="0"/>
                <w:sz w:val="16"/>
                <w:szCs w:val="16"/>
                <w:lang w:val="nl-NL"/>
              </w:rPr>
              <w:t>5.</w:t>
            </w:r>
          </w:p>
        </w:tc>
        <w:tc>
          <w:tcPr>
            <w:tcW w:w="4354" w:type="dxa"/>
          </w:tcPr>
          <w:p w:rsidR="00B328CA" w:rsidRPr="001454B8" w:rsidRDefault="00B328CA" w:rsidP="00415375">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Som totale toeslag per 1.000 liter</w:t>
            </w:r>
          </w:p>
        </w:tc>
        <w:tc>
          <w:tcPr>
            <w:tcW w:w="891" w:type="dxa"/>
            <w:shd w:val="clear" w:color="auto" w:fill="BFBFBF"/>
          </w:tcPr>
          <w:p w:rsidR="00B328CA" w:rsidRPr="001454B8" w:rsidRDefault="00B328CA" w:rsidP="00415375">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w:t>
            </w:r>
          </w:p>
        </w:tc>
        <w:tc>
          <w:tcPr>
            <w:tcW w:w="3857" w:type="dxa"/>
          </w:tcPr>
          <w:p w:rsidR="00B328CA" w:rsidRPr="001454B8" w:rsidRDefault="00B328CA" w:rsidP="00415375">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Sub totaal 2: Te beoordelen prijs</w:t>
            </w:r>
          </w:p>
        </w:tc>
      </w:tr>
      <w:tr w:rsidR="00B328CA" w:rsidTr="00415375">
        <w:tc>
          <w:tcPr>
            <w:tcW w:w="392" w:type="dxa"/>
          </w:tcPr>
          <w:p w:rsidR="00B328CA" w:rsidRPr="001454B8" w:rsidRDefault="00B328CA" w:rsidP="00415375">
            <w:pPr>
              <w:pStyle w:val="Kop3"/>
              <w:numPr>
                <w:ilvl w:val="0"/>
                <w:numId w:val="0"/>
              </w:numPr>
              <w:spacing w:line="240" w:lineRule="auto"/>
              <w:rPr>
                <w:rFonts w:ascii="Arial" w:hAnsi="Arial" w:cs="Arial"/>
                <w:b w:val="0"/>
                <w:sz w:val="16"/>
                <w:szCs w:val="16"/>
                <w:lang w:val="nl-NL"/>
              </w:rPr>
            </w:pPr>
            <w:r w:rsidRPr="001454B8">
              <w:rPr>
                <w:rFonts w:ascii="Arial" w:hAnsi="Arial" w:cs="Arial"/>
                <w:b w:val="0"/>
                <w:sz w:val="16"/>
                <w:szCs w:val="16"/>
                <w:lang w:val="nl-NL"/>
              </w:rPr>
              <w:t>6.</w:t>
            </w:r>
          </w:p>
        </w:tc>
        <w:tc>
          <w:tcPr>
            <w:tcW w:w="4354" w:type="dxa"/>
          </w:tcPr>
          <w:p w:rsidR="00B328CA" w:rsidRPr="001454B8" w:rsidRDefault="00B328CA" w:rsidP="00415375">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Prijs per 1.000 liter voor levering</w:t>
            </w:r>
          </w:p>
        </w:tc>
        <w:tc>
          <w:tcPr>
            <w:tcW w:w="891" w:type="dxa"/>
          </w:tcPr>
          <w:p w:rsidR="00B328CA" w:rsidRPr="001454B8" w:rsidRDefault="00B328CA" w:rsidP="00415375">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w:t>
            </w:r>
          </w:p>
        </w:tc>
        <w:tc>
          <w:tcPr>
            <w:tcW w:w="3857" w:type="dxa"/>
          </w:tcPr>
          <w:p w:rsidR="00B328CA" w:rsidRPr="001454B8" w:rsidRDefault="00B328CA" w:rsidP="00415375">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Totaal: subtotaal 1 + subtotaal 2</w:t>
            </w:r>
          </w:p>
        </w:tc>
      </w:tr>
      <w:tr w:rsidR="00B328CA" w:rsidTr="00415375">
        <w:tc>
          <w:tcPr>
            <w:tcW w:w="392" w:type="dxa"/>
          </w:tcPr>
          <w:p w:rsidR="00B328CA" w:rsidRPr="001454B8" w:rsidRDefault="00B328CA" w:rsidP="00415375">
            <w:pPr>
              <w:pStyle w:val="Kop3"/>
              <w:numPr>
                <w:ilvl w:val="0"/>
                <w:numId w:val="0"/>
              </w:numPr>
              <w:spacing w:line="240" w:lineRule="auto"/>
              <w:rPr>
                <w:rFonts w:ascii="Arial" w:hAnsi="Arial" w:cs="Arial"/>
                <w:b w:val="0"/>
                <w:sz w:val="16"/>
                <w:szCs w:val="16"/>
                <w:lang w:val="nl-NL"/>
              </w:rPr>
            </w:pPr>
            <w:r w:rsidRPr="001454B8">
              <w:rPr>
                <w:rFonts w:ascii="Arial" w:hAnsi="Arial" w:cs="Arial"/>
                <w:b w:val="0"/>
                <w:sz w:val="16"/>
                <w:szCs w:val="16"/>
                <w:lang w:val="nl-NL"/>
              </w:rPr>
              <w:t>7.</w:t>
            </w:r>
          </w:p>
        </w:tc>
        <w:tc>
          <w:tcPr>
            <w:tcW w:w="4354" w:type="dxa"/>
          </w:tcPr>
          <w:p w:rsidR="00B328CA" w:rsidRPr="001454B8" w:rsidRDefault="00B328CA" w:rsidP="00415375">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Prijs per liter voor levering</w:t>
            </w:r>
          </w:p>
        </w:tc>
        <w:tc>
          <w:tcPr>
            <w:tcW w:w="891" w:type="dxa"/>
          </w:tcPr>
          <w:p w:rsidR="00B328CA" w:rsidRPr="001454B8" w:rsidRDefault="00B328CA" w:rsidP="00415375">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w:t>
            </w:r>
          </w:p>
        </w:tc>
        <w:tc>
          <w:tcPr>
            <w:tcW w:w="3857" w:type="dxa"/>
          </w:tcPr>
          <w:p w:rsidR="00B328CA" w:rsidRPr="001454B8" w:rsidRDefault="00B328CA" w:rsidP="00415375">
            <w:pPr>
              <w:pStyle w:val="Kop3"/>
              <w:numPr>
                <w:ilvl w:val="0"/>
                <w:numId w:val="0"/>
              </w:numPr>
              <w:spacing w:line="240" w:lineRule="auto"/>
              <w:rPr>
                <w:rFonts w:ascii="Arial" w:hAnsi="Arial" w:cs="Arial"/>
                <w:b w:val="0"/>
                <w:sz w:val="16"/>
                <w:szCs w:val="16"/>
                <w:lang w:val="nl-NL"/>
              </w:rPr>
            </w:pPr>
            <w:r>
              <w:rPr>
                <w:rFonts w:ascii="Arial" w:hAnsi="Arial" w:cs="Arial"/>
                <w:b w:val="0"/>
                <w:sz w:val="16"/>
                <w:szCs w:val="16"/>
                <w:lang w:val="nl-NL"/>
              </w:rPr>
              <w:t>Totaal / 1.000</w:t>
            </w:r>
          </w:p>
        </w:tc>
      </w:tr>
    </w:tbl>
    <w:p w:rsidR="006F58D2" w:rsidRPr="0003285B" w:rsidRDefault="006F58D2" w:rsidP="006F58D2">
      <w:pPr>
        <w:pStyle w:val="Kop3"/>
        <w:numPr>
          <w:ilvl w:val="0"/>
          <w:numId w:val="0"/>
        </w:numPr>
        <w:spacing w:line="240" w:lineRule="auto"/>
        <w:ind w:left="709" w:hanging="567"/>
        <w:rPr>
          <w:lang w:val="nl-NL"/>
        </w:rPr>
      </w:pPr>
    </w:p>
    <w:p w:rsidR="00103987" w:rsidRPr="00B328CA" w:rsidRDefault="00103987" w:rsidP="00103987">
      <w:pPr>
        <w:pStyle w:val="Kop3"/>
        <w:numPr>
          <w:ilvl w:val="0"/>
          <w:numId w:val="0"/>
        </w:numPr>
        <w:spacing w:line="240" w:lineRule="auto"/>
        <w:rPr>
          <w:rFonts w:ascii="Arial" w:hAnsi="Arial" w:cs="Arial"/>
          <w:lang w:val="nl-NL"/>
        </w:rPr>
      </w:pPr>
      <w:r>
        <w:rPr>
          <w:lang w:val="nl-NL"/>
        </w:rPr>
        <w:t>Adblue</w:t>
      </w:r>
    </w:p>
    <w:p w:rsidR="00103987" w:rsidRPr="0034266B" w:rsidRDefault="0034266B" w:rsidP="0034266B">
      <w:pPr>
        <w:rPr>
          <w:szCs w:val="24"/>
        </w:rPr>
      </w:pPr>
      <w:r w:rsidRPr="0034266B">
        <w:rPr>
          <w:szCs w:val="24"/>
        </w:rPr>
        <w:t xml:space="preserve">Opdrachtgever wenst hiervoor een prijs per </w:t>
      </w:r>
      <w:r w:rsidR="00000AF9">
        <w:rPr>
          <w:szCs w:val="24"/>
        </w:rPr>
        <w:t xml:space="preserve">1.000 </w:t>
      </w:r>
      <w:r w:rsidRPr="0034266B">
        <w:rPr>
          <w:szCs w:val="24"/>
        </w:rPr>
        <w:t xml:space="preserve">liter levering te ontvangen. In het Prijsinvulformulier van bijlage D dient de Inschrijver de prijs </w:t>
      </w:r>
      <w:r>
        <w:rPr>
          <w:szCs w:val="24"/>
        </w:rPr>
        <w:t>per</w:t>
      </w:r>
      <w:r w:rsidR="00000AF9">
        <w:rPr>
          <w:szCs w:val="24"/>
        </w:rPr>
        <w:t xml:space="preserve"> 1.000 </w:t>
      </w:r>
      <w:r>
        <w:rPr>
          <w:szCs w:val="24"/>
        </w:rPr>
        <w:t xml:space="preserve">liter Adblue </w:t>
      </w:r>
      <w:r w:rsidRPr="0034266B">
        <w:rPr>
          <w:szCs w:val="24"/>
        </w:rPr>
        <w:t>op te geven.</w:t>
      </w:r>
    </w:p>
    <w:p w:rsidR="00103987" w:rsidRPr="0034266B" w:rsidRDefault="00103987" w:rsidP="00103987">
      <w:pPr>
        <w:pStyle w:val="Kop3"/>
        <w:numPr>
          <w:ilvl w:val="0"/>
          <w:numId w:val="0"/>
        </w:numPr>
        <w:spacing w:line="240" w:lineRule="auto"/>
        <w:ind w:left="709" w:hanging="567"/>
        <w:rPr>
          <w:b w:val="0"/>
          <w:lang w:val="nl-NL"/>
        </w:rPr>
      </w:pPr>
    </w:p>
    <w:p w:rsidR="00103987" w:rsidRPr="0034266B" w:rsidRDefault="00103987" w:rsidP="00103987">
      <w:pPr>
        <w:pStyle w:val="Kop3"/>
        <w:numPr>
          <w:ilvl w:val="0"/>
          <w:numId w:val="0"/>
        </w:numPr>
        <w:spacing w:line="240" w:lineRule="auto"/>
        <w:ind w:left="709" w:hanging="567"/>
        <w:rPr>
          <w:b w:val="0"/>
          <w:lang w:val="nl-NL"/>
        </w:rPr>
      </w:pPr>
    </w:p>
    <w:p w:rsidR="00103987" w:rsidRDefault="00103987" w:rsidP="00103987">
      <w:pPr>
        <w:pStyle w:val="Kop3"/>
        <w:numPr>
          <w:ilvl w:val="0"/>
          <w:numId w:val="0"/>
        </w:numPr>
        <w:spacing w:line="240" w:lineRule="auto"/>
        <w:ind w:left="709" w:hanging="567"/>
        <w:rPr>
          <w:lang w:val="nl-NL"/>
        </w:rPr>
      </w:pPr>
    </w:p>
    <w:p w:rsidR="00103987" w:rsidRDefault="00103987" w:rsidP="00103987">
      <w:pPr>
        <w:pStyle w:val="Kop3"/>
        <w:numPr>
          <w:ilvl w:val="0"/>
          <w:numId w:val="0"/>
        </w:numPr>
        <w:spacing w:line="240" w:lineRule="auto"/>
        <w:ind w:left="709" w:hanging="567"/>
        <w:rPr>
          <w:lang w:val="nl-NL"/>
        </w:rPr>
      </w:pPr>
    </w:p>
    <w:p w:rsidR="00103987" w:rsidRPr="0003285B" w:rsidRDefault="00103987" w:rsidP="00103987">
      <w:pPr>
        <w:pStyle w:val="Kop3"/>
        <w:numPr>
          <w:ilvl w:val="0"/>
          <w:numId w:val="0"/>
        </w:numPr>
        <w:spacing w:line="240" w:lineRule="auto"/>
        <w:ind w:left="709" w:hanging="567"/>
        <w:rPr>
          <w:lang w:val="nl-NL"/>
        </w:rPr>
      </w:pPr>
    </w:p>
    <w:p w:rsidR="00731EFC" w:rsidRDefault="00D00B9B" w:rsidP="008105B4">
      <w:pPr>
        <w:jc w:val="center"/>
        <w:rPr>
          <w:rFonts w:cs="Arial"/>
          <w:b/>
          <w:bCs/>
        </w:rPr>
      </w:pPr>
      <w:r>
        <w:rPr>
          <w:b/>
        </w:rPr>
        <w:br w:type="page"/>
      </w:r>
      <w:r>
        <w:rPr>
          <w:rFonts w:cs="Arial"/>
          <w:b/>
          <w:bCs/>
        </w:rPr>
        <w:lastRenderedPageBreak/>
        <w:br/>
      </w:r>
    </w:p>
    <w:p w:rsidR="00F5011F" w:rsidRPr="0003285B" w:rsidRDefault="00F5011F" w:rsidP="00731EFC">
      <w:pPr>
        <w:pStyle w:val="Kop3"/>
        <w:numPr>
          <w:ilvl w:val="0"/>
          <w:numId w:val="0"/>
        </w:numPr>
        <w:rPr>
          <w:rFonts w:ascii="Arial" w:hAnsi="Arial" w:cs="Arial"/>
          <w:bCs/>
          <w:color w:val="77AD1C"/>
          <w:sz w:val="24"/>
          <w:lang w:val="nl-NL"/>
        </w:rPr>
      </w:pPr>
      <w:bookmarkStart w:id="342" w:name="_Toc471888817"/>
      <w:r w:rsidRPr="0003285B">
        <w:rPr>
          <w:rFonts w:ascii="Arial" w:hAnsi="Arial" w:cs="Arial"/>
          <w:bCs/>
          <w:color w:val="77AD1C"/>
          <w:sz w:val="24"/>
          <w:lang w:val="nl-NL"/>
        </w:rPr>
        <w:t>6</w:t>
      </w:r>
      <w:r w:rsidRPr="0003285B">
        <w:rPr>
          <w:rFonts w:ascii="Arial" w:hAnsi="Arial" w:cs="Arial"/>
          <w:bCs/>
          <w:color w:val="77AD1C"/>
          <w:sz w:val="24"/>
          <w:lang w:val="nl-NL"/>
        </w:rPr>
        <w:tab/>
        <w:t>Bijlagen</w:t>
      </w:r>
      <w:bookmarkEnd w:id="247"/>
      <w:bookmarkEnd w:id="248"/>
      <w:bookmarkEnd w:id="342"/>
    </w:p>
    <w:p w:rsidR="00F27D04" w:rsidRDefault="00F27D04" w:rsidP="00F5011F">
      <w:pPr>
        <w:pStyle w:val="Opmaakprofiel12ptVetAangepastekleurRGB119"/>
      </w:pPr>
    </w:p>
    <w:p w:rsidR="00F27D04" w:rsidRPr="00F5011F" w:rsidRDefault="00F27D04" w:rsidP="00F5011F">
      <w:pPr>
        <w:pStyle w:val="Kop2"/>
        <w:rPr>
          <w:bCs/>
          <w:color w:val="77AD1C"/>
          <w:sz w:val="24"/>
        </w:rPr>
      </w:pPr>
      <w:bookmarkStart w:id="343" w:name="_Toc398642451"/>
      <w:bookmarkStart w:id="344" w:name="_Toc398642563"/>
      <w:bookmarkStart w:id="345" w:name="_Toc471888818"/>
      <w:r w:rsidRPr="00F5011F">
        <w:rPr>
          <w:bCs/>
          <w:color w:val="77AD1C"/>
          <w:sz w:val="24"/>
        </w:rPr>
        <w:t>Bijlage A</w:t>
      </w:r>
      <w:r w:rsidR="004F043B" w:rsidRPr="00F5011F">
        <w:rPr>
          <w:bCs/>
          <w:color w:val="77AD1C"/>
          <w:sz w:val="24"/>
        </w:rPr>
        <w:tab/>
      </w:r>
      <w:r w:rsidRPr="00F5011F">
        <w:rPr>
          <w:bCs/>
          <w:color w:val="77AD1C"/>
          <w:sz w:val="24"/>
        </w:rPr>
        <w:t>Checklist</w:t>
      </w:r>
      <w:bookmarkEnd w:id="343"/>
      <w:bookmarkEnd w:id="344"/>
      <w:bookmarkEnd w:id="345"/>
    </w:p>
    <w:p w:rsidR="003E560C" w:rsidRPr="00E4033B" w:rsidRDefault="003E560C" w:rsidP="003E560C">
      <w:pPr>
        <w:jc w:val="both"/>
        <w:rPr>
          <w:rFonts w:ascii="Trebuchet MS" w:hAnsi="Trebuchet MS" w:cs="Arial"/>
        </w:rPr>
      </w:pPr>
    </w:p>
    <w:p w:rsidR="0061613B" w:rsidRPr="001312A3" w:rsidRDefault="0061613B" w:rsidP="0061613B">
      <w:pPr>
        <w:rPr>
          <w:szCs w:val="24"/>
        </w:rPr>
      </w:pPr>
      <w:r w:rsidRPr="001312A3">
        <w:rPr>
          <w:szCs w:val="24"/>
        </w:rPr>
        <w:t>Inschrijver dient de Inschrijving op te bouwen conform onderstaande structuur. De ingevulde en ondertekende checklist dient aan de Inschrijving te worden toegevoegd.</w:t>
      </w:r>
    </w:p>
    <w:p w:rsidR="0061613B" w:rsidRPr="001312A3" w:rsidRDefault="0061613B" w:rsidP="0061613B">
      <w:pPr>
        <w:rPr>
          <w:szCs w:val="24"/>
        </w:rPr>
      </w:pPr>
    </w:p>
    <w:p w:rsidR="0061613B" w:rsidRDefault="0061613B" w:rsidP="0061613B">
      <w:pPr>
        <w:rPr>
          <w:szCs w:val="24"/>
        </w:rPr>
      </w:pPr>
      <w:r w:rsidRPr="001312A3">
        <w:rPr>
          <w:szCs w:val="24"/>
        </w:rPr>
        <w:t>In de kolom ‘Betreft gevraagde in’ wordt verwezen naar de plaats in de Offerteaanvraag waar een bepaalde vraag is gesteld. In de kolom ‘Omschrijving vraag/gevraagde’ is een korte omschrijving van deze vraag opgenomen. In de kolom ‘Volgorde Inschrijving’ staat aangegeven waar de betreffende vraag beantwoord dient te worden in de Inschrijving.</w:t>
      </w:r>
    </w:p>
    <w:p w:rsidR="0061613B" w:rsidRDefault="0061613B" w:rsidP="0061613B">
      <w:pPr>
        <w:rPr>
          <w:szCs w:val="24"/>
        </w:rPr>
      </w:pPr>
    </w:p>
    <w:p w:rsidR="0061613B" w:rsidRPr="001312A3" w:rsidRDefault="0061613B" w:rsidP="0061613B">
      <w:pPr>
        <w:rPr>
          <w:szCs w:val="24"/>
        </w:rPr>
      </w:pPr>
    </w:p>
    <w:tbl>
      <w:tblPr>
        <w:tblStyle w:val="Tabelraster"/>
        <w:tblW w:w="9000" w:type="dxa"/>
        <w:tblInd w:w="108"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1701"/>
        <w:gridCol w:w="3402"/>
        <w:gridCol w:w="2127"/>
        <w:gridCol w:w="1770"/>
      </w:tblGrid>
      <w:tr w:rsidR="0061613B" w:rsidTr="00A91F68">
        <w:tc>
          <w:tcPr>
            <w:tcW w:w="9000" w:type="dxa"/>
            <w:gridSpan w:val="4"/>
            <w:shd w:val="clear" w:color="auto" w:fill="77AD1C"/>
            <w:vAlign w:val="center"/>
          </w:tcPr>
          <w:p w:rsidR="0061613B" w:rsidRPr="00163F2D" w:rsidRDefault="0061613B" w:rsidP="00A91F68">
            <w:pPr>
              <w:rPr>
                <w:rFonts w:cs="Arial"/>
                <w:b/>
                <w:color w:val="FFFFFF"/>
              </w:rPr>
            </w:pPr>
          </w:p>
        </w:tc>
      </w:tr>
      <w:tr w:rsidR="0061613B" w:rsidRPr="001D32DD" w:rsidTr="00A91F68">
        <w:trPr>
          <w:trHeight w:val="481"/>
        </w:trPr>
        <w:tc>
          <w:tcPr>
            <w:tcW w:w="1701" w:type="dxa"/>
            <w:vAlign w:val="center"/>
          </w:tcPr>
          <w:p w:rsidR="0061613B" w:rsidRDefault="0061613B" w:rsidP="00A91F68">
            <w:pPr>
              <w:rPr>
                <w:rFonts w:cs="Arial"/>
                <w:b/>
                <w:szCs w:val="24"/>
              </w:rPr>
            </w:pPr>
            <w:r w:rsidRPr="001D32DD">
              <w:rPr>
                <w:rFonts w:cs="Arial"/>
                <w:b/>
                <w:szCs w:val="24"/>
              </w:rPr>
              <w:t xml:space="preserve">Betreft </w:t>
            </w:r>
          </w:p>
          <w:p w:rsidR="0061613B" w:rsidRPr="001D32DD" w:rsidRDefault="0061613B" w:rsidP="00A91F68">
            <w:pPr>
              <w:rPr>
                <w:rFonts w:cs="Arial"/>
                <w:b/>
                <w:szCs w:val="24"/>
              </w:rPr>
            </w:pPr>
            <w:r w:rsidRPr="001D32DD">
              <w:rPr>
                <w:rFonts w:cs="Arial"/>
                <w:b/>
                <w:szCs w:val="24"/>
              </w:rPr>
              <w:t>gevraagde in:</w:t>
            </w:r>
          </w:p>
        </w:tc>
        <w:tc>
          <w:tcPr>
            <w:tcW w:w="3402" w:type="dxa"/>
            <w:vAlign w:val="center"/>
          </w:tcPr>
          <w:p w:rsidR="0061613B" w:rsidRPr="001D32DD" w:rsidRDefault="0061613B" w:rsidP="00A91F68">
            <w:pPr>
              <w:rPr>
                <w:rFonts w:cs="Arial"/>
                <w:b/>
                <w:szCs w:val="24"/>
              </w:rPr>
            </w:pPr>
            <w:r w:rsidRPr="001D32DD">
              <w:rPr>
                <w:rFonts w:cs="Arial"/>
                <w:b/>
                <w:szCs w:val="24"/>
              </w:rPr>
              <w:t>Omschrijving</w:t>
            </w:r>
          </w:p>
          <w:p w:rsidR="0061613B" w:rsidRPr="001D32DD" w:rsidRDefault="0061613B" w:rsidP="00A91F68">
            <w:pPr>
              <w:rPr>
                <w:rFonts w:cs="Arial"/>
                <w:b/>
                <w:szCs w:val="24"/>
              </w:rPr>
            </w:pPr>
            <w:r w:rsidRPr="001D32DD">
              <w:rPr>
                <w:rFonts w:cs="Arial"/>
                <w:b/>
                <w:szCs w:val="24"/>
              </w:rPr>
              <w:t>vraag/gevraagde:</w:t>
            </w:r>
          </w:p>
        </w:tc>
        <w:tc>
          <w:tcPr>
            <w:tcW w:w="2127" w:type="dxa"/>
            <w:vAlign w:val="center"/>
          </w:tcPr>
          <w:p w:rsidR="0061613B" w:rsidRPr="001D32DD" w:rsidRDefault="0061613B" w:rsidP="00A91F68">
            <w:pPr>
              <w:rPr>
                <w:rFonts w:cs="Arial"/>
                <w:b/>
                <w:szCs w:val="24"/>
              </w:rPr>
            </w:pPr>
            <w:r w:rsidRPr="001D32DD">
              <w:rPr>
                <w:rFonts w:cs="Arial"/>
                <w:b/>
                <w:szCs w:val="24"/>
              </w:rPr>
              <w:t>Volgorde</w:t>
            </w:r>
          </w:p>
          <w:p w:rsidR="0061613B" w:rsidRPr="001D32DD" w:rsidRDefault="0061613B" w:rsidP="00A91F68">
            <w:pPr>
              <w:rPr>
                <w:rFonts w:cs="Arial"/>
                <w:b/>
                <w:szCs w:val="24"/>
              </w:rPr>
            </w:pPr>
            <w:r w:rsidRPr="001D32DD">
              <w:rPr>
                <w:rFonts w:cs="Arial"/>
                <w:b/>
                <w:szCs w:val="24"/>
              </w:rPr>
              <w:t>Inschrijving:</w:t>
            </w:r>
          </w:p>
        </w:tc>
        <w:tc>
          <w:tcPr>
            <w:tcW w:w="1770" w:type="dxa"/>
            <w:vAlign w:val="center"/>
          </w:tcPr>
          <w:p w:rsidR="0061613B" w:rsidRPr="001D32DD" w:rsidRDefault="0061613B" w:rsidP="00A91F68">
            <w:pPr>
              <w:rPr>
                <w:rFonts w:cs="Arial"/>
                <w:b/>
                <w:szCs w:val="24"/>
              </w:rPr>
            </w:pPr>
            <w:r w:rsidRPr="001D32DD">
              <w:rPr>
                <w:rFonts w:cs="Arial"/>
                <w:b/>
                <w:szCs w:val="24"/>
              </w:rPr>
              <w:t>Bijgevoegd:</w:t>
            </w:r>
          </w:p>
        </w:tc>
      </w:tr>
      <w:tr w:rsidR="0061613B" w:rsidTr="00A91F68">
        <w:trPr>
          <w:trHeight w:val="404"/>
        </w:trPr>
        <w:tc>
          <w:tcPr>
            <w:tcW w:w="1701" w:type="dxa"/>
            <w:vAlign w:val="center"/>
          </w:tcPr>
          <w:p w:rsidR="0061613B" w:rsidRPr="0032781D" w:rsidRDefault="0061613B" w:rsidP="00A91F68"/>
        </w:tc>
        <w:tc>
          <w:tcPr>
            <w:tcW w:w="3402" w:type="dxa"/>
            <w:vAlign w:val="center"/>
          </w:tcPr>
          <w:p w:rsidR="0061613B" w:rsidRPr="0032781D" w:rsidRDefault="0061613B" w:rsidP="00A91F68">
            <w:r w:rsidRPr="0032781D">
              <w:t>Aanbiedingsbrief</w:t>
            </w:r>
          </w:p>
        </w:tc>
        <w:tc>
          <w:tcPr>
            <w:tcW w:w="2127" w:type="dxa"/>
            <w:vAlign w:val="center"/>
          </w:tcPr>
          <w:p w:rsidR="0061613B" w:rsidRPr="0032781D" w:rsidRDefault="0061613B" w:rsidP="00A91F68">
            <w:r w:rsidRPr="0032781D">
              <w:t>Voor tabblad 1</w:t>
            </w:r>
          </w:p>
        </w:tc>
        <w:bookmarkStart w:id="346" w:name="Selectievakje1"/>
        <w:tc>
          <w:tcPr>
            <w:tcW w:w="1770" w:type="dxa"/>
            <w:vAlign w:val="center"/>
          </w:tcPr>
          <w:p w:rsidR="0061613B" w:rsidRPr="00191A19" w:rsidRDefault="0061613B" w:rsidP="00A91F68">
            <w:pPr>
              <w:jc w:val="center"/>
            </w:pPr>
            <w:r w:rsidRPr="00191A19">
              <w:fldChar w:fldCharType="begin">
                <w:ffData>
                  <w:name w:val="Selectievakje1"/>
                  <w:enabled/>
                  <w:calcOnExit w:val="0"/>
                  <w:checkBox>
                    <w:sizeAuto/>
                    <w:default w:val="0"/>
                  </w:checkBox>
                </w:ffData>
              </w:fldChar>
            </w:r>
            <w:r w:rsidRPr="00191A19">
              <w:instrText xml:space="preserve"> FORMCHECKBOX </w:instrText>
            </w:r>
            <w:r w:rsidR="00EA6E9B">
              <w:fldChar w:fldCharType="separate"/>
            </w:r>
            <w:r w:rsidRPr="00191A19">
              <w:fldChar w:fldCharType="end"/>
            </w:r>
            <w:bookmarkEnd w:id="346"/>
          </w:p>
        </w:tc>
      </w:tr>
      <w:tr w:rsidR="0061613B" w:rsidTr="00A91F68">
        <w:trPr>
          <w:trHeight w:val="250"/>
        </w:trPr>
        <w:tc>
          <w:tcPr>
            <w:tcW w:w="1701" w:type="dxa"/>
            <w:vAlign w:val="center"/>
          </w:tcPr>
          <w:p w:rsidR="0061613B" w:rsidRPr="0032781D" w:rsidRDefault="0061613B" w:rsidP="00A91F68">
            <w:r w:rsidRPr="0032781D">
              <w:t>Bijlage A</w:t>
            </w:r>
          </w:p>
        </w:tc>
        <w:tc>
          <w:tcPr>
            <w:tcW w:w="3402" w:type="dxa"/>
            <w:vAlign w:val="center"/>
          </w:tcPr>
          <w:p w:rsidR="0061613B" w:rsidRPr="0032781D" w:rsidRDefault="0061613B" w:rsidP="00A91F68">
            <w:r w:rsidRPr="0032781D">
              <w:t>Checklist in te leveren documenten</w:t>
            </w:r>
          </w:p>
        </w:tc>
        <w:tc>
          <w:tcPr>
            <w:tcW w:w="2127" w:type="dxa"/>
            <w:vAlign w:val="center"/>
          </w:tcPr>
          <w:p w:rsidR="0061613B" w:rsidRPr="0032781D" w:rsidRDefault="0061613B" w:rsidP="00A91F68">
            <w:r w:rsidRPr="0032781D">
              <w:t>Achter tabblad 1</w:t>
            </w:r>
          </w:p>
        </w:tc>
        <w:tc>
          <w:tcPr>
            <w:tcW w:w="1770" w:type="dxa"/>
            <w:vAlign w:val="center"/>
          </w:tcPr>
          <w:p w:rsidR="0061613B" w:rsidRPr="00191A19" w:rsidRDefault="0061613B" w:rsidP="00A91F68">
            <w:pPr>
              <w:jc w:val="center"/>
            </w:pPr>
            <w:r w:rsidRPr="00191A19">
              <w:fldChar w:fldCharType="begin">
                <w:ffData>
                  <w:name w:val="Selectievakje1"/>
                  <w:enabled/>
                  <w:calcOnExit w:val="0"/>
                  <w:checkBox>
                    <w:sizeAuto/>
                    <w:default w:val="0"/>
                  </w:checkBox>
                </w:ffData>
              </w:fldChar>
            </w:r>
            <w:r w:rsidRPr="00191A19">
              <w:instrText xml:space="preserve"> FORMCHECKBOX </w:instrText>
            </w:r>
            <w:r w:rsidR="00EA6E9B">
              <w:fldChar w:fldCharType="separate"/>
            </w:r>
            <w:r w:rsidRPr="00191A19">
              <w:fldChar w:fldCharType="end"/>
            </w:r>
          </w:p>
        </w:tc>
      </w:tr>
      <w:tr w:rsidR="0061613B" w:rsidTr="00A91F68">
        <w:trPr>
          <w:trHeight w:val="248"/>
        </w:trPr>
        <w:tc>
          <w:tcPr>
            <w:tcW w:w="1701" w:type="dxa"/>
            <w:vAlign w:val="center"/>
          </w:tcPr>
          <w:p w:rsidR="0061613B" w:rsidRPr="0032781D" w:rsidRDefault="0061613B" w:rsidP="00A91F68">
            <w:r w:rsidRPr="0032781D">
              <w:t>Bijlage B</w:t>
            </w:r>
            <w:r w:rsidR="0034687A" w:rsidRPr="0032781D">
              <w:t xml:space="preserve"> 1</w:t>
            </w:r>
          </w:p>
        </w:tc>
        <w:tc>
          <w:tcPr>
            <w:tcW w:w="3402" w:type="dxa"/>
            <w:vAlign w:val="center"/>
          </w:tcPr>
          <w:p w:rsidR="0061613B" w:rsidRPr="0032781D" w:rsidRDefault="00416CD1" w:rsidP="00A91F68">
            <w:r w:rsidRPr="0032781D">
              <w:t>Eigen Verklaring</w:t>
            </w:r>
            <w:r w:rsidR="0061613B" w:rsidRPr="0032781D">
              <w:t xml:space="preserve">  </w:t>
            </w:r>
          </w:p>
        </w:tc>
        <w:tc>
          <w:tcPr>
            <w:tcW w:w="2127" w:type="dxa"/>
            <w:vAlign w:val="center"/>
          </w:tcPr>
          <w:p w:rsidR="0061613B" w:rsidRPr="0032781D" w:rsidRDefault="0061613B" w:rsidP="00A91F68">
            <w:r w:rsidRPr="0032781D">
              <w:t>Achter tabblad 2</w:t>
            </w:r>
          </w:p>
        </w:tc>
        <w:tc>
          <w:tcPr>
            <w:tcW w:w="1770" w:type="dxa"/>
            <w:vAlign w:val="center"/>
          </w:tcPr>
          <w:p w:rsidR="0061613B" w:rsidRPr="00191A19" w:rsidRDefault="0061613B" w:rsidP="00A91F68">
            <w:pPr>
              <w:jc w:val="center"/>
            </w:pPr>
            <w:r w:rsidRPr="00191A19">
              <w:fldChar w:fldCharType="begin">
                <w:ffData>
                  <w:name w:val="Selectievakje1"/>
                  <w:enabled/>
                  <w:calcOnExit w:val="0"/>
                  <w:checkBox>
                    <w:sizeAuto/>
                    <w:default w:val="0"/>
                  </w:checkBox>
                </w:ffData>
              </w:fldChar>
            </w:r>
            <w:r w:rsidRPr="00191A19">
              <w:instrText xml:space="preserve"> FORMCHECKBOX </w:instrText>
            </w:r>
            <w:r w:rsidR="00EA6E9B">
              <w:fldChar w:fldCharType="separate"/>
            </w:r>
            <w:r w:rsidRPr="00191A19">
              <w:fldChar w:fldCharType="end"/>
            </w:r>
          </w:p>
        </w:tc>
      </w:tr>
      <w:tr w:rsidR="0034687A" w:rsidTr="00A91F68">
        <w:trPr>
          <w:trHeight w:val="248"/>
        </w:trPr>
        <w:tc>
          <w:tcPr>
            <w:tcW w:w="1701" w:type="dxa"/>
            <w:vAlign w:val="center"/>
          </w:tcPr>
          <w:p w:rsidR="0034687A" w:rsidRPr="0032781D" w:rsidRDefault="0034687A" w:rsidP="0054736F">
            <w:r w:rsidRPr="0032781D">
              <w:t>Bijlage B 2</w:t>
            </w:r>
          </w:p>
        </w:tc>
        <w:tc>
          <w:tcPr>
            <w:tcW w:w="3402" w:type="dxa"/>
            <w:vAlign w:val="center"/>
          </w:tcPr>
          <w:p w:rsidR="0034687A" w:rsidRPr="0032781D" w:rsidRDefault="00416CD1" w:rsidP="0054736F">
            <w:r w:rsidRPr="0032781D">
              <w:t>Verklaring omtrent rechtmatigheid</w:t>
            </w:r>
            <w:r w:rsidR="0034687A" w:rsidRPr="0032781D">
              <w:t xml:space="preserve">  </w:t>
            </w:r>
          </w:p>
        </w:tc>
        <w:tc>
          <w:tcPr>
            <w:tcW w:w="2127" w:type="dxa"/>
            <w:vAlign w:val="center"/>
          </w:tcPr>
          <w:p w:rsidR="0034687A" w:rsidRPr="0032781D" w:rsidRDefault="0034687A" w:rsidP="0054736F">
            <w:r w:rsidRPr="0032781D">
              <w:t>Achter tabblad 2</w:t>
            </w:r>
          </w:p>
        </w:tc>
        <w:tc>
          <w:tcPr>
            <w:tcW w:w="1770" w:type="dxa"/>
            <w:vAlign w:val="center"/>
          </w:tcPr>
          <w:p w:rsidR="0034687A" w:rsidRPr="00191A19" w:rsidRDefault="0034687A" w:rsidP="0054736F">
            <w:pPr>
              <w:jc w:val="center"/>
            </w:pPr>
            <w:r w:rsidRPr="00191A19">
              <w:fldChar w:fldCharType="begin">
                <w:ffData>
                  <w:name w:val="Selectievakje1"/>
                  <w:enabled/>
                  <w:calcOnExit w:val="0"/>
                  <w:checkBox>
                    <w:sizeAuto/>
                    <w:default w:val="0"/>
                  </w:checkBox>
                </w:ffData>
              </w:fldChar>
            </w:r>
            <w:r w:rsidRPr="00191A19">
              <w:instrText xml:space="preserve"> FORMCHECKBOX </w:instrText>
            </w:r>
            <w:r w:rsidR="00EA6E9B">
              <w:fldChar w:fldCharType="separate"/>
            </w:r>
            <w:r w:rsidRPr="00191A19">
              <w:fldChar w:fldCharType="end"/>
            </w:r>
          </w:p>
        </w:tc>
      </w:tr>
      <w:tr w:rsidR="0061613B" w:rsidTr="00A91F68">
        <w:trPr>
          <w:trHeight w:val="248"/>
        </w:trPr>
        <w:tc>
          <w:tcPr>
            <w:tcW w:w="1701" w:type="dxa"/>
            <w:vAlign w:val="center"/>
          </w:tcPr>
          <w:p w:rsidR="0061613B" w:rsidRPr="0032781D" w:rsidRDefault="0061613B" w:rsidP="00A91F68">
            <w:r w:rsidRPr="0032781D">
              <w:t>Bijlage C</w:t>
            </w:r>
            <w:r w:rsidR="0059715A" w:rsidRPr="0032781D">
              <w:t>1</w:t>
            </w:r>
          </w:p>
        </w:tc>
        <w:tc>
          <w:tcPr>
            <w:tcW w:w="3402" w:type="dxa"/>
            <w:vAlign w:val="center"/>
          </w:tcPr>
          <w:p w:rsidR="0061613B" w:rsidRPr="0032781D" w:rsidRDefault="0059715A" w:rsidP="00A91F68">
            <w:r w:rsidRPr="0032781D">
              <w:t>Standaardverklaring beroep op derden/onderaanneming</w:t>
            </w:r>
          </w:p>
        </w:tc>
        <w:tc>
          <w:tcPr>
            <w:tcW w:w="2127" w:type="dxa"/>
            <w:vAlign w:val="center"/>
          </w:tcPr>
          <w:p w:rsidR="0061613B" w:rsidRPr="0032781D" w:rsidRDefault="0061613B" w:rsidP="00A91F68">
            <w:r w:rsidRPr="0032781D">
              <w:t xml:space="preserve">Achter tabblad </w:t>
            </w:r>
            <w:r w:rsidR="006F58D2" w:rsidRPr="0032781D">
              <w:t>3</w:t>
            </w:r>
          </w:p>
        </w:tc>
        <w:tc>
          <w:tcPr>
            <w:tcW w:w="1770" w:type="dxa"/>
            <w:vAlign w:val="center"/>
          </w:tcPr>
          <w:p w:rsidR="0061613B" w:rsidRPr="00191A19" w:rsidRDefault="0061613B" w:rsidP="00A91F68">
            <w:pPr>
              <w:jc w:val="center"/>
            </w:pPr>
            <w:r w:rsidRPr="00191A19">
              <w:fldChar w:fldCharType="begin">
                <w:ffData>
                  <w:name w:val="Selectievakje1"/>
                  <w:enabled/>
                  <w:calcOnExit w:val="0"/>
                  <w:checkBox>
                    <w:sizeAuto/>
                    <w:default w:val="0"/>
                  </w:checkBox>
                </w:ffData>
              </w:fldChar>
            </w:r>
            <w:r w:rsidRPr="00191A19">
              <w:instrText xml:space="preserve"> FORMCHECKBOX </w:instrText>
            </w:r>
            <w:r w:rsidR="00EA6E9B">
              <w:fldChar w:fldCharType="separate"/>
            </w:r>
            <w:r w:rsidRPr="00191A19">
              <w:fldChar w:fldCharType="end"/>
            </w:r>
          </w:p>
        </w:tc>
      </w:tr>
      <w:tr w:rsidR="0059715A" w:rsidTr="00A91F68">
        <w:trPr>
          <w:trHeight w:val="248"/>
        </w:trPr>
        <w:tc>
          <w:tcPr>
            <w:tcW w:w="1701" w:type="dxa"/>
            <w:vAlign w:val="center"/>
          </w:tcPr>
          <w:p w:rsidR="0059715A" w:rsidRPr="0032781D" w:rsidRDefault="0059715A" w:rsidP="00A91F68">
            <w:r w:rsidRPr="0032781D">
              <w:t>Bijlage C2</w:t>
            </w:r>
          </w:p>
        </w:tc>
        <w:tc>
          <w:tcPr>
            <w:tcW w:w="3402" w:type="dxa"/>
            <w:vAlign w:val="center"/>
          </w:tcPr>
          <w:p w:rsidR="0059715A" w:rsidRPr="0032781D" w:rsidRDefault="0059715A" w:rsidP="00A91F68">
            <w:r w:rsidRPr="0032781D">
              <w:t>Concernverklaring</w:t>
            </w:r>
          </w:p>
        </w:tc>
        <w:tc>
          <w:tcPr>
            <w:tcW w:w="2127" w:type="dxa"/>
            <w:vAlign w:val="center"/>
          </w:tcPr>
          <w:p w:rsidR="0059715A" w:rsidRPr="0032781D" w:rsidRDefault="0059715A" w:rsidP="00A91F68">
            <w:r w:rsidRPr="0032781D">
              <w:t>Achter tabblad 4</w:t>
            </w:r>
          </w:p>
        </w:tc>
        <w:tc>
          <w:tcPr>
            <w:tcW w:w="1770" w:type="dxa"/>
            <w:vAlign w:val="center"/>
          </w:tcPr>
          <w:p w:rsidR="0059715A" w:rsidRPr="00191A19" w:rsidRDefault="0059715A" w:rsidP="00A91F68">
            <w:pPr>
              <w:jc w:val="center"/>
            </w:pPr>
            <w:r w:rsidRPr="00191A19">
              <w:fldChar w:fldCharType="begin">
                <w:ffData>
                  <w:name w:val="Selectievakje1"/>
                  <w:enabled/>
                  <w:calcOnExit w:val="0"/>
                  <w:checkBox>
                    <w:sizeAuto/>
                    <w:default w:val="0"/>
                  </w:checkBox>
                </w:ffData>
              </w:fldChar>
            </w:r>
            <w:r w:rsidRPr="00191A19">
              <w:instrText xml:space="preserve"> FORMCHECKBOX </w:instrText>
            </w:r>
            <w:r w:rsidR="00EA6E9B">
              <w:fldChar w:fldCharType="separate"/>
            </w:r>
            <w:r w:rsidRPr="00191A19">
              <w:fldChar w:fldCharType="end"/>
            </w:r>
          </w:p>
        </w:tc>
      </w:tr>
      <w:tr w:rsidR="0061613B" w:rsidTr="00A91F68">
        <w:trPr>
          <w:trHeight w:val="248"/>
        </w:trPr>
        <w:tc>
          <w:tcPr>
            <w:tcW w:w="1701" w:type="dxa"/>
            <w:vAlign w:val="center"/>
          </w:tcPr>
          <w:p w:rsidR="0061613B" w:rsidRPr="0032781D" w:rsidRDefault="0061613B" w:rsidP="00A91F68">
            <w:r w:rsidRPr="0032781D">
              <w:t>Bijlage D</w:t>
            </w:r>
          </w:p>
        </w:tc>
        <w:tc>
          <w:tcPr>
            <w:tcW w:w="3402" w:type="dxa"/>
            <w:vAlign w:val="center"/>
          </w:tcPr>
          <w:p w:rsidR="0061613B" w:rsidRPr="0032781D" w:rsidRDefault="0059715A" w:rsidP="00A91F68">
            <w:r w:rsidRPr="0032781D">
              <w:t>Prijsinvulformulier</w:t>
            </w:r>
          </w:p>
        </w:tc>
        <w:tc>
          <w:tcPr>
            <w:tcW w:w="2127" w:type="dxa"/>
            <w:vAlign w:val="center"/>
          </w:tcPr>
          <w:p w:rsidR="0061613B" w:rsidRPr="0032781D" w:rsidRDefault="0061613B" w:rsidP="006F58D2">
            <w:r w:rsidRPr="0032781D">
              <w:t xml:space="preserve">Achter tabblad </w:t>
            </w:r>
            <w:r w:rsidR="0059715A" w:rsidRPr="0032781D">
              <w:t>5</w:t>
            </w:r>
          </w:p>
        </w:tc>
        <w:tc>
          <w:tcPr>
            <w:tcW w:w="1770" w:type="dxa"/>
            <w:vAlign w:val="center"/>
          </w:tcPr>
          <w:p w:rsidR="0061613B" w:rsidRPr="00191A19" w:rsidRDefault="0061613B" w:rsidP="00A91F68">
            <w:pPr>
              <w:jc w:val="center"/>
            </w:pPr>
            <w:r w:rsidRPr="00191A19">
              <w:fldChar w:fldCharType="begin">
                <w:ffData>
                  <w:name w:val="Selectievakje1"/>
                  <w:enabled/>
                  <w:calcOnExit w:val="0"/>
                  <w:checkBox>
                    <w:sizeAuto/>
                    <w:default w:val="0"/>
                  </w:checkBox>
                </w:ffData>
              </w:fldChar>
            </w:r>
            <w:r w:rsidRPr="00191A19">
              <w:instrText xml:space="preserve"> FORMCHECKBOX </w:instrText>
            </w:r>
            <w:r w:rsidR="00EA6E9B">
              <w:fldChar w:fldCharType="separate"/>
            </w:r>
            <w:r w:rsidRPr="00191A19">
              <w:fldChar w:fldCharType="end"/>
            </w:r>
          </w:p>
        </w:tc>
      </w:tr>
      <w:tr w:rsidR="0061613B" w:rsidTr="0059715A">
        <w:trPr>
          <w:trHeight w:val="248"/>
        </w:trPr>
        <w:tc>
          <w:tcPr>
            <w:tcW w:w="1701" w:type="dxa"/>
            <w:shd w:val="clear" w:color="auto" w:fill="auto"/>
            <w:vAlign w:val="center"/>
          </w:tcPr>
          <w:p w:rsidR="0061613B" w:rsidRPr="0032781D" w:rsidRDefault="0061613B" w:rsidP="00A91F68">
            <w:r w:rsidRPr="0032781D">
              <w:t>Bijlage E</w:t>
            </w:r>
          </w:p>
        </w:tc>
        <w:tc>
          <w:tcPr>
            <w:tcW w:w="3402" w:type="dxa"/>
            <w:shd w:val="clear" w:color="auto" w:fill="auto"/>
            <w:vAlign w:val="center"/>
          </w:tcPr>
          <w:p w:rsidR="0061613B" w:rsidRPr="0032781D" w:rsidRDefault="0059715A" w:rsidP="00A91F68">
            <w:r w:rsidRPr="0032781D">
              <w:t>Standaardformat referenties</w:t>
            </w:r>
          </w:p>
        </w:tc>
        <w:tc>
          <w:tcPr>
            <w:tcW w:w="2127" w:type="dxa"/>
            <w:vAlign w:val="center"/>
          </w:tcPr>
          <w:p w:rsidR="0061613B" w:rsidRPr="0032781D" w:rsidRDefault="0061613B" w:rsidP="00A91F68">
            <w:r w:rsidRPr="0032781D">
              <w:t xml:space="preserve">Achter tabblad </w:t>
            </w:r>
            <w:r w:rsidR="0059715A" w:rsidRPr="0032781D">
              <w:t>6</w:t>
            </w:r>
          </w:p>
        </w:tc>
        <w:tc>
          <w:tcPr>
            <w:tcW w:w="1770" w:type="dxa"/>
            <w:vAlign w:val="center"/>
          </w:tcPr>
          <w:p w:rsidR="0061613B" w:rsidRPr="00191A19" w:rsidRDefault="0061613B" w:rsidP="00A91F68">
            <w:pPr>
              <w:jc w:val="center"/>
            </w:pPr>
            <w:r w:rsidRPr="00191A19">
              <w:fldChar w:fldCharType="begin">
                <w:ffData>
                  <w:name w:val="Selectievakje1"/>
                  <w:enabled/>
                  <w:calcOnExit w:val="0"/>
                  <w:checkBox>
                    <w:sizeAuto/>
                    <w:default w:val="0"/>
                  </w:checkBox>
                </w:ffData>
              </w:fldChar>
            </w:r>
            <w:r w:rsidRPr="00191A19">
              <w:instrText xml:space="preserve"> FORMCHECKBOX </w:instrText>
            </w:r>
            <w:r w:rsidR="00EA6E9B">
              <w:fldChar w:fldCharType="separate"/>
            </w:r>
            <w:r w:rsidRPr="00191A19">
              <w:fldChar w:fldCharType="end"/>
            </w:r>
          </w:p>
        </w:tc>
      </w:tr>
      <w:tr w:rsidR="0061613B" w:rsidTr="00A91F68">
        <w:trPr>
          <w:trHeight w:val="248"/>
        </w:trPr>
        <w:tc>
          <w:tcPr>
            <w:tcW w:w="1701" w:type="dxa"/>
            <w:vAlign w:val="center"/>
          </w:tcPr>
          <w:p w:rsidR="0061613B" w:rsidRPr="0032781D" w:rsidRDefault="0059715A" w:rsidP="00A91F68">
            <w:r w:rsidRPr="0032781D">
              <w:t>Bijlage F</w:t>
            </w:r>
          </w:p>
        </w:tc>
        <w:tc>
          <w:tcPr>
            <w:tcW w:w="3402" w:type="dxa"/>
            <w:vAlign w:val="center"/>
          </w:tcPr>
          <w:p w:rsidR="0061613B" w:rsidRPr="0032781D" w:rsidRDefault="0059715A" w:rsidP="00A91F68">
            <w:r w:rsidRPr="0032781D">
              <w:t>Programma van Eisen</w:t>
            </w:r>
          </w:p>
        </w:tc>
        <w:tc>
          <w:tcPr>
            <w:tcW w:w="2127" w:type="dxa"/>
            <w:vAlign w:val="center"/>
          </w:tcPr>
          <w:p w:rsidR="0061613B" w:rsidRPr="0032781D" w:rsidRDefault="0061613B" w:rsidP="00A91F68">
            <w:r w:rsidRPr="0032781D">
              <w:t xml:space="preserve">Achter tabblad </w:t>
            </w:r>
            <w:r w:rsidR="0059715A" w:rsidRPr="0032781D">
              <w:t>7</w:t>
            </w:r>
          </w:p>
        </w:tc>
        <w:tc>
          <w:tcPr>
            <w:tcW w:w="1770" w:type="dxa"/>
            <w:vAlign w:val="center"/>
          </w:tcPr>
          <w:p w:rsidR="0061613B" w:rsidRPr="00191A19" w:rsidRDefault="0061613B" w:rsidP="00A91F68">
            <w:pPr>
              <w:jc w:val="center"/>
            </w:pPr>
            <w:r w:rsidRPr="00191A19">
              <w:fldChar w:fldCharType="begin">
                <w:ffData>
                  <w:name w:val="Selectievakje1"/>
                  <w:enabled/>
                  <w:calcOnExit w:val="0"/>
                  <w:checkBox>
                    <w:sizeAuto/>
                    <w:default w:val="0"/>
                  </w:checkBox>
                </w:ffData>
              </w:fldChar>
            </w:r>
            <w:r w:rsidRPr="00191A19">
              <w:instrText xml:space="preserve"> FORMCHECKBOX </w:instrText>
            </w:r>
            <w:r w:rsidR="00EA6E9B">
              <w:fldChar w:fldCharType="separate"/>
            </w:r>
            <w:r w:rsidRPr="00191A19">
              <w:fldChar w:fldCharType="end"/>
            </w:r>
          </w:p>
        </w:tc>
      </w:tr>
      <w:tr w:rsidR="0061613B" w:rsidTr="00A91F68">
        <w:trPr>
          <w:trHeight w:val="248"/>
        </w:trPr>
        <w:tc>
          <w:tcPr>
            <w:tcW w:w="1701" w:type="dxa"/>
            <w:vAlign w:val="center"/>
          </w:tcPr>
          <w:p w:rsidR="0061613B" w:rsidRPr="0032781D" w:rsidRDefault="0059715A" w:rsidP="00A91F68">
            <w:r w:rsidRPr="0032781D">
              <w:t>Bijlage G</w:t>
            </w:r>
          </w:p>
        </w:tc>
        <w:tc>
          <w:tcPr>
            <w:tcW w:w="3402" w:type="dxa"/>
            <w:vAlign w:val="center"/>
          </w:tcPr>
          <w:p w:rsidR="0061613B" w:rsidRPr="0032781D" w:rsidRDefault="0059715A" w:rsidP="00B15CCA">
            <w:r w:rsidRPr="0032781D">
              <w:t>Conceptovereenkomst</w:t>
            </w:r>
          </w:p>
        </w:tc>
        <w:tc>
          <w:tcPr>
            <w:tcW w:w="2127" w:type="dxa"/>
            <w:vAlign w:val="center"/>
          </w:tcPr>
          <w:p w:rsidR="0061613B" w:rsidRPr="0032781D" w:rsidRDefault="0061613B" w:rsidP="00A91F68">
            <w:r w:rsidRPr="0032781D">
              <w:t xml:space="preserve">Achter tabblad </w:t>
            </w:r>
            <w:r w:rsidR="0059715A" w:rsidRPr="0032781D">
              <w:t>8</w:t>
            </w:r>
          </w:p>
        </w:tc>
        <w:tc>
          <w:tcPr>
            <w:tcW w:w="1770" w:type="dxa"/>
            <w:vAlign w:val="center"/>
          </w:tcPr>
          <w:p w:rsidR="0061613B" w:rsidRPr="00191A19" w:rsidRDefault="0061613B" w:rsidP="00A91F68">
            <w:pPr>
              <w:jc w:val="center"/>
            </w:pPr>
            <w:r w:rsidRPr="00191A19">
              <w:fldChar w:fldCharType="begin">
                <w:ffData>
                  <w:name w:val="Selectievakje1"/>
                  <w:enabled/>
                  <w:calcOnExit w:val="0"/>
                  <w:checkBox>
                    <w:sizeAuto/>
                    <w:default w:val="0"/>
                  </w:checkBox>
                </w:ffData>
              </w:fldChar>
            </w:r>
            <w:r w:rsidRPr="00191A19">
              <w:instrText xml:space="preserve"> FORMCHECKBOX </w:instrText>
            </w:r>
            <w:r w:rsidR="00EA6E9B">
              <w:fldChar w:fldCharType="separate"/>
            </w:r>
            <w:r w:rsidRPr="00191A19">
              <w:fldChar w:fldCharType="end"/>
            </w:r>
          </w:p>
        </w:tc>
      </w:tr>
      <w:tr w:rsidR="0061613B" w:rsidTr="00A91F68">
        <w:trPr>
          <w:trHeight w:val="248"/>
        </w:trPr>
        <w:tc>
          <w:tcPr>
            <w:tcW w:w="1701" w:type="dxa"/>
            <w:vAlign w:val="center"/>
          </w:tcPr>
          <w:p w:rsidR="0061613B" w:rsidRPr="0032781D" w:rsidRDefault="0059715A" w:rsidP="00A91F68">
            <w:r w:rsidRPr="0032781D">
              <w:t>Bijlage H</w:t>
            </w:r>
          </w:p>
        </w:tc>
        <w:tc>
          <w:tcPr>
            <w:tcW w:w="3402" w:type="dxa"/>
            <w:vAlign w:val="center"/>
          </w:tcPr>
          <w:p w:rsidR="0061613B" w:rsidRPr="0032781D" w:rsidRDefault="0059715A" w:rsidP="00A91F68">
            <w:r w:rsidRPr="0032781D">
              <w:t>Algemene inkoopvoorwaarden</w:t>
            </w:r>
          </w:p>
        </w:tc>
        <w:tc>
          <w:tcPr>
            <w:tcW w:w="2127" w:type="dxa"/>
            <w:vAlign w:val="center"/>
          </w:tcPr>
          <w:p w:rsidR="0061613B" w:rsidRPr="0032781D" w:rsidRDefault="0061613B" w:rsidP="00A91F68">
            <w:r w:rsidRPr="0032781D">
              <w:t xml:space="preserve">Achter tabblad </w:t>
            </w:r>
            <w:r w:rsidR="0059715A" w:rsidRPr="0032781D">
              <w:t>9</w:t>
            </w:r>
          </w:p>
        </w:tc>
        <w:tc>
          <w:tcPr>
            <w:tcW w:w="1770" w:type="dxa"/>
            <w:vAlign w:val="center"/>
          </w:tcPr>
          <w:p w:rsidR="0061613B" w:rsidRPr="00191A19" w:rsidRDefault="0061613B" w:rsidP="00A91F68">
            <w:pPr>
              <w:jc w:val="center"/>
            </w:pPr>
            <w:r w:rsidRPr="00191A19">
              <w:fldChar w:fldCharType="begin">
                <w:ffData>
                  <w:name w:val="Selectievakje1"/>
                  <w:enabled/>
                  <w:calcOnExit w:val="0"/>
                  <w:checkBox>
                    <w:sizeAuto/>
                    <w:default w:val="0"/>
                  </w:checkBox>
                </w:ffData>
              </w:fldChar>
            </w:r>
            <w:r w:rsidRPr="00191A19">
              <w:instrText xml:space="preserve"> FORMCHECKBOX </w:instrText>
            </w:r>
            <w:r w:rsidR="00EA6E9B">
              <w:fldChar w:fldCharType="separate"/>
            </w:r>
            <w:r w:rsidRPr="00191A19">
              <w:fldChar w:fldCharType="end"/>
            </w:r>
          </w:p>
        </w:tc>
      </w:tr>
    </w:tbl>
    <w:p w:rsidR="0061613B" w:rsidRPr="00E4033B" w:rsidRDefault="0061613B" w:rsidP="0061613B">
      <w:pPr>
        <w:jc w:val="both"/>
        <w:rPr>
          <w:rFonts w:ascii="Trebuchet MS" w:hAnsi="Trebuchet MS" w:cs="Arial"/>
        </w:rPr>
      </w:pPr>
    </w:p>
    <w:p w:rsidR="0061613B" w:rsidRPr="001312A3" w:rsidRDefault="0061613B" w:rsidP="0061613B">
      <w:pPr>
        <w:rPr>
          <w:szCs w:val="24"/>
        </w:rPr>
      </w:pPr>
      <w:r w:rsidRPr="001312A3">
        <w:rPr>
          <w:szCs w:val="24"/>
        </w:rPr>
        <w:t xml:space="preserve">Bewijsmiddelen moeten </w:t>
      </w:r>
      <w:r w:rsidRPr="00804A92">
        <w:rPr>
          <w:szCs w:val="24"/>
          <w:u w:val="single"/>
        </w:rPr>
        <w:t>binnen</w:t>
      </w:r>
      <w:r w:rsidRPr="001312A3">
        <w:rPr>
          <w:szCs w:val="24"/>
        </w:rPr>
        <w:t xml:space="preserve"> vijf werkdagen na verzoek de aanbestedende dienst door inschrijver worden overgelegd.</w:t>
      </w:r>
    </w:p>
    <w:p w:rsidR="0061613B" w:rsidRPr="00E4033B" w:rsidRDefault="0061613B" w:rsidP="0061613B">
      <w:pPr>
        <w:pStyle w:val="Voettekst"/>
        <w:tabs>
          <w:tab w:val="clear" w:pos="4536"/>
          <w:tab w:val="clear" w:pos="9072"/>
        </w:tabs>
        <w:jc w:val="both"/>
        <w:rPr>
          <w:rFonts w:ascii="Trebuchet MS" w:hAnsi="Trebuchet MS" w:cs="Arial"/>
        </w:rPr>
      </w:pPr>
    </w:p>
    <w:p w:rsidR="0061613B" w:rsidRPr="00E4033B" w:rsidRDefault="0061613B" w:rsidP="0061613B">
      <w:pPr>
        <w:pStyle w:val="Voettekst"/>
        <w:tabs>
          <w:tab w:val="clear" w:pos="4536"/>
          <w:tab w:val="clear" w:pos="9072"/>
        </w:tabs>
        <w:jc w:val="both"/>
        <w:rPr>
          <w:rFonts w:ascii="Trebuchet MS" w:hAnsi="Trebuchet MS" w:cs="Arial"/>
        </w:rPr>
      </w:pPr>
    </w:p>
    <w:p w:rsidR="0061613B" w:rsidRPr="00E4033B" w:rsidRDefault="0061613B" w:rsidP="0061613B">
      <w:pPr>
        <w:pStyle w:val="Voettekst"/>
        <w:tabs>
          <w:tab w:val="clear" w:pos="4536"/>
          <w:tab w:val="clear" w:pos="9072"/>
        </w:tabs>
        <w:jc w:val="both"/>
        <w:rPr>
          <w:rFonts w:ascii="Trebuchet MS" w:hAnsi="Trebuchet MS" w:cs="Arial"/>
        </w:rPr>
      </w:pPr>
    </w:p>
    <w:p w:rsidR="0061613B" w:rsidRPr="00976E96" w:rsidRDefault="0061613B" w:rsidP="0061613B">
      <w:bookmarkStart w:id="347" w:name="_Toc455134569"/>
      <w:r w:rsidRPr="00976E96">
        <w:t>Getekend voor akkoord:</w:t>
      </w:r>
      <w:bookmarkEnd w:id="347"/>
    </w:p>
    <w:p w:rsidR="0061613B" w:rsidRPr="00E4033B" w:rsidRDefault="0061613B" w:rsidP="0061613B">
      <w:pPr>
        <w:pStyle w:val="Voettekst"/>
        <w:tabs>
          <w:tab w:val="clear" w:pos="4536"/>
          <w:tab w:val="clear" w:pos="9072"/>
        </w:tabs>
        <w:jc w:val="both"/>
        <w:rPr>
          <w:rFonts w:ascii="Trebuchet MS" w:hAnsi="Trebuchet MS" w:cs="Arial"/>
        </w:rPr>
      </w:pPr>
    </w:p>
    <w:tbl>
      <w:tblPr>
        <w:tblStyle w:val="Tabelraster"/>
        <w:tblW w:w="9000" w:type="dxa"/>
        <w:tblInd w:w="108"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4500"/>
        <w:gridCol w:w="4500"/>
      </w:tblGrid>
      <w:tr w:rsidR="0061613B" w:rsidTr="00A91F68">
        <w:tc>
          <w:tcPr>
            <w:tcW w:w="9000" w:type="dxa"/>
            <w:gridSpan w:val="2"/>
            <w:shd w:val="clear" w:color="auto" w:fill="77AD1C"/>
            <w:vAlign w:val="center"/>
          </w:tcPr>
          <w:p w:rsidR="0061613B" w:rsidRPr="00163F2D" w:rsidRDefault="0061613B" w:rsidP="00A91F68">
            <w:pPr>
              <w:rPr>
                <w:rFonts w:cs="Arial"/>
                <w:b/>
                <w:color w:val="FFFFFF"/>
              </w:rPr>
            </w:pPr>
          </w:p>
        </w:tc>
      </w:tr>
      <w:tr w:rsidR="0061613B" w:rsidTr="00A91F68">
        <w:tc>
          <w:tcPr>
            <w:tcW w:w="4500" w:type="dxa"/>
          </w:tcPr>
          <w:p w:rsidR="0061613B" w:rsidRDefault="0061613B" w:rsidP="00A91F68">
            <w:pPr>
              <w:rPr>
                <w:rFonts w:cs="Arial"/>
                <w:bCs/>
                <w:szCs w:val="24"/>
              </w:rPr>
            </w:pPr>
            <w:r w:rsidRPr="003541EF">
              <w:rPr>
                <w:rFonts w:cs="Arial"/>
                <w:bCs/>
                <w:szCs w:val="24"/>
              </w:rPr>
              <w:t>Inschrijver</w:t>
            </w:r>
          </w:p>
          <w:p w:rsidR="0061613B" w:rsidRPr="003541EF" w:rsidRDefault="0061613B" w:rsidP="00A91F68">
            <w:pPr>
              <w:rPr>
                <w:rFonts w:cs="Arial"/>
                <w:bCs/>
                <w:szCs w:val="24"/>
              </w:rPr>
            </w:pPr>
          </w:p>
        </w:tc>
        <w:tc>
          <w:tcPr>
            <w:tcW w:w="4500" w:type="dxa"/>
          </w:tcPr>
          <w:p w:rsidR="0061613B" w:rsidRPr="00E4033B" w:rsidRDefault="0061613B" w:rsidP="00A91F68">
            <w:pPr>
              <w:jc w:val="both"/>
              <w:rPr>
                <w:rFonts w:ascii="Trebuchet MS" w:hAnsi="Trebuchet MS"/>
              </w:rPr>
            </w:pPr>
          </w:p>
        </w:tc>
      </w:tr>
      <w:tr w:rsidR="0061613B" w:rsidTr="00A91F68">
        <w:tc>
          <w:tcPr>
            <w:tcW w:w="4500" w:type="dxa"/>
          </w:tcPr>
          <w:p w:rsidR="0061613B" w:rsidRDefault="0061613B" w:rsidP="00A91F68">
            <w:pPr>
              <w:rPr>
                <w:rFonts w:cs="Arial"/>
                <w:bCs/>
                <w:szCs w:val="24"/>
              </w:rPr>
            </w:pPr>
            <w:r w:rsidRPr="003541EF">
              <w:rPr>
                <w:rFonts w:cs="Arial"/>
                <w:bCs/>
                <w:szCs w:val="24"/>
              </w:rPr>
              <w:t>Naam</w:t>
            </w:r>
          </w:p>
          <w:p w:rsidR="0061613B" w:rsidRPr="003541EF" w:rsidRDefault="0061613B" w:rsidP="00A91F68">
            <w:pPr>
              <w:rPr>
                <w:rFonts w:cs="Arial"/>
                <w:bCs/>
                <w:szCs w:val="24"/>
              </w:rPr>
            </w:pPr>
          </w:p>
        </w:tc>
        <w:tc>
          <w:tcPr>
            <w:tcW w:w="4500" w:type="dxa"/>
          </w:tcPr>
          <w:p w:rsidR="0061613B" w:rsidRPr="00E4033B" w:rsidRDefault="0061613B" w:rsidP="00A91F68">
            <w:pPr>
              <w:jc w:val="both"/>
              <w:rPr>
                <w:rFonts w:ascii="Trebuchet MS" w:hAnsi="Trebuchet MS"/>
              </w:rPr>
            </w:pPr>
          </w:p>
        </w:tc>
      </w:tr>
      <w:tr w:rsidR="0061613B" w:rsidTr="00A91F68">
        <w:tc>
          <w:tcPr>
            <w:tcW w:w="4500" w:type="dxa"/>
          </w:tcPr>
          <w:p w:rsidR="0061613B" w:rsidRDefault="0061613B" w:rsidP="00A91F68">
            <w:pPr>
              <w:rPr>
                <w:rFonts w:cs="Arial"/>
                <w:bCs/>
                <w:szCs w:val="24"/>
              </w:rPr>
            </w:pPr>
            <w:r w:rsidRPr="003541EF">
              <w:rPr>
                <w:rFonts w:cs="Arial"/>
                <w:bCs/>
                <w:szCs w:val="24"/>
              </w:rPr>
              <w:t>Functie</w:t>
            </w:r>
          </w:p>
          <w:p w:rsidR="0061613B" w:rsidRPr="003541EF" w:rsidRDefault="0061613B" w:rsidP="00A91F68">
            <w:pPr>
              <w:rPr>
                <w:rFonts w:cs="Arial"/>
                <w:bCs/>
                <w:szCs w:val="24"/>
              </w:rPr>
            </w:pPr>
          </w:p>
        </w:tc>
        <w:tc>
          <w:tcPr>
            <w:tcW w:w="4500" w:type="dxa"/>
          </w:tcPr>
          <w:p w:rsidR="0061613B" w:rsidRPr="00E4033B" w:rsidRDefault="0061613B" w:rsidP="00A91F68">
            <w:pPr>
              <w:jc w:val="both"/>
              <w:rPr>
                <w:rFonts w:ascii="Trebuchet MS" w:hAnsi="Trebuchet MS"/>
              </w:rPr>
            </w:pPr>
          </w:p>
        </w:tc>
      </w:tr>
      <w:tr w:rsidR="0061613B" w:rsidTr="00A91F68">
        <w:tc>
          <w:tcPr>
            <w:tcW w:w="4500" w:type="dxa"/>
          </w:tcPr>
          <w:p w:rsidR="0061613B" w:rsidRDefault="0061613B" w:rsidP="00A91F68">
            <w:pPr>
              <w:rPr>
                <w:rFonts w:cs="Arial"/>
                <w:bCs/>
                <w:szCs w:val="24"/>
              </w:rPr>
            </w:pPr>
            <w:r w:rsidRPr="003541EF">
              <w:rPr>
                <w:rFonts w:cs="Arial"/>
                <w:bCs/>
                <w:szCs w:val="24"/>
              </w:rPr>
              <w:t>Plaats</w:t>
            </w:r>
          </w:p>
          <w:p w:rsidR="0061613B" w:rsidRPr="003541EF" w:rsidRDefault="0061613B" w:rsidP="00A91F68">
            <w:pPr>
              <w:rPr>
                <w:rFonts w:cs="Arial"/>
                <w:bCs/>
                <w:szCs w:val="24"/>
              </w:rPr>
            </w:pPr>
          </w:p>
        </w:tc>
        <w:tc>
          <w:tcPr>
            <w:tcW w:w="4500" w:type="dxa"/>
          </w:tcPr>
          <w:p w:rsidR="0061613B" w:rsidRPr="00E4033B" w:rsidRDefault="0061613B" w:rsidP="00A91F68">
            <w:pPr>
              <w:jc w:val="both"/>
              <w:rPr>
                <w:rFonts w:ascii="Trebuchet MS" w:hAnsi="Trebuchet MS"/>
              </w:rPr>
            </w:pPr>
          </w:p>
        </w:tc>
      </w:tr>
      <w:tr w:rsidR="0061613B" w:rsidTr="00A91F68">
        <w:tc>
          <w:tcPr>
            <w:tcW w:w="4500" w:type="dxa"/>
          </w:tcPr>
          <w:p w:rsidR="0061613B" w:rsidRDefault="0061613B" w:rsidP="00A91F68">
            <w:pPr>
              <w:rPr>
                <w:rFonts w:cs="Arial"/>
                <w:bCs/>
                <w:szCs w:val="24"/>
              </w:rPr>
            </w:pPr>
            <w:r w:rsidRPr="003541EF">
              <w:rPr>
                <w:rFonts w:cs="Arial"/>
                <w:bCs/>
                <w:szCs w:val="24"/>
              </w:rPr>
              <w:t>Datum</w:t>
            </w:r>
          </w:p>
          <w:p w:rsidR="0061613B" w:rsidRPr="003541EF" w:rsidRDefault="0061613B" w:rsidP="00A91F68">
            <w:pPr>
              <w:rPr>
                <w:rFonts w:cs="Arial"/>
                <w:bCs/>
                <w:szCs w:val="24"/>
              </w:rPr>
            </w:pPr>
          </w:p>
        </w:tc>
        <w:tc>
          <w:tcPr>
            <w:tcW w:w="4500" w:type="dxa"/>
          </w:tcPr>
          <w:p w:rsidR="0061613B" w:rsidRPr="00E4033B" w:rsidRDefault="0061613B" w:rsidP="00A91F68">
            <w:pPr>
              <w:jc w:val="both"/>
              <w:rPr>
                <w:rFonts w:ascii="Trebuchet MS" w:hAnsi="Trebuchet MS"/>
              </w:rPr>
            </w:pPr>
          </w:p>
        </w:tc>
      </w:tr>
      <w:tr w:rsidR="0061613B" w:rsidTr="00A91F68">
        <w:tc>
          <w:tcPr>
            <w:tcW w:w="4500" w:type="dxa"/>
          </w:tcPr>
          <w:p w:rsidR="0061613B" w:rsidRDefault="0061613B" w:rsidP="00A91F68">
            <w:pPr>
              <w:rPr>
                <w:rFonts w:cs="Arial"/>
                <w:bCs/>
                <w:szCs w:val="24"/>
              </w:rPr>
            </w:pPr>
            <w:r w:rsidRPr="003541EF">
              <w:rPr>
                <w:rFonts w:cs="Arial"/>
                <w:bCs/>
                <w:szCs w:val="24"/>
              </w:rPr>
              <w:t>Handtekening</w:t>
            </w:r>
          </w:p>
          <w:p w:rsidR="0061613B" w:rsidRDefault="0061613B" w:rsidP="00A91F68">
            <w:pPr>
              <w:rPr>
                <w:rFonts w:cs="Arial"/>
                <w:bCs/>
                <w:szCs w:val="24"/>
              </w:rPr>
            </w:pPr>
          </w:p>
          <w:p w:rsidR="0061613B" w:rsidRDefault="0061613B" w:rsidP="00A91F68">
            <w:pPr>
              <w:rPr>
                <w:rFonts w:cs="Arial"/>
                <w:bCs/>
                <w:szCs w:val="24"/>
              </w:rPr>
            </w:pPr>
          </w:p>
          <w:p w:rsidR="0061613B" w:rsidRDefault="0061613B" w:rsidP="00A91F68">
            <w:pPr>
              <w:rPr>
                <w:rFonts w:cs="Arial"/>
                <w:bCs/>
                <w:szCs w:val="24"/>
              </w:rPr>
            </w:pPr>
          </w:p>
          <w:p w:rsidR="0061613B" w:rsidRPr="003541EF" w:rsidRDefault="0061613B" w:rsidP="00A91F68">
            <w:pPr>
              <w:rPr>
                <w:rFonts w:cs="Arial"/>
                <w:bCs/>
                <w:szCs w:val="24"/>
              </w:rPr>
            </w:pPr>
          </w:p>
          <w:p w:rsidR="0061613B" w:rsidRPr="003541EF" w:rsidRDefault="0061613B" w:rsidP="00A91F68">
            <w:pPr>
              <w:rPr>
                <w:rFonts w:cs="Arial"/>
                <w:bCs/>
                <w:szCs w:val="24"/>
              </w:rPr>
            </w:pPr>
          </w:p>
        </w:tc>
        <w:tc>
          <w:tcPr>
            <w:tcW w:w="4500" w:type="dxa"/>
          </w:tcPr>
          <w:p w:rsidR="0061613B" w:rsidRPr="00E4033B" w:rsidRDefault="0061613B" w:rsidP="00A91F68">
            <w:pPr>
              <w:jc w:val="both"/>
              <w:rPr>
                <w:rFonts w:ascii="Trebuchet MS" w:hAnsi="Trebuchet MS"/>
              </w:rPr>
            </w:pPr>
          </w:p>
        </w:tc>
      </w:tr>
    </w:tbl>
    <w:p w:rsidR="0061613B" w:rsidRPr="00E4033B" w:rsidRDefault="0061613B" w:rsidP="0061613B">
      <w:pPr>
        <w:jc w:val="both"/>
        <w:rPr>
          <w:rFonts w:ascii="Trebuchet MS" w:hAnsi="Trebuchet MS" w:cs="Arial"/>
        </w:rPr>
      </w:pPr>
    </w:p>
    <w:p w:rsidR="003E560C" w:rsidRPr="00E4033B" w:rsidRDefault="0061613B" w:rsidP="0061613B">
      <w:pPr>
        <w:jc w:val="both"/>
        <w:rPr>
          <w:rFonts w:ascii="Trebuchet MS" w:hAnsi="Trebuchet MS" w:cs="Arial"/>
        </w:rPr>
      </w:pPr>
      <w:r w:rsidRPr="00E4033B">
        <w:rPr>
          <w:rFonts w:ascii="Trebuchet MS" w:hAnsi="Trebuchet MS"/>
        </w:rPr>
        <w:br w:type="page"/>
      </w:r>
    </w:p>
    <w:p w:rsidR="003E560C" w:rsidRPr="00F5011F" w:rsidRDefault="003E560C" w:rsidP="00F5011F">
      <w:pPr>
        <w:pStyle w:val="Kop2"/>
        <w:rPr>
          <w:bCs/>
          <w:color w:val="77AD1C"/>
          <w:sz w:val="24"/>
        </w:rPr>
      </w:pPr>
      <w:bookmarkStart w:id="348" w:name="_Toc368404069"/>
      <w:bookmarkStart w:id="349" w:name="_Toc398642452"/>
      <w:bookmarkStart w:id="350" w:name="_Toc398642564"/>
      <w:bookmarkStart w:id="351" w:name="_Toc471888819"/>
      <w:bookmarkStart w:id="352" w:name="_Toc107026057"/>
      <w:bookmarkStart w:id="353" w:name="_Toc107027628"/>
      <w:bookmarkStart w:id="354" w:name="_Toc107380610"/>
      <w:bookmarkStart w:id="355" w:name="_Toc109801456"/>
      <w:bookmarkStart w:id="356" w:name="_Toc109802545"/>
      <w:bookmarkStart w:id="357" w:name="_Toc110240595"/>
      <w:bookmarkStart w:id="358" w:name="_Toc119464212"/>
      <w:r w:rsidRPr="00F5011F">
        <w:rPr>
          <w:bCs/>
          <w:color w:val="77AD1C"/>
          <w:sz w:val="24"/>
        </w:rPr>
        <w:t>B</w:t>
      </w:r>
      <w:r w:rsidR="00F27D04" w:rsidRPr="00F5011F">
        <w:rPr>
          <w:bCs/>
          <w:color w:val="77AD1C"/>
          <w:sz w:val="24"/>
        </w:rPr>
        <w:t>ijlage B1</w:t>
      </w:r>
      <w:r w:rsidR="00F27D04" w:rsidRPr="00F5011F">
        <w:rPr>
          <w:bCs/>
          <w:color w:val="77AD1C"/>
          <w:sz w:val="24"/>
        </w:rPr>
        <w:tab/>
        <w:t>Eigen verklaring</w:t>
      </w:r>
      <w:bookmarkEnd w:id="348"/>
      <w:bookmarkEnd w:id="349"/>
      <w:bookmarkEnd w:id="350"/>
      <w:bookmarkEnd w:id="351"/>
    </w:p>
    <w:p w:rsidR="003E560C" w:rsidRPr="00E4033B" w:rsidRDefault="003E560C" w:rsidP="003E560C">
      <w:pPr>
        <w:jc w:val="both"/>
        <w:rPr>
          <w:rFonts w:ascii="Trebuchet MS" w:hAnsi="Trebuchet MS"/>
          <w:b/>
          <w:caps/>
        </w:rPr>
      </w:pPr>
    </w:p>
    <w:p w:rsidR="00AD50C0" w:rsidRPr="001312A3" w:rsidRDefault="00AD50C0" w:rsidP="001312A3">
      <w:pPr>
        <w:rPr>
          <w:szCs w:val="24"/>
        </w:rPr>
      </w:pPr>
      <w:bookmarkStart w:id="359" w:name="_Toc107026060"/>
      <w:bookmarkStart w:id="360" w:name="_Toc107027630"/>
      <w:bookmarkStart w:id="361" w:name="_Toc107380612"/>
      <w:bookmarkStart w:id="362" w:name="_Toc109801458"/>
      <w:bookmarkStart w:id="363" w:name="_Toc109802547"/>
      <w:bookmarkStart w:id="364" w:name="_Toc110240597"/>
      <w:bookmarkStart w:id="365" w:name="_Toc119464214"/>
      <w:bookmarkEnd w:id="352"/>
      <w:bookmarkEnd w:id="353"/>
      <w:bookmarkEnd w:id="354"/>
      <w:bookmarkEnd w:id="355"/>
      <w:bookmarkEnd w:id="356"/>
      <w:bookmarkEnd w:id="357"/>
      <w:bookmarkEnd w:id="358"/>
      <w:r w:rsidRPr="001312A3">
        <w:rPr>
          <w:szCs w:val="24"/>
        </w:rPr>
        <w:t xml:space="preserve">Inschrijver heeft voor het indienen van zijn Eigen </w:t>
      </w:r>
      <w:r w:rsidR="00DB12F9" w:rsidRPr="001312A3">
        <w:rPr>
          <w:szCs w:val="24"/>
        </w:rPr>
        <w:t>v</w:t>
      </w:r>
      <w:r w:rsidRPr="001312A3">
        <w:rPr>
          <w:szCs w:val="24"/>
        </w:rPr>
        <w:t xml:space="preserve">erklaring het door de Aanbestedende </w:t>
      </w:r>
      <w:r w:rsidR="00DB12F9" w:rsidRPr="001312A3">
        <w:rPr>
          <w:szCs w:val="24"/>
        </w:rPr>
        <w:t>d</w:t>
      </w:r>
      <w:r w:rsidRPr="001312A3">
        <w:rPr>
          <w:szCs w:val="24"/>
        </w:rPr>
        <w:t xml:space="preserve">ienst voorgeschreven en verstrekte format gebruikt. Deze is als apart pdf document toegevoegd. Indien deze niet ontvangen is, kunt u deze opvragen bij de contactpersoon van deze aanbesteding. </w:t>
      </w:r>
    </w:p>
    <w:p w:rsidR="00AD50C0" w:rsidRPr="001312A3" w:rsidRDefault="00AD50C0" w:rsidP="001312A3">
      <w:pPr>
        <w:rPr>
          <w:szCs w:val="24"/>
        </w:rPr>
      </w:pPr>
    </w:p>
    <w:p w:rsidR="00AD50C0" w:rsidRPr="001312A3" w:rsidRDefault="00AD50C0" w:rsidP="001312A3">
      <w:pPr>
        <w:rPr>
          <w:szCs w:val="24"/>
        </w:rPr>
      </w:pPr>
      <w:r w:rsidRPr="001312A3">
        <w:rPr>
          <w:szCs w:val="24"/>
        </w:rPr>
        <w:t xml:space="preserve">De ingevulde en ondertekende Eigen verklaring, conform het bijgevoegde format en voorzien van de vereiste genummerde bijlagen, moet worden gevoegd bij in te dienen </w:t>
      </w:r>
      <w:r w:rsidR="00DB12F9" w:rsidRPr="001312A3">
        <w:rPr>
          <w:szCs w:val="24"/>
        </w:rPr>
        <w:t>Inschrijving</w:t>
      </w:r>
      <w:r w:rsidRPr="001312A3">
        <w:rPr>
          <w:szCs w:val="24"/>
        </w:rPr>
        <w:t>.</w:t>
      </w:r>
    </w:p>
    <w:p w:rsidR="00AD50C0" w:rsidRDefault="00AD50C0" w:rsidP="00AD50C0">
      <w:pPr>
        <w:pStyle w:val="Plattetekst"/>
        <w:jc w:val="both"/>
        <w:rPr>
          <w:rFonts w:ascii="Trebuchet MS" w:hAnsi="Trebuchet MS"/>
          <w:sz w:val="22"/>
        </w:rPr>
      </w:pPr>
    </w:p>
    <w:p w:rsidR="003E560C" w:rsidRPr="00E4033B" w:rsidRDefault="003E560C" w:rsidP="003E560C">
      <w:pPr>
        <w:pStyle w:val="Plattetekst"/>
        <w:rPr>
          <w:rFonts w:ascii="Trebuchet MS" w:hAnsi="Trebuchet MS"/>
          <w:sz w:val="22"/>
        </w:rPr>
      </w:pPr>
    </w:p>
    <w:p w:rsidR="00B15CCA" w:rsidRDefault="007569C1" w:rsidP="00F5011F">
      <w:pPr>
        <w:pStyle w:val="Kop2"/>
        <w:rPr>
          <w:rFonts w:ascii="Trebuchet MS" w:hAnsi="Trebuchet MS"/>
          <w:lang w:val="nl-NL"/>
        </w:rPr>
      </w:pPr>
      <w:r>
        <w:rPr>
          <w:rFonts w:ascii="Trebuchet MS" w:hAnsi="Trebuchet MS"/>
        </w:rPr>
        <w:br w:type="page"/>
      </w:r>
      <w:bookmarkStart w:id="366" w:name="_Toc350850451"/>
      <w:bookmarkStart w:id="367" w:name="_Toc368404070"/>
      <w:bookmarkStart w:id="368" w:name="_Toc398642453"/>
      <w:bookmarkStart w:id="369" w:name="_Toc398642565"/>
    </w:p>
    <w:p w:rsidR="007569C1" w:rsidRPr="00F5011F" w:rsidRDefault="007569C1" w:rsidP="00F5011F">
      <w:pPr>
        <w:pStyle w:val="Kop2"/>
        <w:rPr>
          <w:bCs/>
          <w:color w:val="77AD1C"/>
          <w:sz w:val="24"/>
        </w:rPr>
      </w:pPr>
      <w:bookmarkStart w:id="370" w:name="_Toc471888820"/>
      <w:r w:rsidRPr="00F5011F">
        <w:rPr>
          <w:bCs/>
          <w:color w:val="77AD1C"/>
          <w:sz w:val="24"/>
        </w:rPr>
        <w:t>B</w:t>
      </w:r>
      <w:r w:rsidR="00F27D04" w:rsidRPr="00F5011F">
        <w:rPr>
          <w:bCs/>
          <w:color w:val="77AD1C"/>
          <w:sz w:val="24"/>
        </w:rPr>
        <w:t>ijlage B2</w:t>
      </w:r>
      <w:r w:rsidR="00F27D04" w:rsidRPr="00F5011F">
        <w:rPr>
          <w:bCs/>
          <w:color w:val="77AD1C"/>
          <w:sz w:val="24"/>
        </w:rPr>
        <w:tab/>
        <w:t>Verklaring omtrent rechtmatigheid</w:t>
      </w:r>
      <w:bookmarkEnd w:id="366"/>
      <w:bookmarkEnd w:id="367"/>
      <w:bookmarkEnd w:id="368"/>
      <w:bookmarkEnd w:id="369"/>
      <w:bookmarkEnd w:id="370"/>
    </w:p>
    <w:p w:rsidR="00D46B3C" w:rsidRPr="001312A3" w:rsidRDefault="00D46B3C" w:rsidP="00F5011F">
      <w:pPr>
        <w:pStyle w:val="Opmaakprofiel12ptVetAangepastekleurRGB119"/>
      </w:pPr>
    </w:p>
    <w:p w:rsidR="007569C1" w:rsidRPr="001312A3" w:rsidRDefault="007569C1" w:rsidP="001312A3">
      <w:pPr>
        <w:rPr>
          <w:szCs w:val="24"/>
        </w:rPr>
      </w:pPr>
      <w:r w:rsidRPr="001312A3">
        <w:rPr>
          <w:szCs w:val="24"/>
        </w:rPr>
        <w:t xml:space="preserve">Ondergetekende verklaart dat onderhavig </w:t>
      </w:r>
      <w:r w:rsidR="004F182E" w:rsidRPr="001312A3">
        <w:rPr>
          <w:szCs w:val="24"/>
        </w:rPr>
        <w:t>Inschrijving</w:t>
      </w:r>
      <w:r w:rsidRPr="001312A3">
        <w:rPr>
          <w:szCs w:val="24"/>
        </w:rPr>
        <w:t xml:space="preserve"> niet tot stand is gekomen onder invloed van een overeenkomst, besluit of gedraging in strijd met het Nederlandse of Europese mededingingsrecht.</w:t>
      </w:r>
    </w:p>
    <w:p w:rsidR="007569C1" w:rsidRPr="001312A3" w:rsidRDefault="007569C1" w:rsidP="001312A3">
      <w:pPr>
        <w:rPr>
          <w:szCs w:val="24"/>
        </w:rPr>
      </w:pPr>
    </w:p>
    <w:p w:rsidR="007569C1" w:rsidRPr="001312A3" w:rsidRDefault="007569C1" w:rsidP="001312A3">
      <w:pPr>
        <w:rPr>
          <w:szCs w:val="24"/>
        </w:rPr>
      </w:pPr>
      <w:r w:rsidRPr="001312A3">
        <w:rPr>
          <w:szCs w:val="24"/>
        </w:rPr>
        <w:t xml:space="preserve">Aldus, naar waarheid opgemaakt op </w:t>
      </w:r>
    </w:p>
    <w:p w:rsidR="007569C1" w:rsidRPr="001312A3" w:rsidRDefault="007569C1" w:rsidP="007569C1">
      <w:pPr>
        <w:rPr>
          <w:szCs w:val="24"/>
        </w:rPr>
      </w:pPr>
    </w:p>
    <w:p w:rsidR="007569C1" w:rsidRPr="002C2FB0" w:rsidRDefault="00B42A76" w:rsidP="007569C1">
      <w:pPr>
        <w:rPr>
          <w:rFonts w:cs="Arial"/>
          <w:color w:val="FF0000"/>
          <w:szCs w:val="24"/>
        </w:rPr>
      </w:pPr>
      <w:r>
        <w:rPr>
          <w:rFonts w:cs="Arial"/>
          <w:color w:val="FF0000"/>
          <w:szCs w:val="24"/>
        </w:rPr>
        <w:t>Dag/maand/jaar</w:t>
      </w:r>
      <w:r w:rsidR="007569C1" w:rsidRPr="002C2FB0">
        <w:rPr>
          <w:rFonts w:cs="Arial"/>
          <w:color w:val="FF0000"/>
          <w:szCs w:val="24"/>
        </w:rPr>
        <w:t xml:space="preserve"> </w:t>
      </w:r>
    </w:p>
    <w:p w:rsidR="007569C1" w:rsidRPr="001312A3" w:rsidRDefault="007569C1" w:rsidP="007569C1">
      <w:pPr>
        <w:rPr>
          <w:szCs w:val="24"/>
        </w:rPr>
      </w:pPr>
    </w:p>
    <w:p w:rsidR="007569C1" w:rsidRPr="001312A3" w:rsidRDefault="007569C1" w:rsidP="007569C1">
      <w:pPr>
        <w:rPr>
          <w:szCs w:val="24"/>
        </w:rPr>
      </w:pPr>
      <w:r w:rsidRPr="001312A3">
        <w:rPr>
          <w:szCs w:val="24"/>
        </w:rPr>
        <w:t>te</w:t>
      </w:r>
      <w:r w:rsidR="00B42A76">
        <w:rPr>
          <w:szCs w:val="24"/>
        </w:rPr>
        <w:t xml:space="preserve"> </w:t>
      </w:r>
      <w:r w:rsidR="00B42A76">
        <w:rPr>
          <w:color w:val="FF0000"/>
          <w:szCs w:val="24"/>
        </w:rPr>
        <w:t>plaats</w:t>
      </w:r>
      <w:r w:rsidRPr="001312A3">
        <w:rPr>
          <w:szCs w:val="24"/>
        </w:rPr>
        <w:t xml:space="preserve"> </w:t>
      </w:r>
    </w:p>
    <w:p w:rsidR="007569C1" w:rsidRPr="001312A3" w:rsidRDefault="007569C1" w:rsidP="007569C1">
      <w:pPr>
        <w:rPr>
          <w:szCs w:val="24"/>
        </w:rPr>
      </w:pPr>
    </w:p>
    <w:p w:rsidR="007569C1" w:rsidRPr="001312A3" w:rsidRDefault="007569C1" w:rsidP="007569C1">
      <w:pPr>
        <w:rPr>
          <w:szCs w:val="24"/>
        </w:rPr>
      </w:pPr>
      <w:r w:rsidRPr="001312A3">
        <w:rPr>
          <w:szCs w:val="24"/>
        </w:rPr>
        <w:t xml:space="preserve">door, </w:t>
      </w:r>
      <w:r w:rsidR="001A3222">
        <w:rPr>
          <w:color w:val="FF0000"/>
          <w:szCs w:val="24"/>
        </w:rPr>
        <w:t>naam en voorletters, functie</w:t>
      </w:r>
      <w:r w:rsidRPr="001312A3">
        <w:rPr>
          <w:szCs w:val="24"/>
        </w:rPr>
        <w:t xml:space="preserve"> </w:t>
      </w:r>
    </w:p>
    <w:p w:rsidR="007569C1" w:rsidRPr="001312A3" w:rsidRDefault="007569C1" w:rsidP="007569C1">
      <w:pPr>
        <w:rPr>
          <w:szCs w:val="24"/>
        </w:rPr>
      </w:pPr>
    </w:p>
    <w:p w:rsidR="007569C1" w:rsidRPr="001312A3" w:rsidRDefault="007569C1" w:rsidP="007569C1">
      <w:pPr>
        <w:rPr>
          <w:szCs w:val="24"/>
        </w:rPr>
      </w:pPr>
      <w:r w:rsidRPr="001312A3">
        <w:rPr>
          <w:szCs w:val="24"/>
        </w:rPr>
        <w:t xml:space="preserve">als rechtsgeldig vertegenwoordiger van </w:t>
      </w:r>
      <w:r w:rsidR="00D46B3C">
        <w:rPr>
          <w:color w:val="FF0000"/>
          <w:szCs w:val="24"/>
        </w:rPr>
        <w:t>onderneming</w:t>
      </w:r>
    </w:p>
    <w:p w:rsidR="007569C1" w:rsidRPr="001312A3" w:rsidRDefault="007569C1" w:rsidP="007569C1">
      <w:pPr>
        <w:rPr>
          <w:szCs w:val="24"/>
        </w:rPr>
      </w:pPr>
    </w:p>
    <w:p w:rsidR="007569C1" w:rsidRPr="001312A3" w:rsidRDefault="007569C1" w:rsidP="007569C1">
      <w:pPr>
        <w:rPr>
          <w:szCs w:val="24"/>
        </w:rPr>
      </w:pPr>
    </w:p>
    <w:p w:rsidR="007569C1" w:rsidRPr="001312A3" w:rsidRDefault="007569C1" w:rsidP="007569C1">
      <w:pPr>
        <w:rPr>
          <w:szCs w:val="24"/>
        </w:rPr>
      </w:pPr>
    </w:p>
    <w:p w:rsidR="007569C1" w:rsidRPr="001312A3" w:rsidRDefault="007569C1" w:rsidP="007569C1">
      <w:pPr>
        <w:rPr>
          <w:szCs w:val="24"/>
        </w:rPr>
      </w:pPr>
      <w:r w:rsidRPr="001312A3">
        <w:rPr>
          <w:szCs w:val="24"/>
        </w:rPr>
        <w:t>Handtekening:</w:t>
      </w:r>
      <w:r w:rsidR="002C2FB0">
        <w:rPr>
          <w:szCs w:val="24"/>
        </w:rPr>
        <w:t xml:space="preserve">  </w:t>
      </w:r>
      <w:r w:rsidR="00EF3418">
        <w:rPr>
          <w:rFonts w:cs="Arial"/>
          <w:color w:val="FF0000"/>
          <w:szCs w:val="24"/>
        </w:rPr>
        <w:t>&lt;invullen&gt;</w:t>
      </w:r>
    </w:p>
    <w:p w:rsidR="007569C1" w:rsidRPr="00580537" w:rsidRDefault="007569C1" w:rsidP="007569C1">
      <w:pPr>
        <w:rPr>
          <w:rFonts w:ascii="Trebuchet MS" w:hAnsi="Trebuchet MS" w:cs="Arial"/>
        </w:rPr>
      </w:pPr>
    </w:p>
    <w:p w:rsidR="003E560C" w:rsidRPr="00E4033B" w:rsidRDefault="003E560C" w:rsidP="003E560C">
      <w:pPr>
        <w:rPr>
          <w:rFonts w:ascii="Trebuchet MS" w:hAnsi="Trebuchet MS" w:cs="Arial"/>
        </w:rPr>
      </w:pPr>
    </w:p>
    <w:bookmarkEnd w:id="359"/>
    <w:bookmarkEnd w:id="360"/>
    <w:bookmarkEnd w:id="361"/>
    <w:bookmarkEnd w:id="362"/>
    <w:bookmarkEnd w:id="363"/>
    <w:bookmarkEnd w:id="364"/>
    <w:bookmarkEnd w:id="365"/>
    <w:p w:rsidR="003E560C" w:rsidRPr="00E4033B" w:rsidRDefault="002555E5" w:rsidP="002555E5">
      <w:pPr>
        <w:pStyle w:val="Kop2"/>
        <w:tabs>
          <w:tab w:val="left" w:pos="1418"/>
        </w:tabs>
        <w:rPr>
          <w:rFonts w:ascii="Trebuchet MS" w:hAnsi="Trebuchet MS"/>
          <w:b w:val="0"/>
        </w:rPr>
      </w:pPr>
      <w:r w:rsidRPr="00E4033B">
        <w:rPr>
          <w:rFonts w:ascii="Trebuchet MS" w:hAnsi="Trebuchet MS"/>
          <w:b w:val="0"/>
        </w:rPr>
        <w:t xml:space="preserve"> </w:t>
      </w:r>
    </w:p>
    <w:p w:rsidR="00847F29" w:rsidRPr="00F5011F" w:rsidRDefault="003E560C" w:rsidP="00F5011F">
      <w:pPr>
        <w:pStyle w:val="Kop2"/>
        <w:rPr>
          <w:bCs/>
          <w:color w:val="77AD1C"/>
          <w:sz w:val="24"/>
        </w:rPr>
      </w:pPr>
      <w:r w:rsidRPr="00E4033B">
        <w:rPr>
          <w:rFonts w:ascii="Trebuchet MS" w:hAnsi="Trebuchet MS"/>
        </w:rPr>
        <w:br w:type="page"/>
      </w:r>
      <w:bookmarkStart w:id="371" w:name="_Toc368404071"/>
      <w:bookmarkStart w:id="372" w:name="_Toc398642454"/>
      <w:bookmarkStart w:id="373" w:name="_Toc398642566"/>
      <w:bookmarkStart w:id="374" w:name="_Toc471888821"/>
      <w:r w:rsidRPr="00F5011F">
        <w:rPr>
          <w:bCs/>
          <w:color w:val="77AD1C"/>
          <w:sz w:val="24"/>
        </w:rPr>
        <w:lastRenderedPageBreak/>
        <w:t>B</w:t>
      </w:r>
      <w:r w:rsidR="00EF3418" w:rsidRPr="00F5011F">
        <w:rPr>
          <w:bCs/>
          <w:color w:val="77AD1C"/>
          <w:sz w:val="24"/>
        </w:rPr>
        <w:t>ijlage C1</w:t>
      </w:r>
      <w:r w:rsidR="00EF3418" w:rsidRPr="00F5011F">
        <w:rPr>
          <w:bCs/>
          <w:color w:val="77AD1C"/>
          <w:sz w:val="24"/>
        </w:rPr>
        <w:tab/>
        <w:t>Standaardverklaring beroep op derden/onderaanneming</w:t>
      </w:r>
      <w:bookmarkEnd w:id="371"/>
      <w:bookmarkEnd w:id="372"/>
      <w:bookmarkEnd w:id="373"/>
      <w:bookmarkEnd w:id="374"/>
    </w:p>
    <w:p w:rsidR="00EF3418" w:rsidRDefault="00EF3418" w:rsidP="00EF3418">
      <w:pPr>
        <w:ind w:left="1701" w:hanging="1701"/>
        <w:rPr>
          <w:rFonts w:ascii="Trebuchet MS" w:hAnsi="Trebuchet MS"/>
          <w:b/>
        </w:rPr>
      </w:pPr>
    </w:p>
    <w:tbl>
      <w:tblPr>
        <w:tblStyle w:val="Tabelraster"/>
        <w:tblW w:w="9000" w:type="dxa"/>
        <w:tblInd w:w="108"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4500"/>
        <w:gridCol w:w="4500"/>
      </w:tblGrid>
      <w:tr w:rsidR="002C2FB0" w:rsidRPr="00163F2D">
        <w:tc>
          <w:tcPr>
            <w:tcW w:w="9000" w:type="dxa"/>
            <w:gridSpan w:val="2"/>
            <w:shd w:val="clear" w:color="auto" w:fill="77AD1C"/>
            <w:vAlign w:val="center"/>
          </w:tcPr>
          <w:p w:rsidR="002C2FB0" w:rsidRPr="00163F2D" w:rsidRDefault="002C2FB0" w:rsidP="00EF3418">
            <w:pPr>
              <w:rPr>
                <w:rFonts w:cs="Arial"/>
                <w:b/>
                <w:color w:val="FFFFFF"/>
              </w:rPr>
            </w:pPr>
          </w:p>
        </w:tc>
      </w:tr>
      <w:tr w:rsidR="002C2FB0">
        <w:trPr>
          <w:trHeight w:val="122"/>
        </w:trPr>
        <w:tc>
          <w:tcPr>
            <w:tcW w:w="9000" w:type="dxa"/>
            <w:gridSpan w:val="2"/>
          </w:tcPr>
          <w:p w:rsidR="002C2FB0" w:rsidRPr="00847F29" w:rsidRDefault="002C2FB0" w:rsidP="00EF3418">
            <w:pPr>
              <w:rPr>
                <w:rFonts w:cs="Arial"/>
                <w:b/>
                <w:bCs/>
                <w:szCs w:val="24"/>
              </w:rPr>
            </w:pPr>
            <w:r w:rsidRPr="00847F29">
              <w:rPr>
                <w:rFonts w:cs="Arial"/>
                <w:b/>
                <w:bCs/>
                <w:szCs w:val="24"/>
              </w:rPr>
              <w:t>Inschrijver verklaart dat zij voor de hieronder weergegeven geschiktheidseisen, zoals opgenomen in Deel III van de Offerteaanvraag *** een beroep doet op de draagkracht en/of bekwaamheid van:</w:t>
            </w:r>
          </w:p>
        </w:tc>
      </w:tr>
      <w:tr w:rsidR="002C2FB0">
        <w:trPr>
          <w:trHeight w:val="114"/>
        </w:trPr>
        <w:tc>
          <w:tcPr>
            <w:tcW w:w="9000" w:type="dxa"/>
            <w:gridSpan w:val="2"/>
          </w:tcPr>
          <w:p w:rsidR="002C2FB0" w:rsidRPr="00847F29" w:rsidRDefault="002C2FB0" w:rsidP="00EF3418">
            <w:pPr>
              <w:rPr>
                <w:rFonts w:cs="Arial"/>
                <w:bCs/>
                <w:szCs w:val="24"/>
              </w:rPr>
            </w:pPr>
          </w:p>
        </w:tc>
      </w:tr>
      <w:tr w:rsidR="002C2FB0">
        <w:trPr>
          <w:trHeight w:val="318"/>
        </w:trPr>
        <w:tc>
          <w:tcPr>
            <w:tcW w:w="4500" w:type="dxa"/>
          </w:tcPr>
          <w:p w:rsidR="002C2FB0" w:rsidRPr="00847F29" w:rsidRDefault="002C2FB0" w:rsidP="00EF3418">
            <w:pPr>
              <w:rPr>
                <w:rFonts w:cs="Arial"/>
                <w:bCs/>
                <w:szCs w:val="24"/>
              </w:rPr>
            </w:pPr>
            <w:r w:rsidRPr="00847F29">
              <w:rPr>
                <w:rFonts w:cs="Arial"/>
                <w:bCs/>
                <w:szCs w:val="24"/>
              </w:rPr>
              <w:t>Naam derde/onderaannemer:</w:t>
            </w:r>
          </w:p>
        </w:tc>
        <w:tc>
          <w:tcPr>
            <w:tcW w:w="4500" w:type="dxa"/>
          </w:tcPr>
          <w:p w:rsidR="002C2FB0" w:rsidRPr="00847F29" w:rsidRDefault="00D709DA" w:rsidP="00EF3418">
            <w:pPr>
              <w:rPr>
                <w:rFonts w:cs="Arial"/>
                <w:bCs/>
                <w:szCs w:val="24"/>
              </w:rPr>
            </w:pPr>
            <w:r>
              <w:rPr>
                <w:rFonts w:cs="Arial"/>
                <w:color w:val="FF0000"/>
                <w:szCs w:val="24"/>
              </w:rPr>
              <w:t>&lt;invullen&gt;</w:t>
            </w:r>
          </w:p>
        </w:tc>
      </w:tr>
      <w:tr w:rsidR="002C2FB0">
        <w:trPr>
          <w:trHeight w:val="318"/>
        </w:trPr>
        <w:tc>
          <w:tcPr>
            <w:tcW w:w="4500" w:type="dxa"/>
          </w:tcPr>
          <w:p w:rsidR="002C2FB0" w:rsidRPr="00847F29" w:rsidRDefault="002C2FB0" w:rsidP="00EF3418">
            <w:pPr>
              <w:rPr>
                <w:rFonts w:cs="Arial"/>
                <w:bCs/>
                <w:szCs w:val="24"/>
              </w:rPr>
            </w:pPr>
            <w:r w:rsidRPr="00847F29">
              <w:rPr>
                <w:rFonts w:cs="Arial"/>
                <w:bCs/>
                <w:szCs w:val="24"/>
              </w:rPr>
              <w:t>Gevestigd te:</w:t>
            </w:r>
          </w:p>
        </w:tc>
        <w:tc>
          <w:tcPr>
            <w:tcW w:w="4500" w:type="dxa"/>
          </w:tcPr>
          <w:p w:rsidR="002C2FB0" w:rsidRPr="00847F29" w:rsidRDefault="00D709DA" w:rsidP="00EF3418">
            <w:pPr>
              <w:rPr>
                <w:rFonts w:cs="Arial"/>
                <w:bCs/>
                <w:szCs w:val="24"/>
              </w:rPr>
            </w:pPr>
            <w:r>
              <w:rPr>
                <w:rFonts w:cs="Arial"/>
                <w:color w:val="FF0000"/>
                <w:szCs w:val="24"/>
              </w:rPr>
              <w:t>&lt;invullen&gt;</w:t>
            </w:r>
          </w:p>
        </w:tc>
      </w:tr>
      <w:tr w:rsidR="002C2FB0">
        <w:trPr>
          <w:trHeight w:val="318"/>
        </w:trPr>
        <w:tc>
          <w:tcPr>
            <w:tcW w:w="4500" w:type="dxa"/>
          </w:tcPr>
          <w:p w:rsidR="002C2FB0" w:rsidRDefault="002C2FB0" w:rsidP="002C2FB0">
            <w:pPr>
              <w:rPr>
                <w:rFonts w:cs="Arial"/>
                <w:bCs/>
                <w:szCs w:val="24"/>
              </w:rPr>
            </w:pPr>
            <w:r w:rsidRPr="00847F29">
              <w:rPr>
                <w:rFonts w:cs="Arial"/>
                <w:bCs/>
                <w:szCs w:val="24"/>
              </w:rPr>
              <w:t xml:space="preserve">Ingeschreven in het </w:t>
            </w:r>
          </w:p>
          <w:p w:rsidR="002C2FB0" w:rsidRPr="00847F29" w:rsidRDefault="002C2FB0" w:rsidP="002C2FB0">
            <w:pPr>
              <w:rPr>
                <w:rFonts w:cs="Arial"/>
                <w:bCs/>
                <w:szCs w:val="24"/>
              </w:rPr>
            </w:pPr>
            <w:r w:rsidRPr="00847F29">
              <w:rPr>
                <w:rFonts w:cs="Arial"/>
                <w:bCs/>
                <w:szCs w:val="24"/>
              </w:rPr>
              <w:t>handelsregister onder nummer:</w:t>
            </w:r>
          </w:p>
        </w:tc>
        <w:tc>
          <w:tcPr>
            <w:tcW w:w="4500" w:type="dxa"/>
          </w:tcPr>
          <w:p w:rsidR="002C2FB0" w:rsidRPr="00847F29" w:rsidRDefault="00D709DA" w:rsidP="00EF3418">
            <w:pPr>
              <w:rPr>
                <w:rFonts w:cs="Arial"/>
                <w:bCs/>
                <w:szCs w:val="24"/>
              </w:rPr>
            </w:pPr>
            <w:r>
              <w:rPr>
                <w:rFonts w:cs="Arial"/>
                <w:color w:val="FF0000"/>
                <w:szCs w:val="24"/>
              </w:rPr>
              <w:t>&lt;invullen&gt;</w:t>
            </w:r>
          </w:p>
        </w:tc>
      </w:tr>
      <w:tr w:rsidR="002C2FB0">
        <w:trPr>
          <w:trHeight w:val="114"/>
        </w:trPr>
        <w:tc>
          <w:tcPr>
            <w:tcW w:w="9000" w:type="dxa"/>
            <w:gridSpan w:val="2"/>
          </w:tcPr>
          <w:p w:rsidR="002C2FB0" w:rsidRPr="00847F29" w:rsidRDefault="002C2FB0" w:rsidP="00EF3418">
            <w:pPr>
              <w:rPr>
                <w:rFonts w:cs="Arial"/>
                <w:bCs/>
                <w:szCs w:val="24"/>
              </w:rPr>
            </w:pPr>
          </w:p>
        </w:tc>
      </w:tr>
      <w:tr w:rsidR="002C2FB0">
        <w:trPr>
          <w:trHeight w:val="114"/>
        </w:trPr>
        <w:tc>
          <w:tcPr>
            <w:tcW w:w="9000" w:type="dxa"/>
            <w:gridSpan w:val="2"/>
          </w:tcPr>
          <w:p w:rsidR="002C2FB0" w:rsidRPr="00847F29" w:rsidRDefault="002C2FB0" w:rsidP="00EF3418">
            <w:pPr>
              <w:rPr>
                <w:rFonts w:cs="Arial"/>
                <w:bCs/>
                <w:szCs w:val="24"/>
              </w:rPr>
            </w:pPr>
            <w:r w:rsidRPr="00847F29">
              <w:rPr>
                <w:rFonts w:cs="Arial"/>
                <w:bCs/>
                <w:szCs w:val="24"/>
              </w:rPr>
              <w:t xml:space="preserve">Geschiktheidseis(en): </w:t>
            </w:r>
            <w:r w:rsidR="00D46B3C" w:rsidRPr="00731EFC">
              <w:rPr>
                <w:rFonts w:cs="Arial"/>
                <w:color w:val="FF0000"/>
                <w:szCs w:val="24"/>
              </w:rPr>
              <w:t>omschrijving van de geschiktheidseis waarvoor een beroep op derden wordt gedaan</w:t>
            </w:r>
            <w:r w:rsidR="00D46B3C" w:rsidRPr="00847F29">
              <w:rPr>
                <w:rFonts w:cs="Arial"/>
                <w:bCs/>
                <w:szCs w:val="24"/>
              </w:rPr>
              <w:t xml:space="preserve"> </w:t>
            </w:r>
          </w:p>
        </w:tc>
      </w:tr>
      <w:tr w:rsidR="002C2FB0">
        <w:trPr>
          <w:trHeight w:val="114"/>
        </w:trPr>
        <w:tc>
          <w:tcPr>
            <w:tcW w:w="9000" w:type="dxa"/>
            <w:gridSpan w:val="2"/>
          </w:tcPr>
          <w:p w:rsidR="002C2FB0" w:rsidRPr="00847F29" w:rsidRDefault="002C2FB0" w:rsidP="00EF3418">
            <w:pPr>
              <w:rPr>
                <w:rFonts w:cs="Arial"/>
                <w:bCs/>
                <w:szCs w:val="24"/>
              </w:rPr>
            </w:pPr>
          </w:p>
        </w:tc>
      </w:tr>
      <w:tr w:rsidR="002C2FB0">
        <w:trPr>
          <w:trHeight w:val="114"/>
        </w:trPr>
        <w:tc>
          <w:tcPr>
            <w:tcW w:w="9000" w:type="dxa"/>
            <w:gridSpan w:val="2"/>
          </w:tcPr>
          <w:p w:rsidR="002C2FB0" w:rsidRPr="00847F29" w:rsidRDefault="00D46B3C" w:rsidP="00EF3418">
            <w:pPr>
              <w:rPr>
                <w:rFonts w:cs="Arial"/>
                <w:bCs/>
                <w:szCs w:val="24"/>
              </w:rPr>
            </w:pPr>
            <w:r>
              <w:rPr>
                <w:rFonts w:cs="Arial"/>
                <w:color w:val="FF0000"/>
                <w:szCs w:val="24"/>
              </w:rPr>
              <w:t>Naam derde invullen</w:t>
            </w:r>
            <w:r w:rsidR="002C2FB0" w:rsidRPr="00847F29">
              <w:rPr>
                <w:rFonts w:cs="Arial"/>
                <w:bCs/>
                <w:szCs w:val="24"/>
              </w:rPr>
              <w:t xml:space="preserve"> verklaart door medeondertekening van deze verklaring zij bekend is met de inhoud van de Offerteaanvraag en dat Inschrijver bij de uitvoering van de opdracht daadwerkelijk kan beschikken over zijn kennis, ervaring en/of middelen die noodzakelijk zijn voor de uitvoering van de Opdracht.</w:t>
            </w:r>
          </w:p>
        </w:tc>
      </w:tr>
      <w:tr w:rsidR="002C2FB0">
        <w:trPr>
          <w:trHeight w:val="114"/>
        </w:trPr>
        <w:tc>
          <w:tcPr>
            <w:tcW w:w="9000" w:type="dxa"/>
            <w:gridSpan w:val="2"/>
          </w:tcPr>
          <w:p w:rsidR="002C2FB0" w:rsidRPr="00847F29" w:rsidRDefault="002C2FB0" w:rsidP="00EF3418">
            <w:pPr>
              <w:rPr>
                <w:rFonts w:cs="Arial"/>
                <w:bCs/>
                <w:szCs w:val="24"/>
              </w:rPr>
            </w:pPr>
          </w:p>
        </w:tc>
      </w:tr>
      <w:tr w:rsidR="002C2FB0">
        <w:trPr>
          <w:trHeight w:val="114"/>
        </w:trPr>
        <w:tc>
          <w:tcPr>
            <w:tcW w:w="9000" w:type="dxa"/>
            <w:gridSpan w:val="2"/>
          </w:tcPr>
          <w:p w:rsidR="002C2FB0" w:rsidRPr="00847F29" w:rsidRDefault="002C2FB0" w:rsidP="00EF3418">
            <w:pPr>
              <w:rPr>
                <w:rFonts w:cs="Arial"/>
                <w:bCs/>
                <w:szCs w:val="24"/>
              </w:rPr>
            </w:pPr>
            <w:r w:rsidRPr="00847F29">
              <w:rPr>
                <w:rFonts w:cs="Arial"/>
                <w:bCs/>
                <w:szCs w:val="24"/>
              </w:rPr>
              <w:t xml:space="preserve">Inschrijver verklaart dat hij de kennis, ervaring en/of middelen van </w:t>
            </w:r>
            <w:r w:rsidR="00D46B3C">
              <w:rPr>
                <w:rFonts w:cs="Arial"/>
                <w:color w:val="FF0000"/>
                <w:szCs w:val="24"/>
              </w:rPr>
              <w:t>naam derde invullen</w:t>
            </w:r>
            <w:r w:rsidRPr="00847F29">
              <w:rPr>
                <w:rFonts w:cs="Arial"/>
                <w:bCs/>
                <w:szCs w:val="24"/>
              </w:rPr>
              <w:t xml:space="preserve"> waarop hij het beroep doet, daadwerkelijk zal inzetten voor de uitvoering van de opdracht.</w:t>
            </w:r>
          </w:p>
        </w:tc>
      </w:tr>
      <w:tr w:rsidR="002C2FB0">
        <w:trPr>
          <w:trHeight w:val="114"/>
        </w:trPr>
        <w:tc>
          <w:tcPr>
            <w:tcW w:w="9000" w:type="dxa"/>
            <w:gridSpan w:val="2"/>
          </w:tcPr>
          <w:p w:rsidR="002C2FB0" w:rsidRPr="00847F29" w:rsidRDefault="002C2FB0" w:rsidP="00EF3418">
            <w:pPr>
              <w:rPr>
                <w:rFonts w:cs="Arial"/>
                <w:bCs/>
                <w:szCs w:val="24"/>
              </w:rPr>
            </w:pPr>
          </w:p>
        </w:tc>
      </w:tr>
      <w:tr w:rsidR="002C2FB0">
        <w:trPr>
          <w:trHeight w:val="114"/>
        </w:trPr>
        <w:tc>
          <w:tcPr>
            <w:tcW w:w="9000" w:type="dxa"/>
            <w:gridSpan w:val="2"/>
          </w:tcPr>
          <w:p w:rsidR="002C2FB0" w:rsidRPr="00847F29" w:rsidRDefault="002C2FB0" w:rsidP="00EF3418">
            <w:pPr>
              <w:rPr>
                <w:rFonts w:cs="Arial"/>
                <w:bCs/>
                <w:szCs w:val="24"/>
              </w:rPr>
            </w:pPr>
            <w:r w:rsidRPr="00847F29">
              <w:rPr>
                <w:rFonts w:cs="Arial"/>
                <w:bCs/>
                <w:szCs w:val="24"/>
              </w:rPr>
              <w:t xml:space="preserve">De volgende onderdelen van de opdracht zullen na gunning van de Opdracht door de derde/onderaannemer worden uitgevoerd: </w:t>
            </w:r>
            <w:r w:rsidR="00D46B3C" w:rsidRPr="00731EFC">
              <w:rPr>
                <w:rFonts w:cs="Arial"/>
                <w:color w:val="FF0000"/>
                <w:szCs w:val="24"/>
              </w:rPr>
              <w:t>omschrijf de onderdelen zo duidelijk en helder mogelijk</w:t>
            </w:r>
            <w:r w:rsidR="00D46B3C" w:rsidRPr="00847F29">
              <w:rPr>
                <w:rFonts w:cs="Arial"/>
                <w:bCs/>
                <w:szCs w:val="24"/>
              </w:rPr>
              <w:t xml:space="preserve"> </w:t>
            </w:r>
          </w:p>
        </w:tc>
      </w:tr>
    </w:tbl>
    <w:p w:rsidR="00847F29" w:rsidRPr="00E4033B" w:rsidRDefault="00847F29" w:rsidP="003E560C">
      <w:pPr>
        <w:tabs>
          <w:tab w:val="left" w:pos="1440"/>
        </w:tabs>
        <w:rPr>
          <w:rFonts w:ascii="Trebuchet MS" w:hAnsi="Trebuchet MS"/>
          <w:b/>
        </w:rPr>
      </w:pPr>
    </w:p>
    <w:p w:rsidR="003E560C" w:rsidRDefault="003E560C" w:rsidP="003E560C">
      <w:pPr>
        <w:tabs>
          <w:tab w:val="left" w:pos="1440"/>
        </w:tabs>
        <w:rPr>
          <w:rFonts w:ascii="Trebuchet MS" w:hAnsi="Trebuchet MS"/>
          <w:b/>
        </w:rPr>
      </w:pPr>
    </w:p>
    <w:tbl>
      <w:tblPr>
        <w:tblStyle w:val="Tabelraster"/>
        <w:tblW w:w="9000" w:type="dxa"/>
        <w:tblInd w:w="108"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4500"/>
        <w:gridCol w:w="4500"/>
      </w:tblGrid>
      <w:tr w:rsidR="004725CF" w:rsidRPr="00163F2D">
        <w:tc>
          <w:tcPr>
            <w:tcW w:w="9000" w:type="dxa"/>
            <w:gridSpan w:val="2"/>
            <w:shd w:val="clear" w:color="auto" w:fill="77AD1C"/>
            <w:vAlign w:val="center"/>
          </w:tcPr>
          <w:p w:rsidR="004725CF" w:rsidRPr="00163F2D" w:rsidRDefault="004725CF" w:rsidP="00E12C99">
            <w:pPr>
              <w:rPr>
                <w:rFonts w:cs="Arial"/>
                <w:b/>
                <w:color w:val="FFFFFF"/>
              </w:rPr>
            </w:pPr>
          </w:p>
        </w:tc>
      </w:tr>
      <w:tr w:rsidR="004725CF">
        <w:tc>
          <w:tcPr>
            <w:tcW w:w="4500" w:type="dxa"/>
          </w:tcPr>
          <w:p w:rsidR="004725CF" w:rsidRPr="00FD5DBD" w:rsidRDefault="004725CF" w:rsidP="00E12C99">
            <w:pPr>
              <w:rPr>
                <w:rFonts w:cs="Arial"/>
                <w:bCs/>
                <w:szCs w:val="24"/>
              </w:rPr>
            </w:pPr>
            <w:r w:rsidRPr="00FD5DBD">
              <w:rPr>
                <w:rFonts w:cs="Arial"/>
                <w:bCs/>
                <w:szCs w:val="24"/>
              </w:rPr>
              <w:t>Inschrijver</w:t>
            </w:r>
          </w:p>
        </w:tc>
        <w:tc>
          <w:tcPr>
            <w:tcW w:w="4500" w:type="dxa"/>
          </w:tcPr>
          <w:p w:rsidR="004725CF" w:rsidRDefault="00EF3418" w:rsidP="00E12C99">
            <w:pPr>
              <w:rPr>
                <w:rFonts w:cs="Arial"/>
                <w:bCs/>
              </w:rPr>
            </w:pPr>
            <w:r>
              <w:rPr>
                <w:rFonts w:cs="Arial"/>
                <w:color w:val="FF0000"/>
                <w:szCs w:val="24"/>
              </w:rPr>
              <w:t>&lt;invullen&gt;</w:t>
            </w:r>
          </w:p>
        </w:tc>
      </w:tr>
      <w:tr w:rsidR="004725CF">
        <w:tc>
          <w:tcPr>
            <w:tcW w:w="4500" w:type="dxa"/>
          </w:tcPr>
          <w:p w:rsidR="004725CF" w:rsidRPr="00FD5DBD" w:rsidRDefault="004725CF" w:rsidP="00E12C99">
            <w:pPr>
              <w:rPr>
                <w:rFonts w:cs="Arial"/>
                <w:bCs/>
                <w:szCs w:val="24"/>
              </w:rPr>
            </w:pPr>
            <w:r w:rsidRPr="00FD5DBD">
              <w:rPr>
                <w:rFonts w:cs="Arial"/>
                <w:bCs/>
                <w:szCs w:val="24"/>
              </w:rPr>
              <w:t>Naam</w:t>
            </w:r>
          </w:p>
        </w:tc>
        <w:tc>
          <w:tcPr>
            <w:tcW w:w="4500" w:type="dxa"/>
          </w:tcPr>
          <w:p w:rsidR="004725CF" w:rsidRDefault="00EF3418" w:rsidP="00E12C99">
            <w:pPr>
              <w:rPr>
                <w:rFonts w:cs="Arial"/>
                <w:bCs/>
              </w:rPr>
            </w:pPr>
            <w:r>
              <w:rPr>
                <w:rFonts w:cs="Arial"/>
                <w:color w:val="FF0000"/>
                <w:szCs w:val="24"/>
              </w:rPr>
              <w:t>&lt;invullen&gt;</w:t>
            </w:r>
          </w:p>
        </w:tc>
      </w:tr>
      <w:tr w:rsidR="004725CF">
        <w:tc>
          <w:tcPr>
            <w:tcW w:w="4500" w:type="dxa"/>
          </w:tcPr>
          <w:p w:rsidR="004725CF" w:rsidRPr="00FD5DBD" w:rsidRDefault="004725CF" w:rsidP="00E12C99">
            <w:pPr>
              <w:rPr>
                <w:rFonts w:cs="Arial"/>
                <w:bCs/>
                <w:szCs w:val="24"/>
              </w:rPr>
            </w:pPr>
            <w:r w:rsidRPr="00FD5DBD">
              <w:rPr>
                <w:rFonts w:cs="Arial"/>
                <w:bCs/>
                <w:szCs w:val="24"/>
              </w:rPr>
              <w:t>Functie</w:t>
            </w:r>
          </w:p>
        </w:tc>
        <w:tc>
          <w:tcPr>
            <w:tcW w:w="4500" w:type="dxa"/>
          </w:tcPr>
          <w:p w:rsidR="004725CF" w:rsidRDefault="00EF3418" w:rsidP="00E12C99">
            <w:pPr>
              <w:rPr>
                <w:rFonts w:cs="Arial"/>
                <w:bCs/>
              </w:rPr>
            </w:pPr>
            <w:r>
              <w:rPr>
                <w:rFonts w:cs="Arial"/>
                <w:color w:val="FF0000"/>
                <w:szCs w:val="24"/>
              </w:rPr>
              <w:t>&lt;invullen&gt;</w:t>
            </w:r>
          </w:p>
        </w:tc>
      </w:tr>
      <w:tr w:rsidR="004725CF">
        <w:tc>
          <w:tcPr>
            <w:tcW w:w="4500" w:type="dxa"/>
          </w:tcPr>
          <w:p w:rsidR="004725CF" w:rsidRPr="00FD5DBD" w:rsidRDefault="004725CF" w:rsidP="00E12C99">
            <w:pPr>
              <w:rPr>
                <w:rFonts w:cs="Arial"/>
                <w:bCs/>
                <w:szCs w:val="24"/>
              </w:rPr>
            </w:pPr>
            <w:r w:rsidRPr="00FD5DBD">
              <w:rPr>
                <w:rFonts w:cs="Arial"/>
                <w:bCs/>
                <w:szCs w:val="24"/>
              </w:rPr>
              <w:t>Plaats</w:t>
            </w:r>
          </w:p>
        </w:tc>
        <w:tc>
          <w:tcPr>
            <w:tcW w:w="4500" w:type="dxa"/>
          </w:tcPr>
          <w:p w:rsidR="004725CF" w:rsidRDefault="00EF3418" w:rsidP="00E12C99">
            <w:pPr>
              <w:rPr>
                <w:rFonts w:cs="Arial"/>
                <w:bCs/>
              </w:rPr>
            </w:pPr>
            <w:r>
              <w:rPr>
                <w:rFonts w:cs="Arial"/>
                <w:color w:val="FF0000"/>
                <w:szCs w:val="24"/>
              </w:rPr>
              <w:t>&lt;invullen&gt;</w:t>
            </w:r>
          </w:p>
        </w:tc>
      </w:tr>
      <w:tr w:rsidR="004725CF">
        <w:tc>
          <w:tcPr>
            <w:tcW w:w="4500" w:type="dxa"/>
          </w:tcPr>
          <w:p w:rsidR="004725CF" w:rsidRPr="00FD5DBD" w:rsidRDefault="004725CF" w:rsidP="00E12C99">
            <w:pPr>
              <w:rPr>
                <w:rFonts w:cs="Arial"/>
                <w:bCs/>
                <w:szCs w:val="24"/>
              </w:rPr>
            </w:pPr>
            <w:r w:rsidRPr="00FD5DBD">
              <w:rPr>
                <w:rFonts w:cs="Arial"/>
                <w:bCs/>
                <w:szCs w:val="24"/>
              </w:rPr>
              <w:t>Datum</w:t>
            </w:r>
          </w:p>
        </w:tc>
        <w:tc>
          <w:tcPr>
            <w:tcW w:w="4500" w:type="dxa"/>
          </w:tcPr>
          <w:p w:rsidR="004725CF" w:rsidRDefault="00EF3418" w:rsidP="00E12C99">
            <w:pPr>
              <w:rPr>
                <w:rFonts w:cs="Arial"/>
                <w:bCs/>
              </w:rPr>
            </w:pPr>
            <w:r>
              <w:rPr>
                <w:rFonts w:cs="Arial"/>
                <w:color w:val="FF0000"/>
                <w:szCs w:val="24"/>
              </w:rPr>
              <w:t>&lt;invullen&gt;</w:t>
            </w:r>
          </w:p>
        </w:tc>
      </w:tr>
      <w:tr w:rsidR="004725CF">
        <w:tc>
          <w:tcPr>
            <w:tcW w:w="4500" w:type="dxa"/>
          </w:tcPr>
          <w:p w:rsidR="004725CF" w:rsidRDefault="004725CF" w:rsidP="00E12C99">
            <w:pPr>
              <w:rPr>
                <w:rFonts w:cs="Arial"/>
                <w:bCs/>
                <w:szCs w:val="24"/>
              </w:rPr>
            </w:pPr>
            <w:r w:rsidRPr="00FD5DBD">
              <w:rPr>
                <w:rFonts w:cs="Arial"/>
                <w:bCs/>
                <w:szCs w:val="24"/>
              </w:rPr>
              <w:t>Handtekening</w:t>
            </w:r>
          </w:p>
          <w:p w:rsidR="004725CF" w:rsidRPr="00FD5DBD" w:rsidRDefault="004725CF" w:rsidP="00E12C99">
            <w:pPr>
              <w:rPr>
                <w:rFonts w:cs="Arial"/>
                <w:bCs/>
                <w:szCs w:val="24"/>
              </w:rPr>
            </w:pPr>
          </w:p>
        </w:tc>
        <w:tc>
          <w:tcPr>
            <w:tcW w:w="4500" w:type="dxa"/>
          </w:tcPr>
          <w:p w:rsidR="004725CF" w:rsidRDefault="00EF3418" w:rsidP="00E12C99">
            <w:pPr>
              <w:rPr>
                <w:rFonts w:cs="Arial"/>
                <w:bCs/>
              </w:rPr>
            </w:pPr>
            <w:r>
              <w:rPr>
                <w:rFonts w:cs="Arial"/>
                <w:color w:val="FF0000"/>
                <w:szCs w:val="24"/>
              </w:rPr>
              <w:t>&lt;invullen&gt;</w:t>
            </w:r>
          </w:p>
        </w:tc>
      </w:tr>
    </w:tbl>
    <w:p w:rsidR="004725CF" w:rsidRDefault="004725CF" w:rsidP="003E560C">
      <w:pPr>
        <w:tabs>
          <w:tab w:val="left" w:pos="1440"/>
        </w:tabs>
        <w:rPr>
          <w:rFonts w:ascii="Trebuchet MS" w:hAnsi="Trebuchet MS"/>
          <w:b/>
        </w:rPr>
      </w:pPr>
    </w:p>
    <w:p w:rsidR="004725CF" w:rsidRDefault="004725CF" w:rsidP="003E560C">
      <w:pPr>
        <w:tabs>
          <w:tab w:val="left" w:pos="1440"/>
        </w:tabs>
        <w:rPr>
          <w:rFonts w:ascii="Trebuchet MS" w:hAnsi="Trebuchet MS"/>
          <w:b/>
        </w:rPr>
      </w:pPr>
    </w:p>
    <w:tbl>
      <w:tblPr>
        <w:tblStyle w:val="Tabelraster"/>
        <w:tblW w:w="9000" w:type="dxa"/>
        <w:tblInd w:w="108"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4500"/>
        <w:gridCol w:w="4500"/>
      </w:tblGrid>
      <w:tr w:rsidR="004725CF" w:rsidRPr="00163F2D">
        <w:tc>
          <w:tcPr>
            <w:tcW w:w="9000" w:type="dxa"/>
            <w:gridSpan w:val="2"/>
            <w:shd w:val="clear" w:color="auto" w:fill="77AD1C"/>
            <w:vAlign w:val="center"/>
          </w:tcPr>
          <w:p w:rsidR="004725CF" w:rsidRPr="00163F2D" w:rsidRDefault="004725CF" w:rsidP="00E12C99">
            <w:pPr>
              <w:rPr>
                <w:rFonts w:cs="Arial"/>
                <w:b/>
                <w:color w:val="FFFFFF"/>
              </w:rPr>
            </w:pPr>
          </w:p>
        </w:tc>
      </w:tr>
      <w:tr w:rsidR="004725CF">
        <w:tc>
          <w:tcPr>
            <w:tcW w:w="4500" w:type="dxa"/>
          </w:tcPr>
          <w:p w:rsidR="004725CF" w:rsidRPr="00FD5DBD" w:rsidRDefault="004725CF" w:rsidP="00E12C99">
            <w:pPr>
              <w:rPr>
                <w:rFonts w:cs="Arial"/>
                <w:bCs/>
                <w:szCs w:val="24"/>
              </w:rPr>
            </w:pPr>
            <w:r>
              <w:rPr>
                <w:rFonts w:cs="Arial"/>
                <w:bCs/>
                <w:szCs w:val="24"/>
              </w:rPr>
              <w:t>Derde</w:t>
            </w:r>
          </w:p>
        </w:tc>
        <w:tc>
          <w:tcPr>
            <w:tcW w:w="4500" w:type="dxa"/>
          </w:tcPr>
          <w:p w:rsidR="004725CF" w:rsidRDefault="00EF3418" w:rsidP="00E12C99">
            <w:pPr>
              <w:rPr>
                <w:rFonts w:cs="Arial"/>
                <w:bCs/>
              </w:rPr>
            </w:pPr>
            <w:r>
              <w:rPr>
                <w:rFonts w:cs="Arial"/>
                <w:color w:val="FF0000"/>
                <w:szCs w:val="24"/>
              </w:rPr>
              <w:t>&lt;invullen&gt;</w:t>
            </w:r>
          </w:p>
        </w:tc>
      </w:tr>
      <w:tr w:rsidR="004725CF">
        <w:tc>
          <w:tcPr>
            <w:tcW w:w="4500" w:type="dxa"/>
          </w:tcPr>
          <w:p w:rsidR="004725CF" w:rsidRPr="00FD5DBD" w:rsidRDefault="004725CF" w:rsidP="00E12C99">
            <w:pPr>
              <w:rPr>
                <w:rFonts w:cs="Arial"/>
                <w:bCs/>
                <w:szCs w:val="24"/>
              </w:rPr>
            </w:pPr>
            <w:r w:rsidRPr="00FD5DBD">
              <w:rPr>
                <w:rFonts w:cs="Arial"/>
                <w:bCs/>
                <w:szCs w:val="24"/>
              </w:rPr>
              <w:t>Naam</w:t>
            </w:r>
          </w:p>
        </w:tc>
        <w:tc>
          <w:tcPr>
            <w:tcW w:w="4500" w:type="dxa"/>
          </w:tcPr>
          <w:p w:rsidR="004725CF" w:rsidRDefault="00EF3418" w:rsidP="00E12C99">
            <w:pPr>
              <w:rPr>
                <w:rFonts w:cs="Arial"/>
                <w:bCs/>
              </w:rPr>
            </w:pPr>
            <w:r>
              <w:rPr>
                <w:rFonts w:cs="Arial"/>
                <w:color w:val="FF0000"/>
                <w:szCs w:val="24"/>
              </w:rPr>
              <w:t>&lt;invullen&gt;</w:t>
            </w:r>
          </w:p>
        </w:tc>
      </w:tr>
      <w:tr w:rsidR="004725CF">
        <w:tc>
          <w:tcPr>
            <w:tcW w:w="4500" w:type="dxa"/>
          </w:tcPr>
          <w:p w:rsidR="004725CF" w:rsidRPr="00FD5DBD" w:rsidRDefault="004725CF" w:rsidP="00E12C99">
            <w:pPr>
              <w:rPr>
                <w:rFonts w:cs="Arial"/>
                <w:bCs/>
                <w:szCs w:val="24"/>
              </w:rPr>
            </w:pPr>
            <w:r w:rsidRPr="00FD5DBD">
              <w:rPr>
                <w:rFonts w:cs="Arial"/>
                <w:bCs/>
                <w:szCs w:val="24"/>
              </w:rPr>
              <w:t>Functie</w:t>
            </w:r>
          </w:p>
        </w:tc>
        <w:tc>
          <w:tcPr>
            <w:tcW w:w="4500" w:type="dxa"/>
          </w:tcPr>
          <w:p w:rsidR="004725CF" w:rsidRDefault="00EF3418" w:rsidP="00E12C99">
            <w:pPr>
              <w:rPr>
                <w:rFonts w:cs="Arial"/>
                <w:bCs/>
              </w:rPr>
            </w:pPr>
            <w:r>
              <w:rPr>
                <w:rFonts w:cs="Arial"/>
                <w:color w:val="FF0000"/>
                <w:szCs w:val="24"/>
              </w:rPr>
              <w:t>&lt;invullen&gt;</w:t>
            </w:r>
          </w:p>
        </w:tc>
      </w:tr>
      <w:tr w:rsidR="004725CF">
        <w:tc>
          <w:tcPr>
            <w:tcW w:w="4500" w:type="dxa"/>
          </w:tcPr>
          <w:p w:rsidR="004725CF" w:rsidRPr="00FD5DBD" w:rsidRDefault="004725CF" w:rsidP="00E12C99">
            <w:pPr>
              <w:rPr>
                <w:rFonts w:cs="Arial"/>
                <w:bCs/>
                <w:szCs w:val="24"/>
              </w:rPr>
            </w:pPr>
            <w:r w:rsidRPr="00FD5DBD">
              <w:rPr>
                <w:rFonts w:cs="Arial"/>
                <w:bCs/>
                <w:szCs w:val="24"/>
              </w:rPr>
              <w:t>Plaats</w:t>
            </w:r>
          </w:p>
        </w:tc>
        <w:tc>
          <w:tcPr>
            <w:tcW w:w="4500" w:type="dxa"/>
          </w:tcPr>
          <w:p w:rsidR="004725CF" w:rsidRDefault="00EF3418" w:rsidP="00E12C99">
            <w:pPr>
              <w:rPr>
                <w:rFonts w:cs="Arial"/>
                <w:bCs/>
              </w:rPr>
            </w:pPr>
            <w:r>
              <w:rPr>
                <w:rFonts w:cs="Arial"/>
                <w:color w:val="FF0000"/>
                <w:szCs w:val="24"/>
              </w:rPr>
              <w:t>&lt;invullen&gt;</w:t>
            </w:r>
          </w:p>
        </w:tc>
      </w:tr>
      <w:tr w:rsidR="004725CF">
        <w:tc>
          <w:tcPr>
            <w:tcW w:w="4500" w:type="dxa"/>
          </w:tcPr>
          <w:p w:rsidR="004725CF" w:rsidRPr="00FD5DBD" w:rsidRDefault="004725CF" w:rsidP="00E12C99">
            <w:pPr>
              <w:rPr>
                <w:rFonts w:cs="Arial"/>
                <w:bCs/>
                <w:szCs w:val="24"/>
              </w:rPr>
            </w:pPr>
            <w:r w:rsidRPr="00FD5DBD">
              <w:rPr>
                <w:rFonts w:cs="Arial"/>
                <w:bCs/>
                <w:szCs w:val="24"/>
              </w:rPr>
              <w:t>Datum</w:t>
            </w:r>
          </w:p>
        </w:tc>
        <w:tc>
          <w:tcPr>
            <w:tcW w:w="4500" w:type="dxa"/>
          </w:tcPr>
          <w:p w:rsidR="004725CF" w:rsidRDefault="00EF3418" w:rsidP="00E12C99">
            <w:pPr>
              <w:rPr>
                <w:rFonts w:cs="Arial"/>
                <w:bCs/>
              </w:rPr>
            </w:pPr>
            <w:r>
              <w:rPr>
                <w:rFonts w:cs="Arial"/>
                <w:color w:val="FF0000"/>
                <w:szCs w:val="24"/>
              </w:rPr>
              <w:t>&lt;invullen&gt;</w:t>
            </w:r>
          </w:p>
        </w:tc>
      </w:tr>
      <w:tr w:rsidR="004725CF">
        <w:tc>
          <w:tcPr>
            <w:tcW w:w="4500" w:type="dxa"/>
          </w:tcPr>
          <w:p w:rsidR="004725CF" w:rsidRDefault="004725CF" w:rsidP="00E12C99">
            <w:pPr>
              <w:rPr>
                <w:rFonts w:cs="Arial"/>
                <w:bCs/>
                <w:szCs w:val="24"/>
              </w:rPr>
            </w:pPr>
            <w:r w:rsidRPr="00FD5DBD">
              <w:rPr>
                <w:rFonts w:cs="Arial"/>
                <w:bCs/>
                <w:szCs w:val="24"/>
              </w:rPr>
              <w:t>Handtekening</w:t>
            </w:r>
          </w:p>
          <w:p w:rsidR="004725CF" w:rsidRPr="00FD5DBD" w:rsidRDefault="004725CF" w:rsidP="00E12C99">
            <w:pPr>
              <w:rPr>
                <w:rFonts w:cs="Arial"/>
                <w:bCs/>
                <w:szCs w:val="24"/>
              </w:rPr>
            </w:pPr>
          </w:p>
        </w:tc>
        <w:tc>
          <w:tcPr>
            <w:tcW w:w="4500" w:type="dxa"/>
          </w:tcPr>
          <w:p w:rsidR="004725CF" w:rsidRDefault="00EF3418" w:rsidP="00E12C99">
            <w:pPr>
              <w:rPr>
                <w:rFonts w:cs="Arial"/>
                <w:bCs/>
              </w:rPr>
            </w:pPr>
            <w:r>
              <w:rPr>
                <w:rFonts w:cs="Arial"/>
                <w:color w:val="FF0000"/>
                <w:szCs w:val="24"/>
              </w:rPr>
              <w:t>&lt;invullen&gt;</w:t>
            </w:r>
          </w:p>
        </w:tc>
      </w:tr>
    </w:tbl>
    <w:p w:rsidR="004725CF" w:rsidRPr="00E4033B" w:rsidRDefault="004725CF" w:rsidP="003E560C">
      <w:pPr>
        <w:tabs>
          <w:tab w:val="left" w:pos="1440"/>
        </w:tabs>
        <w:rPr>
          <w:rFonts w:ascii="Trebuchet MS" w:hAnsi="Trebuchet MS"/>
          <w:b/>
        </w:rPr>
      </w:pPr>
    </w:p>
    <w:p w:rsidR="003E560C" w:rsidRPr="00E4033B" w:rsidRDefault="003E560C" w:rsidP="003E560C">
      <w:pPr>
        <w:tabs>
          <w:tab w:val="left" w:pos="1440"/>
        </w:tabs>
        <w:rPr>
          <w:rFonts w:ascii="Trebuchet MS" w:hAnsi="Trebuchet MS"/>
          <w:b/>
        </w:rPr>
      </w:pPr>
    </w:p>
    <w:p w:rsidR="003E560C" w:rsidRPr="00E4033B" w:rsidRDefault="003E560C" w:rsidP="003E560C">
      <w:pPr>
        <w:tabs>
          <w:tab w:val="left" w:pos="1440"/>
        </w:tabs>
        <w:rPr>
          <w:rFonts w:ascii="Trebuchet MS" w:hAnsi="Trebuchet MS"/>
          <w:b/>
        </w:rPr>
      </w:pPr>
    </w:p>
    <w:p w:rsidR="003E560C" w:rsidRPr="00E4033B" w:rsidRDefault="003E560C" w:rsidP="003E560C">
      <w:pPr>
        <w:tabs>
          <w:tab w:val="left" w:pos="1440"/>
        </w:tabs>
        <w:rPr>
          <w:rFonts w:ascii="Trebuchet MS" w:hAnsi="Trebuchet MS"/>
          <w:b/>
        </w:rPr>
      </w:pPr>
    </w:p>
    <w:p w:rsidR="003E560C" w:rsidRPr="00F5011F" w:rsidRDefault="003E560C" w:rsidP="00F5011F">
      <w:pPr>
        <w:pStyle w:val="Kop2"/>
        <w:rPr>
          <w:bCs/>
          <w:color w:val="77AD1C"/>
          <w:sz w:val="24"/>
        </w:rPr>
      </w:pPr>
      <w:r w:rsidRPr="00E4033B">
        <w:rPr>
          <w:rFonts w:ascii="Trebuchet MS" w:hAnsi="Trebuchet MS"/>
        </w:rPr>
        <w:br w:type="page"/>
      </w:r>
      <w:bookmarkStart w:id="375" w:name="_Toc368404072"/>
      <w:bookmarkStart w:id="376" w:name="_Toc398642455"/>
      <w:bookmarkStart w:id="377" w:name="_Toc398642567"/>
      <w:bookmarkStart w:id="378" w:name="_Toc471888822"/>
      <w:bookmarkStart w:id="379" w:name="_Toc107026069"/>
      <w:bookmarkStart w:id="380" w:name="_Toc107027638"/>
      <w:bookmarkStart w:id="381" w:name="_Toc107380620"/>
      <w:bookmarkStart w:id="382" w:name="_Toc109801465"/>
      <w:bookmarkStart w:id="383" w:name="_Toc109802553"/>
      <w:bookmarkStart w:id="384" w:name="_Toc110240603"/>
      <w:bookmarkStart w:id="385" w:name="_Toc119464221"/>
      <w:r w:rsidRPr="00F5011F">
        <w:rPr>
          <w:bCs/>
          <w:color w:val="77AD1C"/>
          <w:sz w:val="24"/>
        </w:rPr>
        <w:lastRenderedPageBreak/>
        <w:t>B</w:t>
      </w:r>
      <w:r w:rsidR="00EF3418" w:rsidRPr="00F5011F">
        <w:rPr>
          <w:bCs/>
          <w:color w:val="77AD1C"/>
          <w:sz w:val="24"/>
        </w:rPr>
        <w:t>ijlage C2</w:t>
      </w:r>
      <w:r w:rsidR="00EF3418" w:rsidRPr="00F5011F">
        <w:rPr>
          <w:bCs/>
          <w:color w:val="77AD1C"/>
          <w:sz w:val="24"/>
        </w:rPr>
        <w:tab/>
        <w:t>Concernverklaring</w:t>
      </w:r>
      <w:bookmarkEnd w:id="375"/>
      <w:bookmarkEnd w:id="376"/>
      <w:bookmarkEnd w:id="377"/>
      <w:bookmarkEnd w:id="378"/>
    </w:p>
    <w:p w:rsidR="003E560C" w:rsidRPr="00E4033B" w:rsidRDefault="003E560C" w:rsidP="003E560C">
      <w:pPr>
        <w:rPr>
          <w:rFonts w:ascii="Trebuchet MS" w:hAnsi="Trebuchet MS"/>
          <w:b/>
        </w:rPr>
      </w:pPr>
    </w:p>
    <w:p w:rsidR="003E560C" w:rsidRDefault="003E560C" w:rsidP="001312A3">
      <w:pPr>
        <w:rPr>
          <w:szCs w:val="24"/>
        </w:rPr>
      </w:pPr>
      <w:r w:rsidRPr="001312A3">
        <w:rPr>
          <w:szCs w:val="24"/>
        </w:rPr>
        <w:t>De inschrijver dient een organogram van de holding- of concernmaatschappij en bijbehorende (dochter)-maatschappijen, en eventueel een heldere omschrijving van de organisatiestructuur bij te voegen.</w:t>
      </w:r>
    </w:p>
    <w:p w:rsidR="004725CF" w:rsidRPr="001312A3" w:rsidRDefault="004725CF" w:rsidP="001312A3">
      <w:pPr>
        <w:rPr>
          <w:szCs w:val="24"/>
        </w:rPr>
      </w:pPr>
    </w:p>
    <w:tbl>
      <w:tblPr>
        <w:tblStyle w:val="Tabelraster"/>
        <w:tblW w:w="9000" w:type="dxa"/>
        <w:tblInd w:w="108"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3119"/>
        <w:gridCol w:w="5881"/>
      </w:tblGrid>
      <w:tr w:rsidR="004725CF" w:rsidRPr="00163F2D">
        <w:tc>
          <w:tcPr>
            <w:tcW w:w="9000" w:type="dxa"/>
            <w:gridSpan w:val="2"/>
            <w:shd w:val="clear" w:color="auto" w:fill="77AD1C"/>
            <w:vAlign w:val="center"/>
          </w:tcPr>
          <w:p w:rsidR="004725CF" w:rsidRPr="00163F2D" w:rsidRDefault="004725CF" w:rsidP="00E12C99">
            <w:pPr>
              <w:rPr>
                <w:rFonts w:cs="Arial"/>
                <w:b/>
                <w:color w:val="FFFFFF"/>
              </w:rPr>
            </w:pPr>
          </w:p>
        </w:tc>
      </w:tr>
      <w:tr w:rsidR="004725CF">
        <w:trPr>
          <w:trHeight w:val="104"/>
        </w:trPr>
        <w:tc>
          <w:tcPr>
            <w:tcW w:w="9000" w:type="dxa"/>
            <w:gridSpan w:val="2"/>
          </w:tcPr>
          <w:p w:rsidR="004725CF" w:rsidRPr="00371CB8" w:rsidRDefault="004725CF" w:rsidP="004725CF">
            <w:pPr>
              <w:rPr>
                <w:b/>
                <w:szCs w:val="24"/>
              </w:rPr>
            </w:pPr>
            <w:r w:rsidRPr="00371CB8">
              <w:rPr>
                <w:b/>
                <w:szCs w:val="24"/>
              </w:rPr>
              <w:t>Hierbij verklaart ondergetekende, als vertegenwoordiger van de hieronder vermelde moedermaatschappij van Inschrijver:</w:t>
            </w:r>
          </w:p>
        </w:tc>
      </w:tr>
      <w:tr w:rsidR="004725CF">
        <w:trPr>
          <w:trHeight w:val="99"/>
        </w:trPr>
        <w:tc>
          <w:tcPr>
            <w:tcW w:w="9000" w:type="dxa"/>
            <w:gridSpan w:val="2"/>
          </w:tcPr>
          <w:p w:rsidR="004725CF" w:rsidRPr="004725CF" w:rsidRDefault="004725CF" w:rsidP="004725CF">
            <w:pPr>
              <w:rPr>
                <w:szCs w:val="24"/>
              </w:rPr>
            </w:pPr>
          </w:p>
        </w:tc>
      </w:tr>
      <w:tr w:rsidR="004725CF">
        <w:trPr>
          <w:trHeight w:val="247"/>
        </w:trPr>
        <w:tc>
          <w:tcPr>
            <w:tcW w:w="3119" w:type="dxa"/>
          </w:tcPr>
          <w:p w:rsidR="004725CF" w:rsidRPr="004725CF" w:rsidRDefault="004725CF" w:rsidP="004725CF">
            <w:pPr>
              <w:rPr>
                <w:szCs w:val="24"/>
              </w:rPr>
            </w:pPr>
            <w:r w:rsidRPr="004725CF">
              <w:rPr>
                <w:szCs w:val="24"/>
              </w:rPr>
              <w:t>Naam moedermaatschappij:</w:t>
            </w:r>
          </w:p>
          <w:p w:rsidR="004725CF" w:rsidRPr="004725CF" w:rsidRDefault="004725CF" w:rsidP="004725CF">
            <w:pPr>
              <w:rPr>
                <w:szCs w:val="24"/>
              </w:rPr>
            </w:pPr>
          </w:p>
        </w:tc>
        <w:tc>
          <w:tcPr>
            <w:tcW w:w="5881" w:type="dxa"/>
          </w:tcPr>
          <w:p w:rsidR="004725CF" w:rsidRPr="004725CF" w:rsidRDefault="00D709DA" w:rsidP="004725CF">
            <w:pPr>
              <w:rPr>
                <w:szCs w:val="24"/>
              </w:rPr>
            </w:pPr>
            <w:r>
              <w:rPr>
                <w:rFonts w:cs="Arial"/>
                <w:color w:val="FF0000"/>
                <w:szCs w:val="24"/>
              </w:rPr>
              <w:t>&lt;invullen&gt;</w:t>
            </w:r>
          </w:p>
        </w:tc>
      </w:tr>
      <w:tr w:rsidR="004725CF">
        <w:trPr>
          <w:trHeight w:val="245"/>
        </w:trPr>
        <w:tc>
          <w:tcPr>
            <w:tcW w:w="3119" w:type="dxa"/>
          </w:tcPr>
          <w:p w:rsidR="004725CF" w:rsidRPr="004725CF" w:rsidRDefault="004725CF" w:rsidP="004725CF">
            <w:pPr>
              <w:rPr>
                <w:szCs w:val="24"/>
              </w:rPr>
            </w:pPr>
            <w:r w:rsidRPr="004725CF">
              <w:rPr>
                <w:szCs w:val="24"/>
              </w:rPr>
              <w:t>Gevestigd te:</w:t>
            </w:r>
          </w:p>
        </w:tc>
        <w:tc>
          <w:tcPr>
            <w:tcW w:w="5881" w:type="dxa"/>
          </w:tcPr>
          <w:p w:rsidR="004725CF" w:rsidRPr="004725CF" w:rsidRDefault="00D709DA" w:rsidP="004725CF">
            <w:pPr>
              <w:rPr>
                <w:szCs w:val="24"/>
              </w:rPr>
            </w:pPr>
            <w:r>
              <w:rPr>
                <w:rFonts w:cs="Arial"/>
                <w:color w:val="FF0000"/>
                <w:szCs w:val="24"/>
              </w:rPr>
              <w:t>&lt;invullen&gt;</w:t>
            </w:r>
          </w:p>
        </w:tc>
      </w:tr>
      <w:tr w:rsidR="004725CF">
        <w:trPr>
          <w:trHeight w:val="245"/>
        </w:trPr>
        <w:tc>
          <w:tcPr>
            <w:tcW w:w="3119" w:type="dxa"/>
          </w:tcPr>
          <w:p w:rsidR="004725CF" w:rsidRDefault="004725CF" w:rsidP="004725CF">
            <w:pPr>
              <w:rPr>
                <w:szCs w:val="24"/>
              </w:rPr>
            </w:pPr>
            <w:r w:rsidRPr="004725CF">
              <w:rPr>
                <w:szCs w:val="24"/>
              </w:rPr>
              <w:t xml:space="preserve">Ingeschreven in het </w:t>
            </w:r>
          </w:p>
          <w:p w:rsidR="004725CF" w:rsidRPr="004725CF" w:rsidRDefault="004725CF" w:rsidP="004725CF">
            <w:pPr>
              <w:rPr>
                <w:szCs w:val="24"/>
              </w:rPr>
            </w:pPr>
            <w:r w:rsidRPr="004725CF">
              <w:rPr>
                <w:szCs w:val="24"/>
              </w:rPr>
              <w:t>handelsregister onder nummer:</w:t>
            </w:r>
          </w:p>
        </w:tc>
        <w:tc>
          <w:tcPr>
            <w:tcW w:w="5881" w:type="dxa"/>
          </w:tcPr>
          <w:p w:rsidR="004725CF" w:rsidRPr="004725CF" w:rsidRDefault="00D709DA" w:rsidP="004725CF">
            <w:pPr>
              <w:rPr>
                <w:szCs w:val="24"/>
              </w:rPr>
            </w:pPr>
            <w:r>
              <w:rPr>
                <w:rFonts w:cs="Arial"/>
                <w:color w:val="FF0000"/>
                <w:szCs w:val="24"/>
              </w:rPr>
              <w:t>&lt;invullen&gt;</w:t>
            </w:r>
          </w:p>
        </w:tc>
      </w:tr>
      <w:tr w:rsidR="004725CF">
        <w:trPr>
          <w:trHeight w:val="99"/>
        </w:trPr>
        <w:tc>
          <w:tcPr>
            <w:tcW w:w="9000" w:type="dxa"/>
            <w:gridSpan w:val="2"/>
          </w:tcPr>
          <w:p w:rsidR="004725CF" w:rsidRPr="004725CF" w:rsidRDefault="004725CF" w:rsidP="004725CF">
            <w:pPr>
              <w:rPr>
                <w:szCs w:val="24"/>
              </w:rPr>
            </w:pPr>
          </w:p>
        </w:tc>
      </w:tr>
      <w:tr w:rsidR="004725CF">
        <w:trPr>
          <w:trHeight w:val="99"/>
        </w:trPr>
        <w:tc>
          <w:tcPr>
            <w:tcW w:w="9000" w:type="dxa"/>
            <w:gridSpan w:val="2"/>
          </w:tcPr>
          <w:p w:rsidR="004725CF" w:rsidRPr="004725CF" w:rsidRDefault="004725CF" w:rsidP="004725CF">
            <w:pPr>
              <w:rPr>
                <w:szCs w:val="24"/>
              </w:rPr>
            </w:pPr>
            <w:r w:rsidRPr="004725CF">
              <w:rPr>
                <w:szCs w:val="24"/>
              </w:rPr>
              <w:t>Dat de moedermaatschappij zich namens de Inschrijver zich tegenover de Aanbestedende dienst, volledig en onvoorwaardelijk garant stelt voor de nakoming van de verplichtingen die uit de af te sluiten Overeenkomst voortvloeien.</w:t>
            </w:r>
          </w:p>
        </w:tc>
      </w:tr>
      <w:tr w:rsidR="004725CF">
        <w:trPr>
          <w:trHeight w:val="99"/>
        </w:trPr>
        <w:tc>
          <w:tcPr>
            <w:tcW w:w="9000" w:type="dxa"/>
            <w:gridSpan w:val="2"/>
          </w:tcPr>
          <w:p w:rsidR="004725CF" w:rsidRPr="004725CF" w:rsidRDefault="004725CF" w:rsidP="004725CF">
            <w:pPr>
              <w:rPr>
                <w:szCs w:val="24"/>
              </w:rPr>
            </w:pPr>
          </w:p>
        </w:tc>
      </w:tr>
      <w:tr w:rsidR="004725CF">
        <w:trPr>
          <w:trHeight w:val="99"/>
        </w:trPr>
        <w:tc>
          <w:tcPr>
            <w:tcW w:w="9000" w:type="dxa"/>
            <w:gridSpan w:val="2"/>
            <w:vAlign w:val="center"/>
          </w:tcPr>
          <w:p w:rsidR="004725CF" w:rsidRPr="004725CF" w:rsidRDefault="004725CF" w:rsidP="004725CF">
            <w:pPr>
              <w:rPr>
                <w:szCs w:val="24"/>
              </w:rPr>
            </w:pPr>
            <w:r w:rsidRPr="004725CF">
              <w:rPr>
                <w:szCs w:val="24"/>
              </w:rPr>
              <w:t xml:space="preserve">Dat de Inschrijver voor   </w:t>
            </w:r>
            <w:r w:rsidR="00125301">
              <w:rPr>
                <w:rFonts w:cs="Arial"/>
                <w:color w:val="FF0000"/>
                <w:szCs w:val="24"/>
              </w:rPr>
              <w:t>&lt;invullen&gt;</w:t>
            </w:r>
            <w:r w:rsidR="00D709DA">
              <w:rPr>
                <w:color w:val="FF0000"/>
                <w:szCs w:val="24"/>
              </w:rPr>
              <w:t xml:space="preserve"> </w:t>
            </w:r>
            <w:r w:rsidRPr="004725CF">
              <w:rPr>
                <w:szCs w:val="24"/>
              </w:rPr>
              <w:t>% eigendom van de moedermaatschappij.</w:t>
            </w:r>
          </w:p>
        </w:tc>
      </w:tr>
      <w:tr w:rsidR="004725CF">
        <w:trPr>
          <w:trHeight w:val="99"/>
        </w:trPr>
        <w:tc>
          <w:tcPr>
            <w:tcW w:w="9000" w:type="dxa"/>
            <w:gridSpan w:val="2"/>
          </w:tcPr>
          <w:p w:rsidR="004725CF" w:rsidRPr="004725CF" w:rsidRDefault="004725CF" w:rsidP="004725CF">
            <w:pPr>
              <w:rPr>
                <w:szCs w:val="24"/>
              </w:rPr>
            </w:pPr>
          </w:p>
        </w:tc>
      </w:tr>
      <w:tr w:rsidR="004725CF">
        <w:trPr>
          <w:trHeight w:val="99"/>
        </w:trPr>
        <w:tc>
          <w:tcPr>
            <w:tcW w:w="9000" w:type="dxa"/>
            <w:gridSpan w:val="2"/>
          </w:tcPr>
          <w:p w:rsidR="004725CF" w:rsidRPr="004725CF" w:rsidRDefault="004725CF" w:rsidP="004725CF">
            <w:pPr>
              <w:rPr>
                <w:szCs w:val="24"/>
              </w:rPr>
            </w:pPr>
            <w:r w:rsidRPr="004725CF">
              <w:rPr>
                <w:szCs w:val="24"/>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4725CF">
        <w:trPr>
          <w:trHeight w:val="99"/>
        </w:trPr>
        <w:tc>
          <w:tcPr>
            <w:tcW w:w="9000" w:type="dxa"/>
            <w:gridSpan w:val="2"/>
          </w:tcPr>
          <w:p w:rsidR="004725CF" w:rsidRPr="004725CF" w:rsidRDefault="004725CF" w:rsidP="004725CF">
            <w:pPr>
              <w:rPr>
                <w:szCs w:val="24"/>
              </w:rPr>
            </w:pPr>
          </w:p>
        </w:tc>
      </w:tr>
      <w:tr w:rsidR="004725CF">
        <w:trPr>
          <w:trHeight w:val="99"/>
        </w:trPr>
        <w:tc>
          <w:tcPr>
            <w:tcW w:w="9000" w:type="dxa"/>
            <w:gridSpan w:val="2"/>
          </w:tcPr>
          <w:p w:rsidR="004725CF" w:rsidRPr="004725CF" w:rsidRDefault="004725CF" w:rsidP="004725CF">
            <w:pPr>
              <w:rPr>
                <w:szCs w:val="24"/>
              </w:rPr>
            </w:pPr>
            <w:r w:rsidRPr="004725CF">
              <w:rPr>
                <w:szCs w:val="24"/>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725CF">
        <w:trPr>
          <w:trHeight w:val="99"/>
        </w:trPr>
        <w:tc>
          <w:tcPr>
            <w:tcW w:w="9000" w:type="dxa"/>
            <w:gridSpan w:val="2"/>
          </w:tcPr>
          <w:p w:rsidR="004725CF" w:rsidRPr="004725CF" w:rsidRDefault="004725CF" w:rsidP="004725CF">
            <w:pPr>
              <w:rPr>
                <w:szCs w:val="24"/>
              </w:rPr>
            </w:pPr>
          </w:p>
        </w:tc>
      </w:tr>
      <w:tr w:rsidR="004725CF">
        <w:trPr>
          <w:trHeight w:val="99"/>
        </w:trPr>
        <w:tc>
          <w:tcPr>
            <w:tcW w:w="9000" w:type="dxa"/>
            <w:gridSpan w:val="2"/>
          </w:tcPr>
          <w:p w:rsidR="004725CF" w:rsidRPr="004725CF" w:rsidRDefault="004725CF" w:rsidP="004725CF">
            <w:pPr>
              <w:rPr>
                <w:szCs w:val="24"/>
              </w:rPr>
            </w:pPr>
            <w:r w:rsidRPr="004725CF">
              <w:rPr>
                <w:szCs w:val="24"/>
              </w:rPr>
              <w:t>Deze verklaring is naar waarheid ingevuld en aldus ondertekend.</w:t>
            </w:r>
          </w:p>
        </w:tc>
      </w:tr>
    </w:tbl>
    <w:p w:rsidR="003E560C" w:rsidRDefault="003E560C" w:rsidP="00087681">
      <w:pPr>
        <w:jc w:val="both"/>
        <w:rPr>
          <w:rFonts w:ascii="Trebuchet MS" w:hAnsi="Trebuchet MS"/>
          <w:b/>
        </w:rPr>
      </w:pPr>
    </w:p>
    <w:p w:rsidR="004725CF" w:rsidRPr="00600CFB" w:rsidRDefault="004725CF" w:rsidP="00087681">
      <w:pPr>
        <w:jc w:val="both"/>
        <w:rPr>
          <w:rFonts w:ascii="Trebuchet MS" w:hAnsi="Trebuchet MS"/>
          <w:b/>
        </w:rPr>
      </w:pPr>
    </w:p>
    <w:p w:rsidR="003E560C" w:rsidRPr="00E4033B" w:rsidRDefault="003E560C" w:rsidP="003E560C">
      <w:pPr>
        <w:ind w:left="482" w:hanging="482"/>
        <w:rPr>
          <w:rFonts w:ascii="Trebuchet MS" w:hAnsi="Trebuchet MS" w:cs="Arial"/>
          <w:sz w:val="21"/>
        </w:rPr>
      </w:pPr>
    </w:p>
    <w:tbl>
      <w:tblPr>
        <w:tblStyle w:val="Tabelraster"/>
        <w:tblW w:w="9000" w:type="dxa"/>
        <w:tblInd w:w="108"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4500"/>
        <w:gridCol w:w="4500"/>
      </w:tblGrid>
      <w:tr w:rsidR="00FD5DBD" w:rsidRPr="00163F2D">
        <w:tc>
          <w:tcPr>
            <w:tcW w:w="9000" w:type="dxa"/>
            <w:gridSpan w:val="2"/>
            <w:shd w:val="clear" w:color="auto" w:fill="77AD1C"/>
            <w:vAlign w:val="center"/>
          </w:tcPr>
          <w:p w:rsidR="00FD5DBD" w:rsidRPr="00163F2D" w:rsidRDefault="00FD5DBD" w:rsidP="00E12C99">
            <w:pPr>
              <w:rPr>
                <w:rFonts w:cs="Arial"/>
                <w:b/>
                <w:color w:val="FFFFFF"/>
              </w:rPr>
            </w:pPr>
          </w:p>
        </w:tc>
      </w:tr>
      <w:tr w:rsidR="00FD5DBD">
        <w:tc>
          <w:tcPr>
            <w:tcW w:w="4500" w:type="dxa"/>
          </w:tcPr>
          <w:p w:rsidR="00FD5DBD" w:rsidRPr="00FD5DBD" w:rsidRDefault="00FD5DBD" w:rsidP="00E12C99">
            <w:pPr>
              <w:rPr>
                <w:rFonts w:cs="Arial"/>
                <w:bCs/>
                <w:szCs w:val="24"/>
              </w:rPr>
            </w:pPr>
            <w:r>
              <w:rPr>
                <w:rFonts w:cs="Arial"/>
                <w:bCs/>
                <w:szCs w:val="24"/>
              </w:rPr>
              <w:t>Moedermaatschappij</w:t>
            </w:r>
          </w:p>
        </w:tc>
        <w:tc>
          <w:tcPr>
            <w:tcW w:w="4500" w:type="dxa"/>
          </w:tcPr>
          <w:p w:rsidR="00FD5DBD" w:rsidRDefault="00EF3418" w:rsidP="00E12C99">
            <w:pPr>
              <w:rPr>
                <w:rFonts w:cs="Arial"/>
                <w:bCs/>
              </w:rPr>
            </w:pPr>
            <w:r>
              <w:rPr>
                <w:rFonts w:cs="Arial"/>
                <w:color w:val="FF0000"/>
                <w:szCs w:val="24"/>
              </w:rPr>
              <w:t>&lt;invullen&gt;</w:t>
            </w:r>
          </w:p>
        </w:tc>
      </w:tr>
      <w:tr w:rsidR="00FD5DBD">
        <w:tc>
          <w:tcPr>
            <w:tcW w:w="4500" w:type="dxa"/>
          </w:tcPr>
          <w:p w:rsidR="00FD5DBD" w:rsidRPr="00FD5DBD" w:rsidRDefault="00FD5DBD" w:rsidP="00E12C99">
            <w:pPr>
              <w:rPr>
                <w:rFonts w:cs="Arial"/>
                <w:bCs/>
                <w:szCs w:val="24"/>
              </w:rPr>
            </w:pPr>
            <w:r w:rsidRPr="00FD5DBD">
              <w:rPr>
                <w:rFonts w:cs="Arial"/>
                <w:bCs/>
                <w:szCs w:val="24"/>
              </w:rPr>
              <w:t>Naam</w:t>
            </w:r>
          </w:p>
        </w:tc>
        <w:tc>
          <w:tcPr>
            <w:tcW w:w="4500" w:type="dxa"/>
          </w:tcPr>
          <w:p w:rsidR="00FD5DBD" w:rsidRDefault="00EF3418" w:rsidP="00E12C99">
            <w:pPr>
              <w:rPr>
                <w:rFonts w:cs="Arial"/>
                <w:bCs/>
              </w:rPr>
            </w:pPr>
            <w:r>
              <w:rPr>
                <w:rFonts w:cs="Arial"/>
                <w:color w:val="FF0000"/>
                <w:szCs w:val="24"/>
              </w:rPr>
              <w:t>&lt;invullen&gt;</w:t>
            </w:r>
          </w:p>
        </w:tc>
      </w:tr>
      <w:tr w:rsidR="00FD5DBD">
        <w:tc>
          <w:tcPr>
            <w:tcW w:w="4500" w:type="dxa"/>
          </w:tcPr>
          <w:p w:rsidR="00FD5DBD" w:rsidRPr="00FD5DBD" w:rsidRDefault="00FD5DBD" w:rsidP="00E12C99">
            <w:pPr>
              <w:rPr>
                <w:rFonts w:cs="Arial"/>
                <w:bCs/>
                <w:szCs w:val="24"/>
              </w:rPr>
            </w:pPr>
            <w:r w:rsidRPr="00FD5DBD">
              <w:rPr>
                <w:rFonts w:cs="Arial"/>
                <w:bCs/>
                <w:szCs w:val="24"/>
              </w:rPr>
              <w:t>Functie</w:t>
            </w:r>
          </w:p>
        </w:tc>
        <w:tc>
          <w:tcPr>
            <w:tcW w:w="4500" w:type="dxa"/>
          </w:tcPr>
          <w:p w:rsidR="00FD5DBD" w:rsidRDefault="00EF3418" w:rsidP="00E12C99">
            <w:pPr>
              <w:rPr>
                <w:rFonts w:cs="Arial"/>
                <w:bCs/>
              </w:rPr>
            </w:pPr>
            <w:r>
              <w:rPr>
                <w:rFonts w:cs="Arial"/>
                <w:color w:val="FF0000"/>
                <w:szCs w:val="24"/>
              </w:rPr>
              <w:t>&lt;invullen&gt;</w:t>
            </w:r>
          </w:p>
        </w:tc>
      </w:tr>
      <w:tr w:rsidR="00FD5DBD">
        <w:tc>
          <w:tcPr>
            <w:tcW w:w="4500" w:type="dxa"/>
          </w:tcPr>
          <w:p w:rsidR="00FD5DBD" w:rsidRPr="00FD5DBD" w:rsidRDefault="00FD5DBD" w:rsidP="00E12C99">
            <w:pPr>
              <w:rPr>
                <w:rFonts w:cs="Arial"/>
                <w:bCs/>
                <w:szCs w:val="24"/>
              </w:rPr>
            </w:pPr>
            <w:r w:rsidRPr="00FD5DBD">
              <w:rPr>
                <w:rFonts w:cs="Arial"/>
                <w:bCs/>
                <w:szCs w:val="24"/>
              </w:rPr>
              <w:t>Plaats</w:t>
            </w:r>
          </w:p>
        </w:tc>
        <w:tc>
          <w:tcPr>
            <w:tcW w:w="4500" w:type="dxa"/>
          </w:tcPr>
          <w:p w:rsidR="00FD5DBD" w:rsidRDefault="00EF3418" w:rsidP="00E12C99">
            <w:pPr>
              <w:rPr>
                <w:rFonts w:cs="Arial"/>
                <w:bCs/>
              </w:rPr>
            </w:pPr>
            <w:r>
              <w:rPr>
                <w:rFonts w:cs="Arial"/>
                <w:color w:val="FF0000"/>
                <w:szCs w:val="24"/>
              </w:rPr>
              <w:t>&lt;invullen&gt;</w:t>
            </w:r>
          </w:p>
        </w:tc>
      </w:tr>
      <w:tr w:rsidR="00FD5DBD">
        <w:tc>
          <w:tcPr>
            <w:tcW w:w="4500" w:type="dxa"/>
          </w:tcPr>
          <w:p w:rsidR="00FD5DBD" w:rsidRPr="00FD5DBD" w:rsidRDefault="00FD5DBD" w:rsidP="00E12C99">
            <w:pPr>
              <w:rPr>
                <w:rFonts w:cs="Arial"/>
                <w:bCs/>
                <w:szCs w:val="24"/>
              </w:rPr>
            </w:pPr>
            <w:r w:rsidRPr="00FD5DBD">
              <w:rPr>
                <w:rFonts w:cs="Arial"/>
                <w:bCs/>
                <w:szCs w:val="24"/>
              </w:rPr>
              <w:t>Datum</w:t>
            </w:r>
          </w:p>
        </w:tc>
        <w:tc>
          <w:tcPr>
            <w:tcW w:w="4500" w:type="dxa"/>
          </w:tcPr>
          <w:p w:rsidR="00FD5DBD" w:rsidRDefault="00EF3418" w:rsidP="00E12C99">
            <w:pPr>
              <w:rPr>
                <w:rFonts w:cs="Arial"/>
                <w:bCs/>
              </w:rPr>
            </w:pPr>
            <w:r>
              <w:rPr>
                <w:rFonts w:cs="Arial"/>
                <w:color w:val="FF0000"/>
                <w:szCs w:val="24"/>
              </w:rPr>
              <w:t>&lt;invullen&gt;</w:t>
            </w:r>
          </w:p>
        </w:tc>
      </w:tr>
      <w:tr w:rsidR="00FD5DBD">
        <w:tc>
          <w:tcPr>
            <w:tcW w:w="4500" w:type="dxa"/>
          </w:tcPr>
          <w:p w:rsidR="00FD5DBD" w:rsidRDefault="00FD5DBD" w:rsidP="00E12C99">
            <w:pPr>
              <w:rPr>
                <w:rFonts w:cs="Arial"/>
                <w:bCs/>
                <w:szCs w:val="24"/>
              </w:rPr>
            </w:pPr>
            <w:r w:rsidRPr="00FD5DBD">
              <w:rPr>
                <w:rFonts w:cs="Arial"/>
                <w:bCs/>
                <w:szCs w:val="24"/>
              </w:rPr>
              <w:t>Handtekening</w:t>
            </w:r>
          </w:p>
          <w:p w:rsidR="00FD5DBD" w:rsidRPr="00FD5DBD" w:rsidRDefault="00FD5DBD" w:rsidP="00E12C99">
            <w:pPr>
              <w:rPr>
                <w:rFonts w:cs="Arial"/>
                <w:bCs/>
                <w:szCs w:val="24"/>
              </w:rPr>
            </w:pPr>
          </w:p>
        </w:tc>
        <w:tc>
          <w:tcPr>
            <w:tcW w:w="4500" w:type="dxa"/>
          </w:tcPr>
          <w:p w:rsidR="00FD5DBD" w:rsidRDefault="00EF3418" w:rsidP="00E12C99">
            <w:pPr>
              <w:rPr>
                <w:rFonts w:cs="Arial"/>
                <w:bCs/>
              </w:rPr>
            </w:pPr>
            <w:r>
              <w:rPr>
                <w:rFonts w:cs="Arial"/>
                <w:color w:val="FF0000"/>
                <w:szCs w:val="24"/>
              </w:rPr>
              <w:t>&lt;invullen&gt;</w:t>
            </w:r>
          </w:p>
        </w:tc>
      </w:tr>
    </w:tbl>
    <w:p w:rsidR="003E560C" w:rsidRPr="00E4033B" w:rsidRDefault="003E560C" w:rsidP="003E560C">
      <w:pPr>
        <w:rPr>
          <w:rFonts w:ascii="Trebuchet MS" w:hAnsi="Trebuchet MS" w:cs="Arial"/>
          <w:sz w:val="21"/>
        </w:rPr>
      </w:pPr>
    </w:p>
    <w:p w:rsidR="003E560C" w:rsidRPr="00E4033B" w:rsidRDefault="003E560C" w:rsidP="003E560C">
      <w:pPr>
        <w:rPr>
          <w:rFonts w:ascii="Trebuchet MS" w:hAnsi="Trebuchet MS" w:cs="Arial"/>
          <w:sz w:val="21"/>
        </w:rPr>
      </w:pPr>
    </w:p>
    <w:p w:rsidR="003E560C" w:rsidRPr="00E4033B" w:rsidRDefault="003E560C" w:rsidP="003E560C">
      <w:pPr>
        <w:tabs>
          <w:tab w:val="left" w:pos="1440"/>
        </w:tabs>
        <w:rPr>
          <w:rFonts w:ascii="Trebuchet MS" w:hAnsi="Trebuchet MS"/>
          <w:b/>
        </w:rPr>
      </w:pPr>
    </w:p>
    <w:p w:rsidR="003E560C" w:rsidRPr="00F5011F" w:rsidRDefault="003E560C" w:rsidP="00F5011F">
      <w:pPr>
        <w:pStyle w:val="Kop2"/>
        <w:rPr>
          <w:bCs/>
          <w:color w:val="77AD1C"/>
          <w:sz w:val="24"/>
        </w:rPr>
      </w:pPr>
      <w:r w:rsidRPr="00E4033B">
        <w:rPr>
          <w:rFonts w:ascii="Trebuchet MS" w:hAnsi="Trebuchet MS"/>
        </w:rPr>
        <w:br w:type="page"/>
      </w:r>
      <w:bookmarkStart w:id="386" w:name="_Toc368404073"/>
      <w:bookmarkStart w:id="387" w:name="_Toc398642456"/>
      <w:bookmarkStart w:id="388" w:name="_Toc398642568"/>
      <w:bookmarkStart w:id="389" w:name="_Toc471888823"/>
      <w:r w:rsidR="005626F7" w:rsidRPr="00F5011F">
        <w:rPr>
          <w:bCs/>
          <w:color w:val="77AD1C"/>
          <w:sz w:val="24"/>
        </w:rPr>
        <w:lastRenderedPageBreak/>
        <w:t>B</w:t>
      </w:r>
      <w:r w:rsidR="00EF3418" w:rsidRPr="00F5011F">
        <w:rPr>
          <w:bCs/>
          <w:color w:val="77AD1C"/>
          <w:sz w:val="24"/>
        </w:rPr>
        <w:t>ijlage D</w:t>
      </w:r>
      <w:r w:rsidR="00EF3418" w:rsidRPr="00F5011F">
        <w:rPr>
          <w:bCs/>
          <w:color w:val="77AD1C"/>
          <w:sz w:val="24"/>
        </w:rPr>
        <w:tab/>
        <w:t>Prijsinvulformulier</w:t>
      </w:r>
      <w:bookmarkEnd w:id="386"/>
      <w:bookmarkEnd w:id="387"/>
      <w:bookmarkEnd w:id="388"/>
      <w:bookmarkEnd w:id="389"/>
    </w:p>
    <w:p w:rsidR="003E560C" w:rsidRPr="00E4033B" w:rsidRDefault="003E560C" w:rsidP="003E560C">
      <w:pPr>
        <w:rPr>
          <w:rFonts w:ascii="Trebuchet MS" w:hAnsi="Trebuchet MS"/>
          <w:b/>
        </w:rPr>
      </w:pPr>
    </w:p>
    <w:p w:rsidR="003E560C" w:rsidRPr="001312A3" w:rsidRDefault="00147F2E" w:rsidP="001312A3">
      <w:pPr>
        <w:rPr>
          <w:szCs w:val="24"/>
        </w:rPr>
      </w:pPr>
      <w:r w:rsidRPr="001312A3">
        <w:rPr>
          <w:szCs w:val="24"/>
        </w:rPr>
        <w:t xml:space="preserve">Inschrijver heeft voor het indienen van zijn prijs het door Aanbestedende dienst voorgeschreven en verstrekte </w:t>
      </w:r>
      <w:r w:rsidR="003E560C" w:rsidRPr="001312A3">
        <w:rPr>
          <w:szCs w:val="24"/>
        </w:rPr>
        <w:t>format</w:t>
      </w:r>
      <w:r w:rsidRPr="001312A3">
        <w:rPr>
          <w:szCs w:val="24"/>
        </w:rPr>
        <w:t xml:space="preserve"> gebruikt.</w:t>
      </w:r>
    </w:p>
    <w:p w:rsidR="003E560C" w:rsidRPr="001312A3" w:rsidRDefault="003E560C" w:rsidP="001312A3">
      <w:pPr>
        <w:rPr>
          <w:szCs w:val="24"/>
        </w:rPr>
      </w:pPr>
    </w:p>
    <w:p w:rsidR="003E560C" w:rsidRPr="001312A3" w:rsidRDefault="003E560C" w:rsidP="001312A3">
      <w:pPr>
        <w:rPr>
          <w:szCs w:val="24"/>
        </w:rPr>
      </w:pPr>
      <w:r w:rsidRPr="001312A3">
        <w:rPr>
          <w:szCs w:val="24"/>
        </w:rPr>
        <w:t>Inschrijver verklaart dat alle eisen zoals vermeld in het Programma van Eisen, en zoals aangepast in de Nota(s) van inlichtingen, alsmede alle wensen zoals door Inschrijver geoffreerd zijn in de geoffreerde prijzen verwerkt zijn.</w:t>
      </w:r>
    </w:p>
    <w:p w:rsidR="003E560C" w:rsidRPr="001312A3" w:rsidRDefault="003E560C" w:rsidP="001312A3">
      <w:pPr>
        <w:rPr>
          <w:szCs w:val="24"/>
        </w:rPr>
      </w:pPr>
    </w:p>
    <w:p w:rsidR="003E560C" w:rsidRPr="001312A3" w:rsidRDefault="003E560C" w:rsidP="001312A3">
      <w:pPr>
        <w:rPr>
          <w:szCs w:val="24"/>
        </w:rPr>
      </w:pPr>
      <w:r w:rsidRPr="001312A3">
        <w:rPr>
          <w:szCs w:val="24"/>
        </w:rPr>
        <w:t>Het is Inschrijver niet toegestaan een nulprijs te offreren. Het is wel toegestaan op onderdelen van een prijswens een nulprijs te offreren indien er sprake is van een optelsom. Het niet invullen van (onderdelen van) een prijswens leidt tot ongeldigheid van de Inschrijving.</w:t>
      </w:r>
    </w:p>
    <w:p w:rsidR="003E560C" w:rsidRPr="001312A3" w:rsidRDefault="003E560C" w:rsidP="001312A3">
      <w:pPr>
        <w:rPr>
          <w:szCs w:val="24"/>
        </w:rPr>
      </w:pPr>
    </w:p>
    <w:p w:rsidR="003E560C" w:rsidRPr="001312A3" w:rsidRDefault="003E560C" w:rsidP="001312A3">
      <w:pPr>
        <w:rPr>
          <w:szCs w:val="24"/>
        </w:rPr>
      </w:pPr>
      <w:r w:rsidRPr="001312A3">
        <w:rPr>
          <w:szCs w:val="24"/>
        </w:rPr>
        <w:t xml:space="preserve">Inschrijver dient reële marktconforme prijzen te offreren (ook op onderdelen van een prijswens). Irrealistische prijzen kunnen door de </w:t>
      </w:r>
      <w:r w:rsidR="002D376A" w:rsidRPr="001312A3">
        <w:rPr>
          <w:szCs w:val="24"/>
        </w:rPr>
        <w:t>Aanbestedende dienst</w:t>
      </w:r>
      <w:r w:rsidRPr="001312A3">
        <w:rPr>
          <w:szCs w:val="24"/>
        </w:rPr>
        <w:t xml:space="preserve">  worden gecontroleerd/nagevraagd en conform artikel </w:t>
      </w:r>
      <w:r w:rsidR="00147F2E" w:rsidRPr="001312A3">
        <w:rPr>
          <w:szCs w:val="24"/>
        </w:rPr>
        <w:t>2.116 Awet</w:t>
      </w:r>
      <w:r w:rsidRPr="001312A3">
        <w:rPr>
          <w:szCs w:val="24"/>
        </w:rPr>
        <w:t xml:space="preserve"> kan de Inschrijving ongeldig worden verklaard. Ditzelfde geldt voor Inschrijvingen die door </w:t>
      </w:r>
      <w:r w:rsidR="002D376A" w:rsidRPr="001312A3">
        <w:rPr>
          <w:szCs w:val="24"/>
        </w:rPr>
        <w:t>Aanbestedende dienst</w:t>
      </w:r>
      <w:r w:rsidRPr="001312A3">
        <w:rPr>
          <w:szCs w:val="24"/>
        </w:rPr>
        <w:t xml:space="preserve"> als manipulatief worden aangemerkt.</w:t>
      </w:r>
    </w:p>
    <w:p w:rsidR="003E560C" w:rsidRDefault="003E560C" w:rsidP="003E560C">
      <w:pPr>
        <w:rPr>
          <w:rFonts w:ascii="Trebuchet MS" w:hAnsi="Trebuchet MS"/>
          <w:b/>
        </w:rPr>
      </w:pPr>
    </w:p>
    <w:tbl>
      <w:tblPr>
        <w:tblW w:w="9000" w:type="dxa"/>
        <w:tblInd w:w="108"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4500"/>
        <w:gridCol w:w="4500"/>
      </w:tblGrid>
      <w:tr w:rsidR="00FF1643" w:rsidRPr="006A4F6E" w:rsidTr="00096B6E">
        <w:tc>
          <w:tcPr>
            <w:tcW w:w="9000" w:type="dxa"/>
            <w:gridSpan w:val="2"/>
            <w:shd w:val="clear" w:color="auto" w:fill="77AD1C"/>
            <w:vAlign w:val="center"/>
          </w:tcPr>
          <w:p w:rsidR="00FF1643" w:rsidRPr="006A4F6E" w:rsidRDefault="00FF1643" w:rsidP="00096B6E">
            <w:pPr>
              <w:rPr>
                <w:rFonts w:cs="Arial"/>
                <w:b/>
                <w:color w:val="FFFFFF"/>
              </w:rPr>
            </w:pPr>
          </w:p>
        </w:tc>
      </w:tr>
      <w:tr w:rsidR="00FF1643" w:rsidRPr="00D468A0" w:rsidTr="00096B6E">
        <w:tc>
          <w:tcPr>
            <w:tcW w:w="4500" w:type="dxa"/>
            <w:shd w:val="clear" w:color="auto" w:fill="auto"/>
          </w:tcPr>
          <w:p w:rsidR="00FF1643" w:rsidRPr="00D468A0" w:rsidRDefault="00FF1643" w:rsidP="00096B6E">
            <w:pPr>
              <w:rPr>
                <w:rFonts w:cs="Arial"/>
                <w:bCs/>
              </w:rPr>
            </w:pPr>
          </w:p>
        </w:tc>
        <w:tc>
          <w:tcPr>
            <w:tcW w:w="4500" w:type="dxa"/>
            <w:tcBorders>
              <w:bottom w:val="single" w:sz="4" w:space="0" w:color="auto"/>
            </w:tcBorders>
            <w:shd w:val="clear" w:color="auto" w:fill="auto"/>
          </w:tcPr>
          <w:p w:rsidR="00FF1643" w:rsidRPr="00D468A0" w:rsidRDefault="00FF1643" w:rsidP="00096B6E">
            <w:pPr>
              <w:jc w:val="center"/>
              <w:rPr>
                <w:rFonts w:cs="Arial"/>
              </w:rPr>
            </w:pPr>
          </w:p>
        </w:tc>
      </w:tr>
      <w:tr w:rsidR="00B328CA" w:rsidRPr="00D468A0" w:rsidTr="00096B6E">
        <w:tc>
          <w:tcPr>
            <w:tcW w:w="4500" w:type="dxa"/>
            <w:tcBorders>
              <w:right w:val="single" w:sz="4" w:space="0" w:color="auto"/>
            </w:tcBorders>
            <w:shd w:val="clear" w:color="auto" w:fill="auto"/>
          </w:tcPr>
          <w:p w:rsidR="00B328CA" w:rsidRPr="00B328CA" w:rsidRDefault="00B328CA" w:rsidP="00096B6E">
            <w:pPr>
              <w:rPr>
                <w:rFonts w:cs="Arial"/>
                <w:b/>
                <w:bCs/>
              </w:rPr>
            </w:pPr>
            <w:r w:rsidRPr="00B328CA">
              <w:rPr>
                <w:rFonts w:cs="Arial"/>
                <w:b/>
                <w:bCs/>
              </w:rPr>
              <w:t>Perceel 1</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B328CA" w:rsidRDefault="00B328CA" w:rsidP="00096B6E">
            <w:pPr>
              <w:jc w:val="center"/>
              <w:rPr>
                <w:rFonts w:cs="Arial"/>
              </w:rPr>
            </w:pPr>
          </w:p>
        </w:tc>
      </w:tr>
      <w:tr w:rsidR="00FF1643" w:rsidRPr="00D468A0" w:rsidTr="00096B6E">
        <w:tc>
          <w:tcPr>
            <w:tcW w:w="4500" w:type="dxa"/>
            <w:tcBorders>
              <w:right w:val="single" w:sz="4" w:space="0" w:color="auto"/>
            </w:tcBorders>
            <w:shd w:val="clear" w:color="auto" w:fill="auto"/>
          </w:tcPr>
          <w:p w:rsidR="00FF1643" w:rsidRPr="00D468A0" w:rsidRDefault="00B328CA" w:rsidP="00B328CA">
            <w:pPr>
              <w:rPr>
                <w:rFonts w:cs="Arial"/>
                <w:bCs/>
              </w:rPr>
            </w:pPr>
            <w:r>
              <w:rPr>
                <w:rFonts w:cs="Arial"/>
                <w:bCs/>
              </w:rPr>
              <w:t>TRAXX diesel</w:t>
            </w:r>
            <w:r w:rsidR="00FB0A0E">
              <w:rPr>
                <w:rFonts w:cs="Arial"/>
                <w:bCs/>
              </w:rPr>
              <w:t xml:space="preserve"> – prijs per 1.000 liter</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FF1643" w:rsidRPr="00D468A0" w:rsidRDefault="00FF1643" w:rsidP="00096B6E">
            <w:pPr>
              <w:jc w:val="center"/>
              <w:rPr>
                <w:rFonts w:cs="Arial"/>
              </w:rPr>
            </w:pPr>
            <w:r>
              <w:rPr>
                <w:rFonts w:cs="Arial"/>
              </w:rPr>
              <w:t>Excl</w:t>
            </w:r>
            <w:r w:rsidRPr="00D468A0">
              <w:rPr>
                <w:rFonts w:cs="Arial"/>
              </w:rPr>
              <w:t>. BTW</w:t>
            </w:r>
          </w:p>
        </w:tc>
      </w:tr>
      <w:tr w:rsidR="00FF1643" w:rsidTr="00096B6E">
        <w:tc>
          <w:tcPr>
            <w:tcW w:w="4500" w:type="dxa"/>
            <w:tcBorders>
              <w:right w:val="single" w:sz="4" w:space="0" w:color="auto"/>
            </w:tcBorders>
            <w:shd w:val="clear" w:color="auto" w:fill="auto"/>
          </w:tcPr>
          <w:p w:rsidR="00FF1643" w:rsidRPr="00D468A0" w:rsidRDefault="00FB0A0E" w:rsidP="00FB0A0E">
            <w:pPr>
              <w:rPr>
                <w:rFonts w:cs="Arial"/>
                <w:bCs/>
              </w:rPr>
            </w:pPr>
            <w:r>
              <w:rPr>
                <w:rFonts w:cs="Arial"/>
                <w:bCs/>
              </w:rPr>
              <w:t>A</w:t>
            </w:r>
            <w:r w:rsidR="007677A2">
              <w:rPr>
                <w:rFonts w:cs="Arial"/>
                <w:bCs/>
              </w:rPr>
              <w:t>ardgas</w:t>
            </w:r>
            <w:r>
              <w:rPr>
                <w:rFonts w:cs="Arial"/>
                <w:bCs/>
              </w:rPr>
              <w:t xml:space="preserve"> – prijs per 1.000 liter</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FF1643" w:rsidRDefault="007677A2" w:rsidP="00096B6E">
            <w:pPr>
              <w:jc w:val="center"/>
              <w:rPr>
                <w:rFonts w:cs="Arial"/>
              </w:rPr>
            </w:pPr>
            <w:r>
              <w:rPr>
                <w:rFonts w:cs="Arial"/>
              </w:rPr>
              <w:t>Excl</w:t>
            </w:r>
            <w:r w:rsidRPr="00D468A0">
              <w:rPr>
                <w:rFonts w:cs="Arial"/>
              </w:rPr>
              <w:t>. BTW</w:t>
            </w:r>
          </w:p>
        </w:tc>
      </w:tr>
      <w:tr w:rsidR="007677A2" w:rsidTr="00096B6E">
        <w:tc>
          <w:tcPr>
            <w:tcW w:w="4500" w:type="dxa"/>
            <w:tcBorders>
              <w:right w:val="single" w:sz="4" w:space="0" w:color="auto"/>
            </w:tcBorders>
            <w:shd w:val="clear" w:color="auto" w:fill="auto"/>
          </w:tcPr>
          <w:p w:rsidR="007677A2" w:rsidRPr="00B328CA" w:rsidRDefault="00000AF9" w:rsidP="00000AF9">
            <w:pPr>
              <w:jc w:val="right"/>
              <w:rPr>
                <w:rFonts w:cs="Arial"/>
                <w:b/>
                <w:bCs/>
              </w:rPr>
            </w:pPr>
            <w:r>
              <w:rPr>
                <w:rFonts w:cs="Arial"/>
                <w:b/>
                <w:bCs/>
              </w:rPr>
              <w:t>Totaal:</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7677A2" w:rsidRDefault="00000AF9" w:rsidP="00096B6E">
            <w:pPr>
              <w:jc w:val="center"/>
              <w:rPr>
                <w:rFonts w:cs="Arial"/>
              </w:rPr>
            </w:pPr>
            <w:r>
              <w:rPr>
                <w:rFonts w:cs="Arial"/>
              </w:rPr>
              <w:t>Excl</w:t>
            </w:r>
            <w:r w:rsidRPr="00D468A0">
              <w:rPr>
                <w:rFonts w:cs="Arial"/>
              </w:rPr>
              <w:t>. BTW</w:t>
            </w:r>
          </w:p>
        </w:tc>
      </w:tr>
      <w:tr w:rsidR="00000AF9" w:rsidTr="00096B6E">
        <w:tc>
          <w:tcPr>
            <w:tcW w:w="4500" w:type="dxa"/>
            <w:tcBorders>
              <w:right w:val="single" w:sz="4" w:space="0" w:color="auto"/>
            </w:tcBorders>
            <w:shd w:val="clear" w:color="auto" w:fill="auto"/>
          </w:tcPr>
          <w:p w:rsidR="00000AF9" w:rsidRPr="00B328CA" w:rsidRDefault="00000AF9" w:rsidP="00096B6E">
            <w:pPr>
              <w:rPr>
                <w:rFonts w:cs="Arial"/>
                <w:b/>
                <w:bCs/>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000AF9" w:rsidRDefault="00000AF9" w:rsidP="00096B6E">
            <w:pPr>
              <w:jc w:val="center"/>
              <w:rPr>
                <w:rFonts w:cs="Arial"/>
              </w:rPr>
            </w:pPr>
          </w:p>
        </w:tc>
      </w:tr>
      <w:tr w:rsidR="00FF1643" w:rsidTr="00096B6E">
        <w:tc>
          <w:tcPr>
            <w:tcW w:w="4500" w:type="dxa"/>
            <w:tcBorders>
              <w:right w:val="single" w:sz="4" w:space="0" w:color="auto"/>
            </w:tcBorders>
            <w:shd w:val="clear" w:color="auto" w:fill="auto"/>
          </w:tcPr>
          <w:p w:rsidR="00FF1643" w:rsidRPr="00B328CA" w:rsidRDefault="00B328CA" w:rsidP="00096B6E">
            <w:pPr>
              <w:rPr>
                <w:rFonts w:cs="Arial"/>
                <w:b/>
                <w:bCs/>
              </w:rPr>
            </w:pPr>
            <w:r w:rsidRPr="00B328CA">
              <w:rPr>
                <w:rFonts w:cs="Arial"/>
                <w:b/>
                <w:bCs/>
              </w:rPr>
              <w:t>Perceel 2</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FF1643" w:rsidRDefault="00FF1643" w:rsidP="00096B6E">
            <w:pPr>
              <w:jc w:val="center"/>
              <w:rPr>
                <w:rFonts w:cs="Arial"/>
              </w:rPr>
            </w:pPr>
          </w:p>
        </w:tc>
      </w:tr>
      <w:tr w:rsidR="00FF1643" w:rsidTr="00096B6E">
        <w:tc>
          <w:tcPr>
            <w:tcW w:w="4500" w:type="dxa"/>
            <w:tcBorders>
              <w:right w:val="single" w:sz="4" w:space="0" w:color="auto"/>
            </w:tcBorders>
            <w:shd w:val="clear" w:color="auto" w:fill="auto"/>
          </w:tcPr>
          <w:p w:rsidR="00FF1643" w:rsidRDefault="00FB0A0E" w:rsidP="00FB0A0E">
            <w:pPr>
              <w:rPr>
                <w:rFonts w:cs="Arial"/>
                <w:bCs/>
              </w:rPr>
            </w:pPr>
            <w:r>
              <w:rPr>
                <w:rFonts w:cs="Arial"/>
                <w:bCs/>
              </w:rPr>
              <w:t>D</w:t>
            </w:r>
            <w:r w:rsidR="00FF1643">
              <w:rPr>
                <w:rFonts w:cs="Arial"/>
                <w:bCs/>
              </w:rPr>
              <w:t xml:space="preserve">iesel </w:t>
            </w:r>
            <w:r>
              <w:rPr>
                <w:rFonts w:cs="Arial"/>
                <w:bCs/>
              </w:rPr>
              <w:t xml:space="preserve"> – prijs per 1.000 liter</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FF1643" w:rsidRDefault="00FF1643" w:rsidP="00096B6E">
            <w:pPr>
              <w:jc w:val="center"/>
              <w:rPr>
                <w:rFonts w:cs="Arial"/>
              </w:rPr>
            </w:pPr>
            <w:r>
              <w:rPr>
                <w:rFonts w:cs="Arial"/>
              </w:rPr>
              <w:t>Excl</w:t>
            </w:r>
            <w:r w:rsidRPr="00D468A0">
              <w:rPr>
                <w:rFonts w:cs="Arial"/>
              </w:rPr>
              <w:t>. BTW</w:t>
            </w:r>
            <w:r>
              <w:rPr>
                <w:rFonts w:cs="Arial"/>
              </w:rPr>
              <w:t xml:space="preserve"> </w:t>
            </w:r>
          </w:p>
        </w:tc>
      </w:tr>
      <w:tr w:rsidR="00B328CA" w:rsidTr="00096B6E">
        <w:tc>
          <w:tcPr>
            <w:tcW w:w="4500" w:type="dxa"/>
            <w:tcBorders>
              <w:right w:val="single" w:sz="4" w:space="0" w:color="auto"/>
            </w:tcBorders>
            <w:shd w:val="clear" w:color="auto" w:fill="auto"/>
          </w:tcPr>
          <w:p w:rsidR="00B328CA" w:rsidRDefault="00FB0A0E" w:rsidP="00FB0A0E">
            <w:pPr>
              <w:rPr>
                <w:rFonts w:cs="Arial"/>
                <w:bCs/>
              </w:rPr>
            </w:pPr>
            <w:r>
              <w:rPr>
                <w:rFonts w:cs="Arial"/>
                <w:bCs/>
              </w:rPr>
              <w:t>B</w:t>
            </w:r>
            <w:r w:rsidR="00B328CA">
              <w:rPr>
                <w:rFonts w:cs="Arial"/>
                <w:bCs/>
              </w:rPr>
              <w:t>enzine Euro 95 loodvrij</w:t>
            </w:r>
            <w:r>
              <w:rPr>
                <w:rFonts w:cs="Arial"/>
                <w:bCs/>
              </w:rPr>
              <w:t xml:space="preserve"> – prijs per 1.000 liter</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B328CA" w:rsidRDefault="00B328CA" w:rsidP="00B328CA">
            <w:pPr>
              <w:jc w:val="center"/>
            </w:pPr>
            <w:r w:rsidRPr="001046AC">
              <w:rPr>
                <w:rFonts w:cs="Arial"/>
              </w:rPr>
              <w:t>Excl. BTW</w:t>
            </w:r>
          </w:p>
        </w:tc>
      </w:tr>
      <w:tr w:rsidR="00B328CA" w:rsidTr="00096B6E">
        <w:tc>
          <w:tcPr>
            <w:tcW w:w="4500" w:type="dxa"/>
            <w:tcBorders>
              <w:right w:val="single" w:sz="4" w:space="0" w:color="auto"/>
            </w:tcBorders>
            <w:shd w:val="clear" w:color="auto" w:fill="auto"/>
          </w:tcPr>
          <w:p w:rsidR="00B328CA" w:rsidRPr="00000AF9" w:rsidRDefault="00B328CA" w:rsidP="00096B6E">
            <w:pPr>
              <w:rPr>
                <w:rFonts w:cs="Arial"/>
                <w:bCs/>
                <w:lang w:val="en-US"/>
              </w:rPr>
            </w:pPr>
            <w:r w:rsidRPr="00FB0A0E">
              <w:rPr>
                <w:rFonts w:cs="Arial"/>
                <w:bCs/>
                <w:lang w:val="en-US"/>
              </w:rPr>
              <w:t>Ad blue</w:t>
            </w:r>
            <w:r w:rsidR="00FB0A0E" w:rsidRPr="00FB0A0E">
              <w:rPr>
                <w:rFonts w:cs="Arial"/>
                <w:bCs/>
                <w:lang w:val="en-US"/>
              </w:rPr>
              <w:t xml:space="preserve"> – </w:t>
            </w:r>
            <w:r w:rsidR="00FB0A0E" w:rsidRPr="00000AF9">
              <w:rPr>
                <w:rFonts w:cs="Arial"/>
                <w:bCs/>
                <w:lang w:val="en-US"/>
              </w:rPr>
              <w:t xml:space="preserve">prijs </w:t>
            </w:r>
            <w:r w:rsidR="00000AF9" w:rsidRPr="00000AF9">
              <w:rPr>
                <w:rFonts w:cs="Arial"/>
                <w:bCs/>
                <w:lang w:val="en-US"/>
              </w:rPr>
              <w:t>per 1.000 liter</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B328CA" w:rsidRDefault="00B328CA" w:rsidP="00B328CA">
            <w:pPr>
              <w:jc w:val="center"/>
            </w:pPr>
            <w:r w:rsidRPr="001046AC">
              <w:rPr>
                <w:rFonts w:cs="Arial"/>
              </w:rPr>
              <w:t>Excl. BTW</w:t>
            </w:r>
          </w:p>
        </w:tc>
      </w:tr>
      <w:tr w:rsidR="00000AF9" w:rsidTr="00096B6E">
        <w:tc>
          <w:tcPr>
            <w:tcW w:w="4500" w:type="dxa"/>
            <w:tcBorders>
              <w:right w:val="single" w:sz="4" w:space="0" w:color="auto"/>
            </w:tcBorders>
            <w:shd w:val="clear" w:color="auto" w:fill="auto"/>
          </w:tcPr>
          <w:p w:rsidR="00000AF9" w:rsidRPr="00B328CA" w:rsidRDefault="00000AF9" w:rsidP="00EA6E9B">
            <w:pPr>
              <w:jc w:val="right"/>
              <w:rPr>
                <w:rFonts w:cs="Arial"/>
                <w:b/>
                <w:bCs/>
              </w:rPr>
            </w:pPr>
            <w:r>
              <w:rPr>
                <w:rFonts w:cs="Arial"/>
                <w:b/>
                <w:bCs/>
              </w:rPr>
              <w:t>Totaal:</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000AF9" w:rsidRDefault="00000AF9" w:rsidP="00EA6E9B">
            <w:pPr>
              <w:jc w:val="center"/>
              <w:rPr>
                <w:rFonts w:cs="Arial"/>
              </w:rPr>
            </w:pPr>
            <w:r>
              <w:rPr>
                <w:rFonts w:cs="Arial"/>
              </w:rPr>
              <w:t>Excl</w:t>
            </w:r>
            <w:r w:rsidRPr="00D468A0">
              <w:rPr>
                <w:rFonts w:cs="Arial"/>
              </w:rPr>
              <w:t>. BTW</w:t>
            </w:r>
          </w:p>
        </w:tc>
      </w:tr>
    </w:tbl>
    <w:p w:rsidR="00FF1643" w:rsidRPr="00E4033B" w:rsidRDefault="00FF1643" w:rsidP="003E560C">
      <w:pPr>
        <w:rPr>
          <w:rFonts w:ascii="Trebuchet MS" w:hAnsi="Trebuchet MS"/>
          <w:b/>
        </w:rPr>
      </w:pPr>
    </w:p>
    <w:p w:rsidR="003E560C" w:rsidRPr="00E4033B" w:rsidRDefault="003E560C" w:rsidP="003E560C">
      <w:pPr>
        <w:rPr>
          <w:rFonts w:ascii="Trebuchet MS" w:hAnsi="Trebuchet MS"/>
          <w:b/>
        </w:rPr>
      </w:pPr>
    </w:p>
    <w:tbl>
      <w:tblPr>
        <w:tblStyle w:val="Tabelraster"/>
        <w:tblW w:w="9000" w:type="dxa"/>
        <w:tblInd w:w="108"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4500"/>
        <w:gridCol w:w="4500"/>
      </w:tblGrid>
      <w:tr w:rsidR="00FD5DBD" w:rsidRPr="00163F2D">
        <w:tc>
          <w:tcPr>
            <w:tcW w:w="9000" w:type="dxa"/>
            <w:gridSpan w:val="2"/>
            <w:shd w:val="clear" w:color="auto" w:fill="77AD1C"/>
            <w:vAlign w:val="center"/>
          </w:tcPr>
          <w:p w:rsidR="00FD5DBD" w:rsidRPr="00163F2D" w:rsidRDefault="00FD5DBD" w:rsidP="00E12C99">
            <w:pPr>
              <w:rPr>
                <w:rFonts w:cs="Arial"/>
                <w:b/>
                <w:color w:val="FFFFFF"/>
              </w:rPr>
            </w:pPr>
          </w:p>
        </w:tc>
      </w:tr>
      <w:tr w:rsidR="00FD5DBD">
        <w:tc>
          <w:tcPr>
            <w:tcW w:w="4500" w:type="dxa"/>
          </w:tcPr>
          <w:p w:rsidR="00FD5DBD" w:rsidRPr="00FD5DBD" w:rsidRDefault="00FD5DBD" w:rsidP="00E12C99">
            <w:pPr>
              <w:rPr>
                <w:rFonts w:cs="Arial"/>
                <w:bCs/>
                <w:szCs w:val="24"/>
              </w:rPr>
            </w:pPr>
            <w:r w:rsidRPr="00FD5DBD">
              <w:rPr>
                <w:rFonts w:cs="Arial"/>
                <w:bCs/>
                <w:szCs w:val="24"/>
              </w:rPr>
              <w:t>Inschrijver</w:t>
            </w:r>
          </w:p>
        </w:tc>
        <w:tc>
          <w:tcPr>
            <w:tcW w:w="4500" w:type="dxa"/>
          </w:tcPr>
          <w:p w:rsidR="00FD5DBD" w:rsidRDefault="00EF3418" w:rsidP="00E12C99">
            <w:pPr>
              <w:rPr>
                <w:rFonts w:cs="Arial"/>
                <w:bCs/>
              </w:rPr>
            </w:pPr>
            <w:r>
              <w:rPr>
                <w:rFonts w:cs="Arial"/>
                <w:color w:val="FF0000"/>
                <w:szCs w:val="24"/>
              </w:rPr>
              <w:t>&lt;invullen&gt;</w:t>
            </w:r>
          </w:p>
        </w:tc>
      </w:tr>
      <w:tr w:rsidR="00FD5DBD">
        <w:tc>
          <w:tcPr>
            <w:tcW w:w="4500" w:type="dxa"/>
          </w:tcPr>
          <w:p w:rsidR="00FD5DBD" w:rsidRPr="00FD5DBD" w:rsidRDefault="00FD5DBD" w:rsidP="00E12C99">
            <w:pPr>
              <w:rPr>
                <w:rFonts w:cs="Arial"/>
                <w:bCs/>
                <w:szCs w:val="24"/>
              </w:rPr>
            </w:pPr>
            <w:r w:rsidRPr="00FD5DBD">
              <w:rPr>
                <w:rFonts w:cs="Arial"/>
                <w:bCs/>
                <w:szCs w:val="24"/>
              </w:rPr>
              <w:t>Naam</w:t>
            </w:r>
          </w:p>
        </w:tc>
        <w:tc>
          <w:tcPr>
            <w:tcW w:w="4500" w:type="dxa"/>
          </w:tcPr>
          <w:p w:rsidR="00FD5DBD" w:rsidRDefault="00EF3418" w:rsidP="00E12C99">
            <w:pPr>
              <w:rPr>
                <w:rFonts w:cs="Arial"/>
                <w:bCs/>
              </w:rPr>
            </w:pPr>
            <w:r>
              <w:rPr>
                <w:rFonts w:cs="Arial"/>
                <w:color w:val="FF0000"/>
                <w:szCs w:val="24"/>
              </w:rPr>
              <w:t>&lt;invullen&gt;</w:t>
            </w:r>
          </w:p>
        </w:tc>
      </w:tr>
      <w:tr w:rsidR="00FD5DBD">
        <w:tc>
          <w:tcPr>
            <w:tcW w:w="4500" w:type="dxa"/>
          </w:tcPr>
          <w:p w:rsidR="00FD5DBD" w:rsidRPr="00FD5DBD" w:rsidRDefault="00FD5DBD" w:rsidP="00E12C99">
            <w:pPr>
              <w:rPr>
                <w:rFonts w:cs="Arial"/>
                <w:bCs/>
                <w:szCs w:val="24"/>
              </w:rPr>
            </w:pPr>
            <w:r w:rsidRPr="00FD5DBD">
              <w:rPr>
                <w:rFonts w:cs="Arial"/>
                <w:bCs/>
                <w:szCs w:val="24"/>
              </w:rPr>
              <w:t>Functie</w:t>
            </w:r>
          </w:p>
        </w:tc>
        <w:tc>
          <w:tcPr>
            <w:tcW w:w="4500" w:type="dxa"/>
          </w:tcPr>
          <w:p w:rsidR="00FD5DBD" w:rsidRDefault="00EF3418" w:rsidP="00E12C99">
            <w:pPr>
              <w:rPr>
                <w:rFonts w:cs="Arial"/>
                <w:bCs/>
              </w:rPr>
            </w:pPr>
            <w:r>
              <w:rPr>
                <w:rFonts w:cs="Arial"/>
                <w:color w:val="FF0000"/>
                <w:szCs w:val="24"/>
              </w:rPr>
              <w:t>&lt;invullen&gt;</w:t>
            </w:r>
          </w:p>
        </w:tc>
      </w:tr>
      <w:tr w:rsidR="00FD5DBD">
        <w:tc>
          <w:tcPr>
            <w:tcW w:w="4500" w:type="dxa"/>
          </w:tcPr>
          <w:p w:rsidR="00FD5DBD" w:rsidRPr="00FD5DBD" w:rsidRDefault="00FD5DBD" w:rsidP="00E12C99">
            <w:pPr>
              <w:rPr>
                <w:rFonts w:cs="Arial"/>
                <w:bCs/>
                <w:szCs w:val="24"/>
              </w:rPr>
            </w:pPr>
            <w:r w:rsidRPr="00FD5DBD">
              <w:rPr>
                <w:rFonts w:cs="Arial"/>
                <w:bCs/>
                <w:szCs w:val="24"/>
              </w:rPr>
              <w:t>Plaats</w:t>
            </w:r>
          </w:p>
        </w:tc>
        <w:tc>
          <w:tcPr>
            <w:tcW w:w="4500" w:type="dxa"/>
          </w:tcPr>
          <w:p w:rsidR="00FD5DBD" w:rsidRDefault="00EF3418" w:rsidP="00E12C99">
            <w:pPr>
              <w:rPr>
                <w:rFonts w:cs="Arial"/>
                <w:bCs/>
              </w:rPr>
            </w:pPr>
            <w:r>
              <w:rPr>
                <w:rFonts w:cs="Arial"/>
                <w:color w:val="FF0000"/>
                <w:szCs w:val="24"/>
              </w:rPr>
              <w:t>&lt;invullen&gt;</w:t>
            </w:r>
          </w:p>
        </w:tc>
      </w:tr>
      <w:tr w:rsidR="00FD5DBD">
        <w:tc>
          <w:tcPr>
            <w:tcW w:w="4500" w:type="dxa"/>
          </w:tcPr>
          <w:p w:rsidR="00FD5DBD" w:rsidRPr="00FD5DBD" w:rsidRDefault="00FD5DBD" w:rsidP="00E12C99">
            <w:pPr>
              <w:rPr>
                <w:rFonts w:cs="Arial"/>
                <w:bCs/>
                <w:szCs w:val="24"/>
              </w:rPr>
            </w:pPr>
            <w:r w:rsidRPr="00FD5DBD">
              <w:rPr>
                <w:rFonts w:cs="Arial"/>
                <w:bCs/>
                <w:szCs w:val="24"/>
              </w:rPr>
              <w:t>Datum</w:t>
            </w:r>
          </w:p>
        </w:tc>
        <w:tc>
          <w:tcPr>
            <w:tcW w:w="4500" w:type="dxa"/>
          </w:tcPr>
          <w:p w:rsidR="00FD5DBD" w:rsidRDefault="00EF3418" w:rsidP="00E12C99">
            <w:pPr>
              <w:rPr>
                <w:rFonts w:cs="Arial"/>
                <w:bCs/>
              </w:rPr>
            </w:pPr>
            <w:r>
              <w:rPr>
                <w:rFonts w:cs="Arial"/>
                <w:color w:val="FF0000"/>
                <w:szCs w:val="24"/>
              </w:rPr>
              <w:t>&lt;invullen&gt;</w:t>
            </w:r>
          </w:p>
        </w:tc>
      </w:tr>
      <w:tr w:rsidR="00FD5DBD">
        <w:tc>
          <w:tcPr>
            <w:tcW w:w="4500" w:type="dxa"/>
          </w:tcPr>
          <w:p w:rsidR="00FD5DBD" w:rsidRDefault="00FD5DBD" w:rsidP="00E12C99">
            <w:pPr>
              <w:rPr>
                <w:rFonts w:cs="Arial"/>
                <w:bCs/>
                <w:szCs w:val="24"/>
              </w:rPr>
            </w:pPr>
            <w:r w:rsidRPr="00FD5DBD">
              <w:rPr>
                <w:rFonts w:cs="Arial"/>
                <w:bCs/>
                <w:szCs w:val="24"/>
              </w:rPr>
              <w:t>Handtekening</w:t>
            </w:r>
          </w:p>
          <w:p w:rsidR="00FD5DBD" w:rsidRPr="00FD5DBD" w:rsidRDefault="00FD5DBD" w:rsidP="00E12C99">
            <w:pPr>
              <w:rPr>
                <w:rFonts w:cs="Arial"/>
                <w:bCs/>
                <w:szCs w:val="24"/>
              </w:rPr>
            </w:pPr>
          </w:p>
        </w:tc>
        <w:tc>
          <w:tcPr>
            <w:tcW w:w="4500" w:type="dxa"/>
          </w:tcPr>
          <w:p w:rsidR="00FD5DBD" w:rsidRDefault="00EF3418" w:rsidP="00E12C99">
            <w:pPr>
              <w:rPr>
                <w:rFonts w:cs="Arial"/>
                <w:bCs/>
              </w:rPr>
            </w:pPr>
            <w:r>
              <w:rPr>
                <w:rFonts w:cs="Arial"/>
                <w:color w:val="FF0000"/>
                <w:szCs w:val="24"/>
              </w:rPr>
              <w:t>&lt;invullen&gt;</w:t>
            </w:r>
          </w:p>
        </w:tc>
      </w:tr>
    </w:tbl>
    <w:p w:rsidR="003E560C" w:rsidRPr="00E4033B" w:rsidRDefault="003E560C" w:rsidP="003E560C">
      <w:pPr>
        <w:rPr>
          <w:rFonts w:ascii="Trebuchet MS" w:hAnsi="Trebuchet MS"/>
          <w:b/>
        </w:rPr>
      </w:pPr>
    </w:p>
    <w:p w:rsidR="003E560C" w:rsidRPr="00E4033B" w:rsidRDefault="003E560C" w:rsidP="003E560C">
      <w:pPr>
        <w:rPr>
          <w:rFonts w:ascii="Trebuchet MS" w:hAnsi="Trebuchet MS"/>
          <w:b/>
        </w:rPr>
      </w:pPr>
    </w:p>
    <w:p w:rsidR="003E560C" w:rsidRPr="00E4033B" w:rsidRDefault="003E560C" w:rsidP="003E560C">
      <w:pPr>
        <w:rPr>
          <w:rFonts w:ascii="Trebuchet MS" w:hAnsi="Trebuchet MS"/>
          <w:b/>
        </w:rPr>
      </w:pPr>
    </w:p>
    <w:p w:rsidR="003E560C" w:rsidRPr="00E4033B" w:rsidRDefault="003E560C" w:rsidP="003E560C">
      <w:pPr>
        <w:rPr>
          <w:rFonts w:ascii="Trebuchet MS" w:hAnsi="Trebuchet MS"/>
          <w:b/>
        </w:rPr>
      </w:pPr>
    </w:p>
    <w:p w:rsidR="003E560C" w:rsidRPr="00E4033B" w:rsidRDefault="003E560C" w:rsidP="003E560C">
      <w:pPr>
        <w:rPr>
          <w:rFonts w:ascii="Trebuchet MS" w:hAnsi="Trebuchet MS"/>
          <w:b/>
        </w:rPr>
      </w:pPr>
    </w:p>
    <w:p w:rsidR="003E560C" w:rsidRPr="00E4033B" w:rsidRDefault="003E560C" w:rsidP="003E560C">
      <w:pPr>
        <w:rPr>
          <w:rFonts w:ascii="Trebuchet MS" w:hAnsi="Trebuchet MS"/>
          <w:b/>
        </w:rPr>
      </w:pPr>
    </w:p>
    <w:p w:rsidR="003E560C" w:rsidRPr="00E4033B" w:rsidRDefault="003E560C" w:rsidP="003E560C">
      <w:pPr>
        <w:rPr>
          <w:rFonts w:ascii="Trebuchet MS" w:hAnsi="Trebuchet MS"/>
          <w:b/>
        </w:rPr>
      </w:pPr>
    </w:p>
    <w:p w:rsidR="003E560C" w:rsidRPr="00E4033B" w:rsidRDefault="003E560C" w:rsidP="003E560C">
      <w:pPr>
        <w:rPr>
          <w:rFonts w:ascii="Trebuchet MS" w:hAnsi="Trebuchet MS"/>
          <w:b/>
        </w:rPr>
      </w:pPr>
    </w:p>
    <w:p w:rsidR="003E560C" w:rsidRPr="00E4033B" w:rsidRDefault="003E560C" w:rsidP="003E560C">
      <w:pPr>
        <w:rPr>
          <w:rFonts w:ascii="Trebuchet MS" w:hAnsi="Trebuchet MS"/>
          <w:b/>
        </w:rPr>
      </w:pPr>
    </w:p>
    <w:p w:rsidR="003E560C" w:rsidRPr="00E4033B" w:rsidRDefault="003E560C" w:rsidP="003E560C">
      <w:pPr>
        <w:rPr>
          <w:rFonts w:ascii="Trebuchet MS" w:hAnsi="Trebuchet MS"/>
          <w:b/>
        </w:rPr>
      </w:pPr>
    </w:p>
    <w:p w:rsidR="003E560C" w:rsidRPr="00E4033B" w:rsidRDefault="003E560C" w:rsidP="003E560C">
      <w:pPr>
        <w:rPr>
          <w:rFonts w:ascii="Trebuchet MS" w:hAnsi="Trebuchet MS"/>
          <w:b/>
        </w:rPr>
      </w:pPr>
    </w:p>
    <w:p w:rsidR="003E560C" w:rsidRPr="00E4033B" w:rsidRDefault="003E560C" w:rsidP="003E560C">
      <w:pPr>
        <w:rPr>
          <w:rFonts w:ascii="Trebuchet MS" w:hAnsi="Trebuchet MS"/>
          <w:b/>
        </w:rPr>
      </w:pPr>
    </w:p>
    <w:p w:rsidR="003E560C" w:rsidRPr="00F5011F" w:rsidRDefault="003E560C" w:rsidP="00F5011F">
      <w:pPr>
        <w:pStyle w:val="Kop2"/>
        <w:rPr>
          <w:bCs/>
          <w:color w:val="77AD1C"/>
          <w:sz w:val="24"/>
        </w:rPr>
      </w:pPr>
      <w:r w:rsidRPr="00E4033B">
        <w:rPr>
          <w:rFonts w:ascii="Trebuchet MS" w:hAnsi="Trebuchet MS"/>
        </w:rPr>
        <w:br w:type="page"/>
      </w:r>
      <w:bookmarkStart w:id="390" w:name="_Toc368404074"/>
      <w:bookmarkStart w:id="391" w:name="_Toc398642457"/>
      <w:bookmarkStart w:id="392" w:name="_Toc398642569"/>
      <w:bookmarkStart w:id="393" w:name="_Toc471888824"/>
      <w:r w:rsidR="005626F7" w:rsidRPr="00F5011F">
        <w:rPr>
          <w:bCs/>
          <w:color w:val="77AD1C"/>
          <w:sz w:val="24"/>
        </w:rPr>
        <w:lastRenderedPageBreak/>
        <w:t>B</w:t>
      </w:r>
      <w:r w:rsidR="00EF3418" w:rsidRPr="00F5011F">
        <w:rPr>
          <w:bCs/>
          <w:color w:val="77AD1C"/>
          <w:sz w:val="24"/>
        </w:rPr>
        <w:t>ijlage E</w:t>
      </w:r>
      <w:r w:rsidR="00EF3418" w:rsidRPr="00F5011F">
        <w:rPr>
          <w:bCs/>
          <w:color w:val="77AD1C"/>
          <w:sz w:val="24"/>
        </w:rPr>
        <w:tab/>
        <w:t>Standaardformat referenties</w:t>
      </w:r>
      <w:bookmarkEnd w:id="379"/>
      <w:bookmarkEnd w:id="380"/>
      <w:bookmarkEnd w:id="381"/>
      <w:bookmarkEnd w:id="382"/>
      <w:bookmarkEnd w:id="383"/>
      <w:bookmarkEnd w:id="384"/>
      <w:bookmarkEnd w:id="385"/>
      <w:bookmarkEnd w:id="390"/>
      <w:bookmarkEnd w:id="391"/>
      <w:bookmarkEnd w:id="392"/>
      <w:bookmarkEnd w:id="393"/>
    </w:p>
    <w:p w:rsidR="003E560C" w:rsidRPr="00E4033B" w:rsidRDefault="003E560C" w:rsidP="003E560C">
      <w:pPr>
        <w:jc w:val="both"/>
        <w:rPr>
          <w:rFonts w:ascii="Trebuchet MS" w:hAnsi="Trebuchet MS"/>
          <w:b/>
          <w:bCs/>
          <w:iCs/>
          <w:caps/>
        </w:rPr>
      </w:pPr>
    </w:p>
    <w:p w:rsidR="003E560C" w:rsidRPr="001312A3" w:rsidRDefault="003E560C" w:rsidP="001312A3">
      <w:pPr>
        <w:rPr>
          <w:szCs w:val="24"/>
        </w:rPr>
      </w:pPr>
      <w:r w:rsidRPr="001312A3">
        <w:rPr>
          <w:szCs w:val="24"/>
        </w:rPr>
        <w:t xml:space="preserve">Dit format dient zo volledig mogelijk te worden ingevuld, in elk geval zodanig dat de </w:t>
      </w:r>
      <w:r w:rsidR="002D376A" w:rsidRPr="001312A3">
        <w:rPr>
          <w:szCs w:val="24"/>
        </w:rPr>
        <w:t>Aanbestedende dienst</w:t>
      </w:r>
      <w:r w:rsidRPr="001312A3">
        <w:rPr>
          <w:szCs w:val="24"/>
        </w:rPr>
        <w:t xml:space="preserve"> hieruit duidelijk kan opmaken dat deze referentie voldoet aan de daaraan in Deel III van de Offerteaanvraag gestelde eisen. Ook dient deze rechtsgeldig ondertekend te zijn, één en ander op straffe van uitsluiting.</w:t>
      </w:r>
    </w:p>
    <w:p w:rsidR="003E560C" w:rsidRPr="001312A3" w:rsidRDefault="003E560C" w:rsidP="001312A3">
      <w:pPr>
        <w:rPr>
          <w:szCs w:val="24"/>
        </w:rPr>
      </w:pPr>
    </w:p>
    <w:p w:rsidR="003E560C" w:rsidRDefault="003E560C" w:rsidP="00D709DA">
      <w:pPr>
        <w:ind w:left="862"/>
        <w:rPr>
          <w:szCs w:val="24"/>
        </w:rPr>
      </w:pPr>
      <w:r w:rsidRPr="001312A3">
        <w:rPr>
          <w:szCs w:val="24"/>
        </w:rPr>
        <w:t xml:space="preserve">Per referentie maximaal 1 formulier van maximaal 2 bladzijden A4 (de lay-out, lettertype, lettergrote, etc. van dit format mag, op straffe van uitsluiting, niet aangepast c.q. gewijzigd worden) </w:t>
      </w:r>
    </w:p>
    <w:p w:rsidR="00D709DA" w:rsidRPr="001312A3" w:rsidRDefault="00D709DA" w:rsidP="00D709DA">
      <w:pPr>
        <w:ind w:left="862"/>
        <w:rPr>
          <w:szCs w:val="24"/>
        </w:rPr>
      </w:pPr>
    </w:p>
    <w:tbl>
      <w:tblPr>
        <w:tblStyle w:val="Tabelraster"/>
        <w:tblW w:w="9000" w:type="dxa"/>
        <w:tblInd w:w="108"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3217"/>
        <w:gridCol w:w="2170"/>
        <w:gridCol w:w="800"/>
        <w:gridCol w:w="2813"/>
      </w:tblGrid>
      <w:tr w:rsidR="00FD5DBD" w:rsidRPr="00163F2D">
        <w:tc>
          <w:tcPr>
            <w:tcW w:w="9000" w:type="dxa"/>
            <w:gridSpan w:val="4"/>
            <w:shd w:val="clear" w:color="auto" w:fill="77AD1C"/>
            <w:vAlign w:val="center"/>
          </w:tcPr>
          <w:p w:rsidR="00FD5DBD" w:rsidRPr="00163F2D" w:rsidRDefault="00FD5DBD" w:rsidP="00E12C99">
            <w:pPr>
              <w:rPr>
                <w:rFonts w:cs="Arial"/>
                <w:b/>
                <w:color w:val="FFFFFF"/>
              </w:rPr>
            </w:pPr>
          </w:p>
        </w:tc>
      </w:tr>
      <w:tr w:rsidR="00042D89">
        <w:trPr>
          <w:trHeight w:val="131"/>
        </w:trPr>
        <w:tc>
          <w:tcPr>
            <w:tcW w:w="3217" w:type="dxa"/>
          </w:tcPr>
          <w:p w:rsidR="00042D89" w:rsidRPr="00042D89" w:rsidRDefault="00042D89" w:rsidP="00042D89">
            <w:pPr>
              <w:rPr>
                <w:rFonts w:cs="Arial"/>
                <w:b/>
                <w:bCs/>
                <w:szCs w:val="24"/>
              </w:rPr>
            </w:pPr>
            <w:r w:rsidRPr="00042D89">
              <w:rPr>
                <w:rFonts w:cs="Arial"/>
                <w:b/>
                <w:bCs/>
                <w:szCs w:val="24"/>
              </w:rPr>
              <w:t xml:space="preserve">Referentienummer: </w:t>
            </w:r>
          </w:p>
        </w:tc>
        <w:tc>
          <w:tcPr>
            <w:tcW w:w="5783" w:type="dxa"/>
            <w:gridSpan w:val="3"/>
          </w:tcPr>
          <w:p w:rsidR="00042D89" w:rsidRPr="00042D89" w:rsidRDefault="00AD74D2" w:rsidP="00042D89">
            <w:pPr>
              <w:rPr>
                <w:rFonts w:cs="Arial"/>
                <w:bCs/>
                <w:szCs w:val="24"/>
              </w:rPr>
            </w:pPr>
            <w:r>
              <w:rPr>
                <w:rFonts w:cs="Arial"/>
                <w:color w:val="FF0000"/>
                <w:szCs w:val="24"/>
              </w:rPr>
              <w:t xml:space="preserve">     </w:t>
            </w:r>
            <w:r w:rsidR="00D709DA">
              <w:rPr>
                <w:rFonts w:cs="Arial"/>
                <w:color w:val="FF0000"/>
                <w:szCs w:val="24"/>
              </w:rPr>
              <w:t>&lt;invullen&gt;</w:t>
            </w:r>
            <w:r>
              <w:rPr>
                <w:rFonts w:cs="Arial"/>
                <w:color w:val="FF0000"/>
                <w:szCs w:val="24"/>
              </w:rPr>
              <w:t xml:space="preserve"> </w:t>
            </w:r>
          </w:p>
        </w:tc>
      </w:tr>
      <w:tr w:rsidR="00042D89" w:rsidRPr="00042D89">
        <w:trPr>
          <w:trHeight w:val="120"/>
        </w:trPr>
        <w:tc>
          <w:tcPr>
            <w:tcW w:w="3217" w:type="dxa"/>
          </w:tcPr>
          <w:p w:rsidR="00042D89" w:rsidRPr="00042D89" w:rsidRDefault="00042D89" w:rsidP="00042D89">
            <w:pPr>
              <w:rPr>
                <w:rFonts w:cs="Arial"/>
                <w:b/>
                <w:bCs/>
                <w:szCs w:val="24"/>
              </w:rPr>
            </w:pPr>
            <w:r w:rsidRPr="00042D89">
              <w:rPr>
                <w:rFonts w:cs="Arial"/>
                <w:b/>
                <w:bCs/>
                <w:szCs w:val="24"/>
              </w:rPr>
              <w:t>Kerncompetentie:</w:t>
            </w:r>
          </w:p>
        </w:tc>
        <w:tc>
          <w:tcPr>
            <w:tcW w:w="5783" w:type="dxa"/>
            <w:gridSpan w:val="3"/>
          </w:tcPr>
          <w:p w:rsidR="00042D89" w:rsidRPr="00042D89" w:rsidRDefault="00AD74D2" w:rsidP="00042D89">
            <w:pPr>
              <w:rPr>
                <w:rFonts w:cs="Arial"/>
                <w:bCs/>
                <w:szCs w:val="24"/>
              </w:rPr>
            </w:pPr>
            <w:r>
              <w:rPr>
                <w:rFonts w:cs="Arial"/>
                <w:color w:val="FF0000"/>
                <w:szCs w:val="24"/>
              </w:rPr>
              <w:t xml:space="preserve">     </w:t>
            </w:r>
            <w:r w:rsidR="00D709DA">
              <w:rPr>
                <w:rFonts w:cs="Arial"/>
                <w:color w:val="FF0000"/>
                <w:szCs w:val="24"/>
              </w:rPr>
              <w:t>&lt;invullen&gt;</w:t>
            </w:r>
          </w:p>
        </w:tc>
      </w:tr>
      <w:tr w:rsidR="00042D89">
        <w:trPr>
          <w:trHeight w:val="120"/>
        </w:trPr>
        <w:tc>
          <w:tcPr>
            <w:tcW w:w="3217" w:type="dxa"/>
          </w:tcPr>
          <w:p w:rsidR="00042D89" w:rsidRPr="00042D89" w:rsidRDefault="00042D89" w:rsidP="00042D89">
            <w:pPr>
              <w:rPr>
                <w:rFonts w:cs="Arial"/>
                <w:bCs/>
                <w:szCs w:val="24"/>
              </w:rPr>
            </w:pPr>
            <w:r w:rsidRPr="00042D89">
              <w:rPr>
                <w:rFonts w:cs="Arial"/>
                <w:bCs/>
                <w:szCs w:val="24"/>
              </w:rPr>
              <w:t>Referentie van</w:t>
            </w:r>
          </w:p>
        </w:tc>
        <w:tc>
          <w:tcPr>
            <w:tcW w:w="5783" w:type="dxa"/>
            <w:gridSpan w:val="3"/>
          </w:tcPr>
          <w:p w:rsidR="00042D89" w:rsidRPr="00042D89" w:rsidRDefault="00042D89" w:rsidP="00AD74D2">
            <w:pPr>
              <w:numPr>
                <w:ilvl w:val="0"/>
                <w:numId w:val="13"/>
              </w:numPr>
              <w:rPr>
                <w:rFonts w:cs="Arial"/>
                <w:bCs/>
                <w:szCs w:val="24"/>
              </w:rPr>
            </w:pPr>
            <w:r w:rsidRPr="00042D89">
              <w:rPr>
                <w:rFonts w:cs="Arial"/>
                <w:bCs/>
                <w:szCs w:val="24"/>
              </w:rPr>
              <w:t>Inschrijver</w:t>
            </w:r>
          </w:p>
          <w:p w:rsidR="00042D89" w:rsidRPr="00042D89" w:rsidRDefault="00042D89" w:rsidP="00AD74D2">
            <w:pPr>
              <w:numPr>
                <w:ilvl w:val="0"/>
                <w:numId w:val="13"/>
              </w:numPr>
              <w:rPr>
                <w:rFonts w:cs="Arial"/>
                <w:bCs/>
                <w:szCs w:val="24"/>
              </w:rPr>
            </w:pPr>
            <w:r w:rsidRPr="00042D89">
              <w:rPr>
                <w:rFonts w:cs="Arial"/>
                <w:bCs/>
                <w:szCs w:val="24"/>
              </w:rPr>
              <w:t>Onderaannemer</w:t>
            </w:r>
          </w:p>
          <w:p w:rsidR="00042D89" w:rsidRPr="00042D89" w:rsidRDefault="00042D89" w:rsidP="00AD74D2">
            <w:pPr>
              <w:numPr>
                <w:ilvl w:val="0"/>
                <w:numId w:val="13"/>
              </w:numPr>
              <w:rPr>
                <w:rFonts w:cs="Arial"/>
                <w:bCs/>
                <w:szCs w:val="24"/>
              </w:rPr>
            </w:pPr>
            <w:r w:rsidRPr="00042D89">
              <w:rPr>
                <w:rFonts w:cs="Arial"/>
                <w:bCs/>
                <w:szCs w:val="24"/>
              </w:rPr>
              <w:t>Combinant</w:t>
            </w:r>
          </w:p>
        </w:tc>
      </w:tr>
      <w:tr w:rsidR="00042D89">
        <w:trPr>
          <w:trHeight w:val="120"/>
        </w:trPr>
        <w:tc>
          <w:tcPr>
            <w:tcW w:w="3217" w:type="dxa"/>
          </w:tcPr>
          <w:p w:rsidR="00042D89" w:rsidRPr="00042D89" w:rsidRDefault="00042D89" w:rsidP="00042D89">
            <w:pPr>
              <w:rPr>
                <w:rFonts w:cs="Arial"/>
                <w:bCs/>
                <w:szCs w:val="24"/>
              </w:rPr>
            </w:pPr>
            <w:r w:rsidRPr="00042D89">
              <w:rPr>
                <w:rFonts w:cs="Arial"/>
                <w:bCs/>
                <w:szCs w:val="24"/>
              </w:rPr>
              <w:t>Naam van het project</w:t>
            </w:r>
          </w:p>
        </w:tc>
        <w:tc>
          <w:tcPr>
            <w:tcW w:w="5783" w:type="dxa"/>
            <w:gridSpan w:val="3"/>
          </w:tcPr>
          <w:p w:rsidR="00042D89" w:rsidRPr="00042D89" w:rsidRDefault="00AD74D2" w:rsidP="00042D89">
            <w:pPr>
              <w:rPr>
                <w:rFonts w:cs="Arial"/>
                <w:bCs/>
                <w:szCs w:val="24"/>
              </w:rPr>
            </w:pPr>
            <w:r>
              <w:rPr>
                <w:rFonts w:cs="Arial"/>
                <w:color w:val="FF0000"/>
                <w:szCs w:val="24"/>
              </w:rPr>
              <w:t xml:space="preserve">     </w:t>
            </w:r>
            <w:r w:rsidR="00D709DA">
              <w:rPr>
                <w:rFonts w:cs="Arial"/>
                <w:color w:val="FF0000"/>
                <w:szCs w:val="24"/>
              </w:rPr>
              <w:t>&lt;invullen&gt;</w:t>
            </w:r>
          </w:p>
        </w:tc>
      </w:tr>
      <w:tr w:rsidR="00042D89">
        <w:trPr>
          <w:trHeight w:val="120"/>
        </w:trPr>
        <w:tc>
          <w:tcPr>
            <w:tcW w:w="3217" w:type="dxa"/>
          </w:tcPr>
          <w:p w:rsidR="00042D89" w:rsidRPr="00042D89" w:rsidRDefault="00042D89" w:rsidP="00042D89">
            <w:pPr>
              <w:rPr>
                <w:rFonts w:cs="Arial"/>
                <w:bCs/>
                <w:szCs w:val="24"/>
              </w:rPr>
            </w:pPr>
            <w:r w:rsidRPr="00042D89">
              <w:rPr>
                <w:rFonts w:cs="Arial"/>
                <w:bCs/>
                <w:szCs w:val="24"/>
              </w:rPr>
              <w:t xml:space="preserve">Type project:                  </w:t>
            </w:r>
          </w:p>
        </w:tc>
        <w:tc>
          <w:tcPr>
            <w:tcW w:w="5783" w:type="dxa"/>
            <w:gridSpan w:val="3"/>
          </w:tcPr>
          <w:p w:rsidR="00042D89" w:rsidRPr="00042D89" w:rsidRDefault="00AD74D2" w:rsidP="00042D89">
            <w:pPr>
              <w:rPr>
                <w:rFonts w:cs="Arial"/>
                <w:bCs/>
                <w:szCs w:val="24"/>
              </w:rPr>
            </w:pPr>
            <w:r>
              <w:rPr>
                <w:rFonts w:cs="Arial"/>
                <w:color w:val="FF0000"/>
                <w:szCs w:val="24"/>
              </w:rPr>
              <w:t xml:space="preserve">     </w:t>
            </w:r>
            <w:r w:rsidR="00D709DA">
              <w:rPr>
                <w:rFonts w:cs="Arial"/>
                <w:color w:val="FF0000"/>
                <w:szCs w:val="24"/>
              </w:rPr>
              <w:t>&lt;invullen&gt;</w:t>
            </w:r>
          </w:p>
        </w:tc>
      </w:tr>
      <w:tr w:rsidR="00042D89">
        <w:trPr>
          <w:trHeight w:val="120"/>
        </w:trPr>
        <w:tc>
          <w:tcPr>
            <w:tcW w:w="3217" w:type="dxa"/>
          </w:tcPr>
          <w:p w:rsidR="00042D89" w:rsidRPr="00042D89" w:rsidRDefault="00042D89" w:rsidP="00042D89">
            <w:pPr>
              <w:rPr>
                <w:rFonts w:cs="Arial"/>
                <w:bCs/>
                <w:szCs w:val="24"/>
              </w:rPr>
            </w:pPr>
            <w:r w:rsidRPr="00042D89">
              <w:rPr>
                <w:rFonts w:cs="Arial"/>
                <w:bCs/>
                <w:szCs w:val="24"/>
              </w:rPr>
              <w:t>Plaats van het project</w:t>
            </w:r>
          </w:p>
        </w:tc>
        <w:tc>
          <w:tcPr>
            <w:tcW w:w="5783" w:type="dxa"/>
            <w:gridSpan w:val="3"/>
          </w:tcPr>
          <w:p w:rsidR="00042D89" w:rsidRPr="00042D89" w:rsidRDefault="00AD74D2" w:rsidP="00042D89">
            <w:pPr>
              <w:rPr>
                <w:rFonts w:cs="Arial"/>
                <w:bCs/>
                <w:szCs w:val="24"/>
              </w:rPr>
            </w:pPr>
            <w:r>
              <w:rPr>
                <w:rFonts w:cs="Arial"/>
                <w:color w:val="FF0000"/>
                <w:szCs w:val="24"/>
              </w:rPr>
              <w:t xml:space="preserve">     </w:t>
            </w:r>
            <w:r w:rsidR="00D709DA">
              <w:rPr>
                <w:rFonts w:cs="Arial"/>
                <w:color w:val="FF0000"/>
                <w:szCs w:val="24"/>
              </w:rPr>
              <w:t>&lt;invullen&gt;</w:t>
            </w:r>
          </w:p>
        </w:tc>
      </w:tr>
      <w:tr w:rsidR="00042D89">
        <w:trPr>
          <w:trHeight w:val="120"/>
        </w:trPr>
        <w:tc>
          <w:tcPr>
            <w:tcW w:w="3217" w:type="dxa"/>
          </w:tcPr>
          <w:p w:rsidR="00042D89" w:rsidRPr="00042D89" w:rsidRDefault="00042D89" w:rsidP="00042D89">
            <w:pPr>
              <w:rPr>
                <w:rFonts w:cs="Arial"/>
                <w:bCs/>
                <w:szCs w:val="24"/>
              </w:rPr>
            </w:pPr>
            <w:r w:rsidRPr="00042D89">
              <w:rPr>
                <w:rFonts w:cs="Arial"/>
                <w:bCs/>
                <w:szCs w:val="24"/>
              </w:rPr>
              <w:t>Naam opdrachtgever</w:t>
            </w:r>
          </w:p>
        </w:tc>
        <w:tc>
          <w:tcPr>
            <w:tcW w:w="5783" w:type="dxa"/>
            <w:gridSpan w:val="3"/>
          </w:tcPr>
          <w:p w:rsidR="00042D89" w:rsidRPr="00042D89" w:rsidRDefault="00AD74D2" w:rsidP="00042D89">
            <w:pPr>
              <w:rPr>
                <w:rFonts w:cs="Arial"/>
                <w:bCs/>
                <w:szCs w:val="24"/>
              </w:rPr>
            </w:pPr>
            <w:r>
              <w:rPr>
                <w:rFonts w:cs="Arial"/>
                <w:color w:val="FF0000"/>
                <w:szCs w:val="24"/>
              </w:rPr>
              <w:t xml:space="preserve">     </w:t>
            </w:r>
            <w:r w:rsidR="00D709DA">
              <w:rPr>
                <w:rFonts w:cs="Arial"/>
                <w:color w:val="FF0000"/>
                <w:szCs w:val="24"/>
              </w:rPr>
              <w:t>&lt;invullen&gt;</w:t>
            </w:r>
          </w:p>
        </w:tc>
      </w:tr>
      <w:tr w:rsidR="00042D89">
        <w:trPr>
          <w:trHeight w:val="120"/>
        </w:trPr>
        <w:tc>
          <w:tcPr>
            <w:tcW w:w="3217" w:type="dxa"/>
          </w:tcPr>
          <w:p w:rsidR="00042D89" w:rsidRPr="00042D89" w:rsidRDefault="00042D89" w:rsidP="00042D89">
            <w:pPr>
              <w:rPr>
                <w:rFonts w:cs="Arial"/>
                <w:bCs/>
                <w:szCs w:val="24"/>
              </w:rPr>
            </w:pPr>
            <w:r w:rsidRPr="00042D89">
              <w:rPr>
                <w:rFonts w:cs="Arial"/>
                <w:bCs/>
                <w:szCs w:val="24"/>
              </w:rPr>
              <w:t>Soort organisatie</w:t>
            </w:r>
          </w:p>
        </w:tc>
        <w:tc>
          <w:tcPr>
            <w:tcW w:w="5783" w:type="dxa"/>
            <w:gridSpan w:val="3"/>
          </w:tcPr>
          <w:p w:rsidR="00042D89" w:rsidRPr="00042D89" w:rsidRDefault="00AD74D2" w:rsidP="00042D89">
            <w:pPr>
              <w:rPr>
                <w:rFonts w:cs="Arial"/>
                <w:bCs/>
                <w:szCs w:val="24"/>
              </w:rPr>
            </w:pPr>
            <w:r>
              <w:rPr>
                <w:rFonts w:cs="Arial"/>
                <w:color w:val="FF0000"/>
                <w:szCs w:val="24"/>
              </w:rPr>
              <w:t xml:space="preserve">     </w:t>
            </w:r>
            <w:r w:rsidR="00D709DA">
              <w:rPr>
                <w:rFonts w:cs="Arial"/>
                <w:color w:val="FF0000"/>
                <w:szCs w:val="24"/>
              </w:rPr>
              <w:t>&lt;invullen&gt;</w:t>
            </w:r>
          </w:p>
        </w:tc>
      </w:tr>
      <w:tr w:rsidR="00042D89">
        <w:trPr>
          <w:trHeight w:val="120"/>
        </w:trPr>
        <w:tc>
          <w:tcPr>
            <w:tcW w:w="3217" w:type="dxa"/>
          </w:tcPr>
          <w:p w:rsidR="00042D89" w:rsidRPr="00042D89" w:rsidRDefault="00042D89" w:rsidP="00042D89">
            <w:pPr>
              <w:rPr>
                <w:rFonts w:cs="Arial"/>
                <w:bCs/>
                <w:szCs w:val="24"/>
              </w:rPr>
            </w:pPr>
            <w:r w:rsidRPr="00042D89">
              <w:rPr>
                <w:rFonts w:cs="Arial"/>
                <w:bCs/>
                <w:szCs w:val="24"/>
              </w:rPr>
              <w:t>Contactpersoon</w:t>
            </w:r>
          </w:p>
        </w:tc>
        <w:tc>
          <w:tcPr>
            <w:tcW w:w="2970" w:type="dxa"/>
            <w:gridSpan w:val="2"/>
          </w:tcPr>
          <w:p w:rsidR="00042D89" w:rsidRPr="00042D89" w:rsidRDefault="00AD74D2" w:rsidP="00042D89">
            <w:pPr>
              <w:rPr>
                <w:rFonts w:cs="Arial"/>
                <w:bCs/>
                <w:szCs w:val="24"/>
              </w:rPr>
            </w:pPr>
            <w:r>
              <w:rPr>
                <w:rFonts w:cs="Arial"/>
                <w:color w:val="FF0000"/>
                <w:szCs w:val="24"/>
              </w:rPr>
              <w:t xml:space="preserve">     </w:t>
            </w:r>
            <w:r w:rsidR="00D709DA">
              <w:rPr>
                <w:rFonts w:cs="Arial"/>
                <w:color w:val="FF0000"/>
                <w:szCs w:val="24"/>
              </w:rPr>
              <w:t>&lt;invullen&gt;</w:t>
            </w:r>
          </w:p>
        </w:tc>
        <w:tc>
          <w:tcPr>
            <w:tcW w:w="2813" w:type="dxa"/>
          </w:tcPr>
          <w:p w:rsidR="00042D89" w:rsidRPr="00042D89" w:rsidRDefault="00042D89" w:rsidP="00042D89">
            <w:pPr>
              <w:rPr>
                <w:rFonts w:cs="Arial"/>
                <w:bCs/>
                <w:szCs w:val="24"/>
              </w:rPr>
            </w:pPr>
            <w:r w:rsidRPr="00042D89">
              <w:rPr>
                <w:rFonts w:cs="Arial"/>
                <w:bCs/>
                <w:szCs w:val="24"/>
              </w:rPr>
              <w:t>Contactpersoon</w:t>
            </w:r>
          </w:p>
        </w:tc>
      </w:tr>
      <w:tr w:rsidR="00042D89">
        <w:trPr>
          <w:trHeight w:val="120"/>
        </w:trPr>
        <w:tc>
          <w:tcPr>
            <w:tcW w:w="3217" w:type="dxa"/>
          </w:tcPr>
          <w:p w:rsidR="00042D89" w:rsidRPr="00042D89" w:rsidRDefault="00042D89" w:rsidP="00042D89">
            <w:pPr>
              <w:rPr>
                <w:rFonts w:cs="Arial"/>
                <w:bCs/>
                <w:szCs w:val="24"/>
              </w:rPr>
            </w:pPr>
            <w:r w:rsidRPr="00042D89">
              <w:rPr>
                <w:rFonts w:cs="Arial"/>
                <w:bCs/>
                <w:szCs w:val="24"/>
              </w:rPr>
              <w:t>Telefoonnummer contactpersoon</w:t>
            </w:r>
          </w:p>
        </w:tc>
        <w:tc>
          <w:tcPr>
            <w:tcW w:w="5783" w:type="dxa"/>
            <w:gridSpan w:val="3"/>
          </w:tcPr>
          <w:p w:rsidR="00042D89" w:rsidRPr="00042D89" w:rsidRDefault="00AD74D2" w:rsidP="00042D89">
            <w:pPr>
              <w:rPr>
                <w:rFonts w:cs="Arial"/>
                <w:bCs/>
                <w:szCs w:val="24"/>
              </w:rPr>
            </w:pPr>
            <w:r>
              <w:rPr>
                <w:rFonts w:cs="Arial"/>
                <w:color w:val="FF0000"/>
                <w:szCs w:val="24"/>
              </w:rPr>
              <w:t xml:space="preserve">     </w:t>
            </w:r>
            <w:r w:rsidR="00D709DA">
              <w:rPr>
                <w:rFonts w:cs="Arial"/>
                <w:color w:val="FF0000"/>
                <w:szCs w:val="24"/>
              </w:rPr>
              <w:t>&lt;invullen&gt;</w:t>
            </w:r>
            <w:r w:rsidR="00042D89" w:rsidRPr="00042D89">
              <w:rPr>
                <w:rFonts w:cs="Arial"/>
                <w:bCs/>
                <w:szCs w:val="24"/>
              </w:rPr>
              <w:t>-</w:t>
            </w:r>
            <w:r w:rsidR="00D709DA">
              <w:rPr>
                <w:rFonts w:cs="Arial"/>
                <w:color w:val="FF0000"/>
                <w:szCs w:val="24"/>
              </w:rPr>
              <w:t>&lt;invullen&gt;</w:t>
            </w:r>
          </w:p>
        </w:tc>
      </w:tr>
      <w:tr w:rsidR="00042D89">
        <w:trPr>
          <w:trHeight w:val="120"/>
        </w:trPr>
        <w:tc>
          <w:tcPr>
            <w:tcW w:w="3217" w:type="dxa"/>
          </w:tcPr>
          <w:p w:rsidR="00042D89" w:rsidRPr="00042D89" w:rsidRDefault="00042D89" w:rsidP="00E12C99">
            <w:pPr>
              <w:rPr>
                <w:rFonts w:cs="Arial"/>
                <w:bCs/>
                <w:szCs w:val="24"/>
              </w:rPr>
            </w:pPr>
            <w:r w:rsidRPr="00042D89">
              <w:rPr>
                <w:rFonts w:cs="Arial"/>
                <w:bCs/>
                <w:szCs w:val="24"/>
              </w:rPr>
              <w:t xml:space="preserve">Opdrachtformulering </w:t>
            </w:r>
          </w:p>
          <w:p w:rsidR="00042D89" w:rsidRPr="00042D89" w:rsidRDefault="00042D89" w:rsidP="00E12C99">
            <w:pPr>
              <w:rPr>
                <w:rFonts w:cs="Arial"/>
                <w:bCs/>
                <w:szCs w:val="24"/>
              </w:rPr>
            </w:pPr>
            <w:r w:rsidRPr="00042D89">
              <w:rPr>
                <w:rFonts w:cs="Arial"/>
                <w:bCs/>
                <w:szCs w:val="24"/>
              </w:rPr>
              <w:t>(uit deze beschrijving van de Opdracht dient duidelijk te herleiden zijn dat de referentie qua aard vergelijkbaar is met onderhavige Opdracht. Geef duidelijk aan of de betreffende opdracht in onderneming door u is uitgevoerd).</w:t>
            </w:r>
          </w:p>
        </w:tc>
        <w:tc>
          <w:tcPr>
            <w:tcW w:w="5783" w:type="dxa"/>
            <w:gridSpan w:val="3"/>
          </w:tcPr>
          <w:p w:rsidR="00042D89" w:rsidRPr="00042D89" w:rsidRDefault="00AD74D2" w:rsidP="00E12C99">
            <w:pPr>
              <w:jc w:val="both"/>
              <w:rPr>
                <w:rFonts w:cs="Arial"/>
                <w:bCs/>
                <w:szCs w:val="24"/>
              </w:rPr>
            </w:pPr>
            <w:r>
              <w:rPr>
                <w:rFonts w:cs="Arial"/>
                <w:color w:val="FF0000"/>
                <w:szCs w:val="24"/>
              </w:rPr>
              <w:t xml:space="preserve">     </w:t>
            </w:r>
            <w:r w:rsidR="00D709DA">
              <w:rPr>
                <w:rFonts w:cs="Arial"/>
                <w:color w:val="FF0000"/>
                <w:szCs w:val="24"/>
              </w:rPr>
              <w:t>&lt;invullen&gt;</w:t>
            </w:r>
          </w:p>
        </w:tc>
      </w:tr>
      <w:tr w:rsidR="00042D89">
        <w:trPr>
          <w:trHeight w:val="120"/>
        </w:trPr>
        <w:tc>
          <w:tcPr>
            <w:tcW w:w="3217" w:type="dxa"/>
          </w:tcPr>
          <w:p w:rsidR="00042D89" w:rsidRPr="00042D89" w:rsidRDefault="00042D89" w:rsidP="00E12C99">
            <w:pPr>
              <w:rPr>
                <w:rFonts w:cs="Arial"/>
                <w:bCs/>
                <w:szCs w:val="24"/>
              </w:rPr>
            </w:pPr>
            <w:r w:rsidRPr="00042D89">
              <w:rPr>
                <w:rFonts w:cs="Arial"/>
                <w:bCs/>
                <w:szCs w:val="24"/>
              </w:rPr>
              <w:t>Totale opdrachtwaarde*</w:t>
            </w:r>
          </w:p>
        </w:tc>
        <w:tc>
          <w:tcPr>
            <w:tcW w:w="5783" w:type="dxa"/>
            <w:gridSpan w:val="3"/>
          </w:tcPr>
          <w:p w:rsidR="00042D89" w:rsidRPr="00042D89" w:rsidRDefault="00042D89" w:rsidP="00E12C99">
            <w:pPr>
              <w:jc w:val="both"/>
              <w:rPr>
                <w:rFonts w:cs="Arial"/>
                <w:bCs/>
                <w:szCs w:val="24"/>
              </w:rPr>
            </w:pPr>
            <w:r w:rsidRPr="00042D89">
              <w:rPr>
                <w:rFonts w:cs="Arial"/>
                <w:bCs/>
                <w:szCs w:val="24"/>
              </w:rPr>
              <w:t xml:space="preserve">€ </w:t>
            </w:r>
            <w:r w:rsidR="00D709DA">
              <w:rPr>
                <w:rFonts w:cs="Arial"/>
                <w:color w:val="FF0000"/>
                <w:szCs w:val="24"/>
              </w:rPr>
              <w:t>&lt;invullen&gt;</w:t>
            </w:r>
            <w:r w:rsidRPr="00042D89">
              <w:rPr>
                <w:rFonts w:cs="Arial"/>
                <w:bCs/>
                <w:szCs w:val="24"/>
              </w:rPr>
              <w:t xml:space="preserve"> (excl. BTW)</w:t>
            </w:r>
          </w:p>
        </w:tc>
      </w:tr>
      <w:tr w:rsidR="00042D89">
        <w:trPr>
          <w:trHeight w:val="120"/>
        </w:trPr>
        <w:tc>
          <w:tcPr>
            <w:tcW w:w="3217" w:type="dxa"/>
          </w:tcPr>
          <w:p w:rsidR="00042D89" w:rsidRPr="00042D89" w:rsidRDefault="00042D89" w:rsidP="00E12C99">
            <w:pPr>
              <w:rPr>
                <w:rFonts w:cs="Arial"/>
                <w:bCs/>
                <w:szCs w:val="24"/>
              </w:rPr>
            </w:pPr>
            <w:r w:rsidRPr="00042D89">
              <w:rPr>
                <w:rFonts w:cs="Arial"/>
                <w:bCs/>
                <w:szCs w:val="24"/>
              </w:rPr>
              <w:t>Opdrachtwaarde welke ziet op de kerncompetentie</w:t>
            </w:r>
          </w:p>
        </w:tc>
        <w:tc>
          <w:tcPr>
            <w:tcW w:w="5783" w:type="dxa"/>
            <w:gridSpan w:val="3"/>
          </w:tcPr>
          <w:p w:rsidR="00042D89" w:rsidRPr="00042D89" w:rsidRDefault="00042D89" w:rsidP="00E12C99">
            <w:pPr>
              <w:jc w:val="both"/>
              <w:rPr>
                <w:rFonts w:cs="Arial"/>
                <w:bCs/>
                <w:szCs w:val="24"/>
              </w:rPr>
            </w:pPr>
            <w:r w:rsidRPr="00042D89">
              <w:rPr>
                <w:rFonts w:cs="Arial"/>
                <w:bCs/>
                <w:szCs w:val="24"/>
              </w:rPr>
              <w:t xml:space="preserve">€ </w:t>
            </w:r>
            <w:r w:rsidR="00D709DA">
              <w:rPr>
                <w:rFonts w:cs="Arial"/>
                <w:color w:val="FF0000"/>
                <w:szCs w:val="24"/>
              </w:rPr>
              <w:t>&lt;invullen&gt;</w:t>
            </w:r>
            <w:r w:rsidRPr="00042D89">
              <w:rPr>
                <w:rFonts w:cs="Arial"/>
                <w:bCs/>
                <w:szCs w:val="24"/>
              </w:rPr>
              <w:t xml:space="preserve"> (excl. BTW)</w:t>
            </w:r>
          </w:p>
        </w:tc>
      </w:tr>
      <w:tr w:rsidR="00042D89" w:rsidRPr="00042D89">
        <w:trPr>
          <w:trHeight w:val="120"/>
        </w:trPr>
        <w:tc>
          <w:tcPr>
            <w:tcW w:w="3217" w:type="dxa"/>
          </w:tcPr>
          <w:p w:rsidR="00042D89" w:rsidRPr="00042D89" w:rsidRDefault="00042D89" w:rsidP="00042D89">
            <w:pPr>
              <w:rPr>
                <w:rFonts w:cs="Arial"/>
                <w:bCs/>
                <w:szCs w:val="24"/>
              </w:rPr>
            </w:pPr>
            <w:r w:rsidRPr="00042D89">
              <w:rPr>
                <w:rFonts w:cs="Arial"/>
                <w:bCs/>
                <w:szCs w:val="24"/>
              </w:rPr>
              <w:t>Looptijd (begin- en einddatum):</w:t>
            </w:r>
          </w:p>
        </w:tc>
        <w:tc>
          <w:tcPr>
            <w:tcW w:w="2170" w:type="dxa"/>
          </w:tcPr>
          <w:p w:rsidR="00042D89" w:rsidRPr="00042D89" w:rsidRDefault="00D709DA" w:rsidP="00042D89">
            <w:pPr>
              <w:rPr>
                <w:rFonts w:cs="Arial"/>
                <w:bCs/>
                <w:szCs w:val="24"/>
              </w:rPr>
            </w:pPr>
            <w:r>
              <w:rPr>
                <w:rFonts w:cs="Arial"/>
                <w:color w:val="FF0000"/>
                <w:szCs w:val="24"/>
              </w:rPr>
              <w:t>&lt;invullen&gt;</w:t>
            </w:r>
            <w:r w:rsidR="00042D89" w:rsidRPr="00042D89">
              <w:rPr>
                <w:rFonts w:cs="Arial"/>
                <w:bCs/>
                <w:szCs w:val="24"/>
              </w:rPr>
              <w:t xml:space="preserve">      </w:t>
            </w:r>
          </w:p>
        </w:tc>
        <w:tc>
          <w:tcPr>
            <w:tcW w:w="800" w:type="dxa"/>
          </w:tcPr>
          <w:p w:rsidR="00042D89" w:rsidRPr="00042D89" w:rsidRDefault="00042D89" w:rsidP="00042D89">
            <w:pPr>
              <w:rPr>
                <w:rFonts w:cs="Arial"/>
                <w:bCs/>
                <w:szCs w:val="24"/>
              </w:rPr>
            </w:pPr>
            <w:r>
              <w:rPr>
                <w:rFonts w:cs="Arial"/>
                <w:bCs/>
                <w:szCs w:val="24"/>
              </w:rPr>
              <w:t xml:space="preserve">    tot</w:t>
            </w:r>
          </w:p>
        </w:tc>
        <w:tc>
          <w:tcPr>
            <w:tcW w:w="2813" w:type="dxa"/>
          </w:tcPr>
          <w:p w:rsidR="00042D89" w:rsidRPr="00042D89" w:rsidRDefault="00D709DA" w:rsidP="00042D89">
            <w:pPr>
              <w:rPr>
                <w:rFonts w:cs="Arial"/>
                <w:bCs/>
                <w:szCs w:val="24"/>
              </w:rPr>
            </w:pPr>
            <w:r>
              <w:rPr>
                <w:rFonts w:cs="Arial"/>
                <w:color w:val="FF0000"/>
                <w:szCs w:val="24"/>
              </w:rPr>
              <w:t>&lt;invullen&gt;</w:t>
            </w:r>
            <w:r w:rsidR="00042D89" w:rsidRPr="00042D89">
              <w:rPr>
                <w:rFonts w:cs="Arial"/>
                <w:bCs/>
                <w:szCs w:val="24"/>
              </w:rPr>
              <w:t xml:space="preserve">                  </w:t>
            </w:r>
          </w:p>
        </w:tc>
      </w:tr>
    </w:tbl>
    <w:p w:rsidR="003E560C" w:rsidRPr="00E4033B" w:rsidRDefault="003E560C" w:rsidP="003E560C">
      <w:pPr>
        <w:jc w:val="both"/>
        <w:rPr>
          <w:rFonts w:ascii="Trebuchet MS" w:hAnsi="Trebuchet MS" w:cs="Arial"/>
          <w:b/>
        </w:rPr>
      </w:pPr>
    </w:p>
    <w:p w:rsidR="003E560C" w:rsidRPr="00E4033B" w:rsidRDefault="003E560C" w:rsidP="003E560C">
      <w:pPr>
        <w:jc w:val="both"/>
        <w:rPr>
          <w:rFonts w:ascii="Trebuchet MS" w:hAnsi="Trebuchet MS" w:cs="Arial"/>
          <w:i/>
        </w:rPr>
      </w:pPr>
    </w:p>
    <w:p w:rsidR="00B83A63" w:rsidRPr="006E337B" w:rsidRDefault="00B83A63" w:rsidP="004F043B">
      <w:pPr>
        <w:rPr>
          <w:szCs w:val="24"/>
        </w:rPr>
      </w:pPr>
      <w:r w:rsidRPr="00E4033B">
        <w:rPr>
          <w:rFonts w:ascii="Trebuchet MS" w:hAnsi="Trebuchet MS" w:cs="Arial"/>
        </w:rPr>
        <w:t xml:space="preserve">* </w:t>
      </w:r>
      <w:r w:rsidRPr="006E337B">
        <w:rPr>
          <w:szCs w:val="24"/>
        </w:rPr>
        <w:t>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w:t>
      </w:r>
      <w:r w:rsidR="004451B7" w:rsidRPr="006E337B">
        <w:rPr>
          <w:szCs w:val="24"/>
        </w:rPr>
        <w:t xml:space="preserve"> </w:t>
      </w:r>
      <w:r w:rsidR="00D709DA" w:rsidRPr="006E337B">
        <w:rPr>
          <w:rFonts w:cs="Arial"/>
          <w:color w:val="FF0000"/>
          <w:szCs w:val="24"/>
        </w:rPr>
        <w:t>&lt;invullen&gt;</w:t>
      </w:r>
      <w:r w:rsidRPr="006E337B">
        <w:rPr>
          <w:szCs w:val="24"/>
        </w:rPr>
        <w:t>.</w:t>
      </w:r>
    </w:p>
    <w:p w:rsidR="00B83A63" w:rsidRPr="006E337B" w:rsidRDefault="00B83A63" w:rsidP="004F043B">
      <w:pPr>
        <w:rPr>
          <w:szCs w:val="24"/>
        </w:rPr>
      </w:pPr>
      <w:r w:rsidRPr="006E337B">
        <w:rPr>
          <w:szCs w:val="24"/>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D709DA" w:rsidRPr="006E337B">
        <w:rPr>
          <w:rFonts w:cs="Arial"/>
          <w:color w:val="FF0000"/>
          <w:szCs w:val="24"/>
        </w:rPr>
        <w:t>&lt;invullen&gt;</w:t>
      </w:r>
      <w:r w:rsidRPr="006E337B">
        <w:rPr>
          <w:rFonts w:cs="Arial"/>
          <w:color w:val="FF0000"/>
          <w:szCs w:val="24"/>
        </w:rPr>
        <w:t>.</w:t>
      </w:r>
    </w:p>
    <w:p w:rsidR="00B83A63" w:rsidRPr="00E4033B" w:rsidRDefault="00B83A63" w:rsidP="003E560C">
      <w:pPr>
        <w:jc w:val="both"/>
        <w:rPr>
          <w:rFonts w:ascii="Trebuchet MS" w:hAnsi="Trebuchet MS" w:cs="Arial"/>
          <w:b/>
        </w:rPr>
      </w:pPr>
    </w:p>
    <w:tbl>
      <w:tblPr>
        <w:tblStyle w:val="Tabelraster"/>
        <w:tblW w:w="9000" w:type="dxa"/>
        <w:tblInd w:w="108"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4500"/>
        <w:gridCol w:w="4500"/>
      </w:tblGrid>
      <w:tr w:rsidR="00FD5DBD" w:rsidRPr="00163F2D">
        <w:tc>
          <w:tcPr>
            <w:tcW w:w="9000" w:type="dxa"/>
            <w:gridSpan w:val="2"/>
            <w:shd w:val="clear" w:color="auto" w:fill="77AD1C"/>
            <w:vAlign w:val="center"/>
          </w:tcPr>
          <w:p w:rsidR="00FD5DBD" w:rsidRPr="00163F2D" w:rsidRDefault="00FD5DBD" w:rsidP="00E12C99">
            <w:pPr>
              <w:rPr>
                <w:rFonts w:cs="Arial"/>
                <w:b/>
                <w:color w:val="FFFFFF"/>
              </w:rPr>
            </w:pPr>
          </w:p>
        </w:tc>
      </w:tr>
      <w:tr w:rsidR="00FD5DBD">
        <w:tc>
          <w:tcPr>
            <w:tcW w:w="4500" w:type="dxa"/>
          </w:tcPr>
          <w:p w:rsidR="00FD5DBD" w:rsidRPr="00FD5DBD" w:rsidRDefault="00FD5DBD" w:rsidP="00E12C99">
            <w:pPr>
              <w:rPr>
                <w:rFonts w:cs="Arial"/>
                <w:bCs/>
                <w:szCs w:val="24"/>
              </w:rPr>
            </w:pPr>
            <w:r w:rsidRPr="00FD5DBD">
              <w:rPr>
                <w:rFonts w:cs="Arial"/>
                <w:bCs/>
                <w:szCs w:val="24"/>
              </w:rPr>
              <w:t>Inschrijver</w:t>
            </w:r>
          </w:p>
        </w:tc>
        <w:tc>
          <w:tcPr>
            <w:tcW w:w="4500" w:type="dxa"/>
          </w:tcPr>
          <w:p w:rsidR="00FD5DBD" w:rsidRDefault="00EF3418" w:rsidP="00E12C99">
            <w:pPr>
              <w:rPr>
                <w:rFonts w:cs="Arial"/>
                <w:bCs/>
              </w:rPr>
            </w:pPr>
            <w:r>
              <w:rPr>
                <w:rFonts w:cs="Arial"/>
                <w:color w:val="FF0000"/>
                <w:szCs w:val="24"/>
              </w:rPr>
              <w:t>&lt;invullen&gt;</w:t>
            </w:r>
          </w:p>
        </w:tc>
      </w:tr>
      <w:tr w:rsidR="00FD5DBD">
        <w:tc>
          <w:tcPr>
            <w:tcW w:w="4500" w:type="dxa"/>
          </w:tcPr>
          <w:p w:rsidR="00FD5DBD" w:rsidRPr="00FD5DBD" w:rsidRDefault="00FD5DBD" w:rsidP="00E12C99">
            <w:pPr>
              <w:rPr>
                <w:rFonts w:cs="Arial"/>
                <w:bCs/>
                <w:szCs w:val="24"/>
              </w:rPr>
            </w:pPr>
            <w:r w:rsidRPr="00FD5DBD">
              <w:rPr>
                <w:rFonts w:cs="Arial"/>
                <w:bCs/>
                <w:szCs w:val="24"/>
              </w:rPr>
              <w:t>Naam</w:t>
            </w:r>
          </w:p>
        </w:tc>
        <w:tc>
          <w:tcPr>
            <w:tcW w:w="4500" w:type="dxa"/>
          </w:tcPr>
          <w:p w:rsidR="00FD5DBD" w:rsidRDefault="00EF3418" w:rsidP="00E12C99">
            <w:pPr>
              <w:rPr>
                <w:rFonts w:cs="Arial"/>
                <w:bCs/>
              </w:rPr>
            </w:pPr>
            <w:r>
              <w:rPr>
                <w:rFonts w:cs="Arial"/>
                <w:color w:val="FF0000"/>
                <w:szCs w:val="24"/>
              </w:rPr>
              <w:t>&lt;invullen&gt;</w:t>
            </w:r>
          </w:p>
        </w:tc>
      </w:tr>
      <w:tr w:rsidR="00FD5DBD">
        <w:tc>
          <w:tcPr>
            <w:tcW w:w="4500" w:type="dxa"/>
          </w:tcPr>
          <w:p w:rsidR="00FD5DBD" w:rsidRPr="00FD5DBD" w:rsidRDefault="00FD5DBD" w:rsidP="00E12C99">
            <w:pPr>
              <w:rPr>
                <w:rFonts w:cs="Arial"/>
                <w:bCs/>
                <w:szCs w:val="24"/>
              </w:rPr>
            </w:pPr>
            <w:r w:rsidRPr="00FD5DBD">
              <w:rPr>
                <w:rFonts w:cs="Arial"/>
                <w:bCs/>
                <w:szCs w:val="24"/>
              </w:rPr>
              <w:t>Functie</w:t>
            </w:r>
          </w:p>
        </w:tc>
        <w:tc>
          <w:tcPr>
            <w:tcW w:w="4500" w:type="dxa"/>
          </w:tcPr>
          <w:p w:rsidR="00FD5DBD" w:rsidRDefault="00EF3418" w:rsidP="00E12C99">
            <w:pPr>
              <w:rPr>
                <w:rFonts w:cs="Arial"/>
                <w:bCs/>
              </w:rPr>
            </w:pPr>
            <w:r>
              <w:rPr>
                <w:rFonts w:cs="Arial"/>
                <w:color w:val="FF0000"/>
                <w:szCs w:val="24"/>
              </w:rPr>
              <w:t>&lt;invullen&gt;</w:t>
            </w:r>
          </w:p>
        </w:tc>
      </w:tr>
      <w:tr w:rsidR="00FD5DBD">
        <w:tc>
          <w:tcPr>
            <w:tcW w:w="4500" w:type="dxa"/>
          </w:tcPr>
          <w:p w:rsidR="00FD5DBD" w:rsidRPr="00FD5DBD" w:rsidRDefault="00FD5DBD" w:rsidP="00E12C99">
            <w:pPr>
              <w:rPr>
                <w:rFonts w:cs="Arial"/>
                <w:bCs/>
                <w:szCs w:val="24"/>
              </w:rPr>
            </w:pPr>
            <w:r w:rsidRPr="00FD5DBD">
              <w:rPr>
                <w:rFonts w:cs="Arial"/>
                <w:bCs/>
                <w:szCs w:val="24"/>
              </w:rPr>
              <w:t>Plaats</w:t>
            </w:r>
          </w:p>
        </w:tc>
        <w:tc>
          <w:tcPr>
            <w:tcW w:w="4500" w:type="dxa"/>
          </w:tcPr>
          <w:p w:rsidR="00FD5DBD" w:rsidRDefault="00EF3418" w:rsidP="00E12C99">
            <w:pPr>
              <w:rPr>
                <w:rFonts w:cs="Arial"/>
                <w:bCs/>
              </w:rPr>
            </w:pPr>
            <w:r>
              <w:rPr>
                <w:rFonts w:cs="Arial"/>
                <w:color w:val="FF0000"/>
                <w:szCs w:val="24"/>
              </w:rPr>
              <w:t>&lt;invullen&gt;</w:t>
            </w:r>
          </w:p>
        </w:tc>
      </w:tr>
      <w:tr w:rsidR="00FD5DBD">
        <w:tc>
          <w:tcPr>
            <w:tcW w:w="4500" w:type="dxa"/>
          </w:tcPr>
          <w:p w:rsidR="00FD5DBD" w:rsidRPr="00FD5DBD" w:rsidRDefault="00FD5DBD" w:rsidP="00E12C99">
            <w:pPr>
              <w:rPr>
                <w:rFonts w:cs="Arial"/>
                <w:bCs/>
                <w:szCs w:val="24"/>
              </w:rPr>
            </w:pPr>
            <w:r w:rsidRPr="00FD5DBD">
              <w:rPr>
                <w:rFonts w:cs="Arial"/>
                <w:bCs/>
                <w:szCs w:val="24"/>
              </w:rPr>
              <w:t>Datum</w:t>
            </w:r>
          </w:p>
        </w:tc>
        <w:tc>
          <w:tcPr>
            <w:tcW w:w="4500" w:type="dxa"/>
          </w:tcPr>
          <w:p w:rsidR="00FD5DBD" w:rsidRDefault="00EF3418" w:rsidP="00E12C99">
            <w:pPr>
              <w:rPr>
                <w:rFonts w:cs="Arial"/>
                <w:bCs/>
              </w:rPr>
            </w:pPr>
            <w:r>
              <w:rPr>
                <w:rFonts w:cs="Arial"/>
                <w:color w:val="FF0000"/>
                <w:szCs w:val="24"/>
              </w:rPr>
              <w:t>&lt;invullen&gt;</w:t>
            </w:r>
          </w:p>
        </w:tc>
      </w:tr>
      <w:tr w:rsidR="00FD5DBD">
        <w:tc>
          <w:tcPr>
            <w:tcW w:w="4500" w:type="dxa"/>
          </w:tcPr>
          <w:p w:rsidR="00FD5DBD" w:rsidRDefault="00FD5DBD" w:rsidP="00E12C99">
            <w:pPr>
              <w:rPr>
                <w:rFonts w:cs="Arial"/>
                <w:bCs/>
                <w:szCs w:val="24"/>
              </w:rPr>
            </w:pPr>
            <w:r w:rsidRPr="00FD5DBD">
              <w:rPr>
                <w:rFonts w:cs="Arial"/>
                <w:bCs/>
                <w:szCs w:val="24"/>
              </w:rPr>
              <w:t>Handtekening</w:t>
            </w:r>
          </w:p>
          <w:p w:rsidR="00FD5DBD" w:rsidRPr="00FD5DBD" w:rsidRDefault="00FD5DBD" w:rsidP="00E12C99">
            <w:pPr>
              <w:rPr>
                <w:rFonts w:cs="Arial"/>
                <w:bCs/>
                <w:szCs w:val="24"/>
              </w:rPr>
            </w:pPr>
          </w:p>
        </w:tc>
        <w:tc>
          <w:tcPr>
            <w:tcW w:w="4500" w:type="dxa"/>
          </w:tcPr>
          <w:p w:rsidR="00FD5DBD" w:rsidRDefault="00EF3418" w:rsidP="00E12C99">
            <w:pPr>
              <w:rPr>
                <w:rFonts w:cs="Arial"/>
                <w:bCs/>
              </w:rPr>
            </w:pPr>
            <w:r>
              <w:rPr>
                <w:rFonts w:cs="Arial"/>
                <w:color w:val="FF0000"/>
                <w:szCs w:val="24"/>
              </w:rPr>
              <w:t>&lt;invullen&gt;</w:t>
            </w:r>
          </w:p>
        </w:tc>
      </w:tr>
    </w:tbl>
    <w:p w:rsidR="003E560C" w:rsidRPr="00E4033B" w:rsidRDefault="003E560C" w:rsidP="003E560C">
      <w:pPr>
        <w:jc w:val="both"/>
        <w:rPr>
          <w:rFonts w:ascii="Trebuchet MS" w:hAnsi="Trebuchet MS" w:cs="Arial"/>
          <w:b/>
          <w:color w:val="FF0000"/>
        </w:rPr>
      </w:pPr>
    </w:p>
    <w:p w:rsidR="003E560C" w:rsidRPr="00E4033B" w:rsidDel="00D36E47" w:rsidRDefault="003E560C" w:rsidP="003E560C">
      <w:pPr>
        <w:jc w:val="both"/>
        <w:rPr>
          <w:rFonts w:ascii="Trebuchet MS" w:hAnsi="Trebuchet MS"/>
          <w:b/>
          <w:bCs/>
          <w:iCs/>
          <w:caps/>
        </w:rPr>
      </w:pPr>
      <w:bookmarkStart w:id="394" w:name="_Toc107026072"/>
      <w:bookmarkStart w:id="395" w:name="_Toc107027641"/>
      <w:bookmarkStart w:id="396" w:name="_Toc65395239"/>
      <w:bookmarkStart w:id="397" w:name="_Toc107380623"/>
      <w:bookmarkStart w:id="398" w:name="_Toc109801468"/>
      <w:bookmarkStart w:id="399" w:name="_Toc109802555"/>
      <w:bookmarkStart w:id="400" w:name="_Toc110240605"/>
      <w:bookmarkStart w:id="401" w:name="_Toc119464223"/>
      <w:r w:rsidRPr="00E4033B" w:rsidDel="00D36E47">
        <w:rPr>
          <w:rFonts w:ascii="Trebuchet MS" w:hAnsi="Trebuchet MS"/>
          <w:b/>
          <w:bCs/>
          <w:iCs/>
          <w:caps/>
        </w:rPr>
        <w:t xml:space="preserve"> </w:t>
      </w:r>
    </w:p>
    <w:bookmarkEnd w:id="394"/>
    <w:bookmarkEnd w:id="395"/>
    <w:bookmarkEnd w:id="396"/>
    <w:bookmarkEnd w:id="397"/>
    <w:bookmarkEnd w:id="398"/>
    <w:bookmarkEnd w:id="399"/>
    <w:bookmarkEnd w:id="400"/>
    <w:bookmarkEnd w:id="401"/>
    <w:p w:rsidR="000910CE" w:rsidRDefault="003E560C" w:rsidP="000910CE">
      <w:pPr>
        <w:pStyle w:val="Kop2"/>
        <w:rPr>
          <w:bCs/>
          <w:color w:val="77AD1C"/>
          <w:sz w:val="24"/>
          <w:lang w:val="nl-NL"/>
        </w:rPr>
      </w:pPr>
      <w:r w:rsidRPr="00E4033B">
        <w:rPr>
          <w:rFonts w:ascii="Trebuchet MS" w:hAnsi="Trebuchet MS"/>
          <w:bCs/>
          <w:iCs/>
          <w:caps/>
        </w:rPr>
        <w:br w:type="page"/>
      </w:r>
      <w:bookmarkStart w:id="402" w:name="_Toc459805118"/>
      <w:bookmarkStart w:id="403" w:name="_Toc471888825"/>
      <w:bookmarkStart w:id="404" w:name="_Toc368404075"/>
      <w:bookmarkStart w:id="405" w:name="_Toc398642458"/>
      <w:bookmarkStart w:id="406" w:name="_Toc398642570"/>
      <w:r w:rsidR="000910CE">
        <w:rPr>
          <w:bCs/>
          <w:color w:val="77AD1C"/>
          <w:sz w:val="24"/>
        </w:rPr>
        <w:lastRenderedPageBreak/>
        <w:t xml:space="preserve">Bijlage </w:t>
      </w:r>
      <w:r w:rsidR="000910CE">
        <w:rPr>
          <w:bCs/>
          <w:color w:val="77AD1C"/>
          <w:sz w:val="24"/>
          <w:lang w:val="nl-NL"/>
        </w:rPr>
        <w:t>F</w:t>
      </w:r>
      <w:r w:rsidR="000910CE">
        <w:rPr>
          <w:bCs/>
          <w:color w:val="77AD1C"/>
          <w:sz w:val="24"/>
          <w:lang w:val="nl-NL"/>
        </w:rPr>
        <w:tab/>
        <w:t>Programma van Eisen</w:t>
      </w:r>
      <w:bookmarkEnd w:id="402"/>
      <w:bookmarkEnd w:id="403"/>
    </w:p>
    <w:p w:rsidR="000910CE" w:rsidRPr="002320C0" w:rsidRDefault="000910CE" w:rsidP="000910CE">
      <w:pPr>
        <w:pStyle w:val="Kop3"/>
        <w:numPr>
          <w:ilvl w:val="0"/>
          <w:numId w:val="0"/>
        </w:numPr>
        <w:ind w:left="709"/>
        <w:rPr>
          <w:lang w:val="nl-NL"/>
        </w:rPr>
      </w:pPr>
    </w:p>
    <w:p w:rsidR="000910CE" w:rsidRDefault="000910CE" w:rsidP="000910CE">
      <w:pPr>
        <w:pStyle w:val="Kop2"/>
        <w:jc w:val="both"/>
        <w:rPr>
          <w:color w:val="FF0000"/>
          <w:highlight w:val="yellow"/>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0910CE" w:rsidRPr="005B40CF" w:rsidTr="004E6A9D">
        <w:tc>
          <w:tcPr>
            <w:tcW w:w="9211" w:type="dxa"/>
            <w:shd w:val="clear" w:color="auto" w:fill="auto"/>
          </w:tcPr>
          <w:p w:rsidR="000910CE" w:rsidRDefault="000910CE" w:rsidP="004E6A9D">
            <w:pPr>
              <w:rPr>
                <w:rFonts w:cs="Arial"/>
                <w:b/>
              </w:rPr>
            </w:pPr>
          </w:p>
          <w:p w:rsidR="000910CE" w:rsidRPr="005B40CF" w:rsidRDefault="000910CE" w:rsidP="004E6A9D">
            <w:pPr>
              <w:rPr>
                <w:rFonts w:cs="Arial"/>
                <w:b/>
              </w:rPr>
            </w:pPr>
            <w:r w:rsidRPr="005B40CF">
              <w:rPr>
                <w:rFonts w:cs="Arial"/>
                <w:b/>
              </w:rPr>
              <w:t xml:space="preserve">Het formulier dient door de Inschrijver naar waarheid te worden ingevuld en dient te worden ondertekend door een persoon die blijkens het handelsregister of een volmacht van degene die blijkens het handelsregister bevoegd is om Inschrijver te vertegenwoordigen en om namens Inschrijver dit formulier te ondertekenen. </w:t>
            </w:r>
          </w:p>
          <w:p w:rsidR="000910CE" w:rsidRDefault="000910CE" w:rsidP="004E6A9D">
            <w:pPr>
              <w:rPr>
                <w:rFonts w:cs="Arial"/>
                <w:b/>
              </w:rPr>
            </w:pPr>
            <w:r w:rsidRPr="005B40CF">
              <w:rPr>
                <w:rFonts w:cs="Arial"/>
                <w:b/>
              </w:rPr>
              <w:t>Indien een eis of vraag met “nee” wordt beantwoord zal de Inschrijving voor verdere beoordeling worden uitgesloten.</w:t>
            </w:r>
          </w:p>
          <w:p w:rsidR="000910CE" w:rsidRPr="005B40CF" w:rsidRDefault="000910CE" w:rsidP="004E6A9D">
            <w:pPr>
              <w:rPr>
                <w:rFonts w:cs="Arial"/>
                <w:b/>
              </w:rPr>
            </w:pPr>
          </w:p>
        </w:tc>
      </w:tr>
    </w:tbl>
    <w:p w:rsidR="000910CE" w:rsidRDefault="000910CE" w:rsidP="000910CE">
      <w:pPr>
        <w:rPr>
          <w:rFonts w:cs="Arial"/>
        </w:rPr>
      </w:pPr>
    </w:p>
    <w:p w:rsidR="000910CE" w:rsidRPr="005B40CF" w:rsidRDefault="000910CE" w:rsidP="000910CE">
      <w:pPr>
        <w:rPr>
          <w:rFonts w:cs="Arial"/>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371"/>
        <w:gridCol w:w="709"/>
        <w:gridCol w:w="709"/>
      </w:tblGrid>
      <w:tr w:rsidR="000910CE" w:rsidRPr="005B40CF" w:rsidTr="004E6A9D">
        <w:trPr>
          <w:trHeight w:val="248"/>
        </w:trPr>
        <w:tc>
          <w:tcPr>
            <w:tcW w:w="9426" w:type="dxa"/>
            <w:gridSpan w:val="4"/>
            <w:shd w:val="clear" w:color="auto" w:fill="92D050"/>
          </w:tcPr>
          <w:p w:rsidR="000910CE" w:rsidRDefault="000910CE" w:rsidP="004E6A9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b/>
                <w:color w:val="FFFFFF"/>
              </w:rPr>
            </w:pPr>
            <w:r w:rsidRPr="005B40CF">
              <w:rPr>
                <w:rFonts w:cs="Arial"/>
                <w:b/>
                <w:color w:val="FFFFFF"/>
              </w:rPr>
              <w:t>Conformiteitenlijst</w:t>
            </w:r>
          </w:p>
          <w:p w:rsidR="000910CE" w:rsidRPr="005B40CF" w:rsidRDefault="000910CE" w:rsidP="004E6A9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b/>
                <w:color w:val="FFFFFF"/>
              </w:rPr>
            </w:pPr>
          </w:p>
        </w:tc>
      </w:tr>
      <w:tr w:rsidR="000910CE" w:rsidRPr="005B40CF" w:rsidTr="004E6A9D">
        <w:trPr>
          <w:trHeight w:val="488"/>
        </w:trPr>
        <w:tc>
          <w:tcPr>
            <w:tcW w:w="637" w:type="dxa"/>
            <w:shd w:val="clear" w:color="auto" w:fill="auto"/>
          </w:tcPr>
          <w:p w:rsidR="000910CE" w:rsidRPr="005B40CF" w:rsidRDefault="000910CE" w:rsidP="000910CE">
            <w:pPr>
              <w:pStyle w:val="Lijstalinea"/>
              <w:numPr>
                <w:ilvl w:val="0"/>
                <w:numId w:val="28"/>
              </w:numPr>
              <w:jc w:val="center"/>
              <w:rPr>
                <w:rFonts w:cs="Arial"/>
              </w:rPr>
            </w:pPr>
          </w:p>
        </w:tc>
        <w:tc>
          <w:tcPr>
            <w:tcW w:w="7371" w:type="dxa"/>
          </w:tcPr>
          <w:p w:rsidR="000910CE" w:rsidRPr="005B40CF" w:rsidRDefault="000910CE" w:rsidP="004E6A9D">
            <w:pPr>
              <w:rPr>
                <w:rFonts w:cs="Arial"/>
              </w:rPr>
            </w:pPr>
            <w:r w:rsidRPr="005B40CF">
              <w:rPr>
                <w:rFonts w:cs="Arial"/>
              </w:rPr>
              <w:t xml:space="preserve">Het indienen van een Inschrijving houdt in dat door Inschrijver onvoorwaardelijk met de bepalingen, eisen en voorwaarden van dit Beschrijvend document en de Nota van inlichtingen wordt ingestemd. </w:t>
            </w:r>
          </w:p>
        </w:tc>
        <w:tc>
          <w:tcPr>
            <w:tcW w:w="709" w:type="dxa"/>
          </w:tcPr>
          <w:p w:rsidR="000910CE" w:rsidRPr="005B40CF" w:rsidRDefault="000910CE" w:rsidP="004E6A9D">
            <w:pPr>
              <w:jc w:val="center"/>
              <w:rPr>
                <w:rFonts w:cs="Arial"/>
              </w:rPr>
            </w:pPr>
            <w:r w:rsidRPr="005B40CF">
              <w:rPr>
                <w:rFonts w:cs="Arial"/>
              </w:rPr>
              <w:t>Ja</w:t>
            </w:r>
          </w:p>
          <w:p w:rsidR="000910CE" w:rsidRPr="005B40CF" w:rsidRDefault="000910CE" w:rsidP="004E6A9D">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709" w:type="dxa"/>
          </w:tcPr>
          <w:p w:rsidR="000910CE" w:rsidRPr="005B40CF" w:rsidRDefault="000910CE" w:rsidP="004E6A9D">
            <w:pPr>
              <w:jc w:val="center"/>
              <w:rPr>
                <w:rFonts w:cs="Arial"/>
              </w:rPr>
            </w:pPr>
            <w:r w:rsidRPr="005B40CF">
              <w:rPr>
                <w:rFonts w:cs="Arial"/>
              </w:rPr>
              <w:t>Nee</w:t>
            </w:r>
          </w:p>
          <w:p w:rsidR="000910CE" w:rsidRPr="005B40CF" w:rsidRDefault="000910CE" w:rsidP="004E6A9D">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0910CE" w:rsidRPr="005B40CF" w:rsidTr="004E6A9D">
        <w:trPr>
          <w:trHeight w:val="488"/>
        </w:trPr>
        <w:tc>
          <w:tcPr>
            <w:tcW w:w="637" w:type="dxa"/>
            <w:shd w:val="clear" w:color="auto" w:fill="auto"/>
          </w:tcPr>
          <w:p w:rsidR="000910CE" w:rsidRPr="005B40CF" w:rsidRDefault="000910CE" w:rsidP="000910CE">
            <w:pPr>
              <w:pStyle w:val="Lijstalinea"/>
              <w:numPr>
                <w:ilvl w:val="0"/>
                <w:numId w:val="28"/>
              </w:numPr>
              <w:jc w:val="center"/>
              <w:rPr>
                <w:rFonts w:cs="Arial"/>
              </w:rPr>
            </w:pPr>
          </w:p>
        </w:tc>
        <w:tc>
          <w:tcPr>
            <w:tcW w:w="7371" w:type="dxa"/>
          </w:tcPr>
          <w:p w:rsidR="000910CE" w:rsidRPr="005B40CF" w:rsidRDefault="000910CE" w:rsidP="004E6A9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iCs/>
                <w:color w:val="000000"/>
              </w:rPr>
            </w:pPr>
            <w:r w:rsidRPr="005B40CF">
              <w:rPr>
                <w:rFonts w:cs="Arial"/>
              </w:rPr>
              <w:t>Inschrijver verklaart kennis te hebben genomen van de procedurevoorschriften zoals opgenomen in dit Beschrijvend document en gaat met deze voorschriften onverkort akkoord.</w:t>
            </w:r>
          </w:p>
        </w:tc>
        <w:tc>
          <w:tcPr>
            <w:tcW w:w="709" w:type="dxa"/>
          </w:tcPr>
          <w:p w:rsidR="000910CE" w:rsidRPr="005B40CF" w:rsidRDefault="000910CE" w:rsidP="004E6A9D">
            <w:pPr>
              <w:jc w:val="center"/>
              <w:rPr>
                <w:rFonts w:cs="Arial"/>
              </w:rPr>
            </w:pPr>
            <w:r w:rsidRPr="005B40CF">
              <w:rPr>
                <w:rFonts w:cs="Arial"/>
              </w:rPr>
              <w:t>Ja</w:t>
            </w:r>
          </w:p>
          <w:p w:rsidR="000910CE" w:rsidRPr="005B40CF" w:rsidRDefault="000910CE" w:rsidP="004E6A9D">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709" w:type="dxa"/>
          </w:tcPr>
          <w:p w:rsidR="000910CE" w:rsidRPr="005B40CF" w:rsidRDefault="000910CE" w:rsidP="004E6A9D">
            <w:pPr>
              <w:jc w:val="center"/>
              <w:rPr>
                <w:rFonts w:cs="Arial"/>
              </w:rPr>
            </w:pPr>
            <w:r w:rsidRPr="005B40CF">
              <w:rPr>
                <w:rFonts w:cs="Arial"/>
              </w:rPr>
              <w:t>Nee</w:t>
            </w:r>
          </w:p>
          <w:p w:rsidR="000910CE" w:rsidRPr="005B40CF" w:rsidRDefault="000910CE" w:rsidP="004E6A9D">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0910CE" w:rsidRPr="005B40CF" w:rsidTr="004E6A9D">
        <w:trPr>
          <w:trHeight w:val="488"/>
        </w:trPr>
        <w:tc>
          <w:tcPr>
            <w:tcW w:w="637" w:type="dxa"/>
            <w:shd w:val="clear" w:color="auto" w:fill="auto"/>
          </w:tcPr>
          <w:p w:rsidR="000910CE" w:rsidRPr="005B40CF" w:rsidRDefault="000910CE" w:rsidP="000910CE">
            <w:pPr>
              <w:pStyle w:val="Lijstalinea"/>
              <w:numPr>
                <w:ilvl w:val="0"/>
                <w:numId w:val="28"/>
              </w:numPr>
              <w:jc w:val="center"/>
              <w:rPr>
                <w:rFonts w:cs="Arial"/>
              </w:rPr>
            </w:pPr>
          </w:p>
        </w:tc>
        <w:tc>
          <w:tcPr>
            <w:tcW w:w="7371" w:type="dxa"/>
          </w:tcPr>
          <w:p w:rsidR="000910CE" w:rsidRPr="005B40CF" w:rsidRDefault="000910CE" w:rsidP="004E6A9D">
            <w:pPr>
              <w:rPr>
                <w:rFonts w:cs="Arial"/>
              </w:rPr>
            </w:pPr>
            <w:r w:rsidRPr="005B40CF">
              <w:rPr>
                <w:rFonts w:cs="Arial"/>
              </w:rPr>
              <w:t>Inschrijver verklaart kennis te hebben genomen van de beoordelingsmethodiek zoals opgenomen in dit Beschrijvend document en gaat met deze procedure onverkort akkoord.</w:t>
            </w:r>
          </w:p>
        </w:tc>
        <w:tc>
          <w:tcPr>
            <w:tcW w:w="709" w:type="dxa"/>
          </w:tcPr>
          <w:p w:rsidR="000910CE" w:rsidRPr="005B40CF" w:rsidRDefault="000910CE" w:rsidP="004E6A9D">
            <w:pPr>
              <w:jc w:val="center"/>
              <w:rPr>
                <w:rFonts w:cs="Arial"/>
              </w:rPr>
            </w:pPr>
            <w:r w:rsidRPr="005B40CF">
              <w:rPr>
                <w:rFonts w:cs="Arial"/>
              </w:rPr>
              <w:t>Ja</w:t>
            </w:r>
          </w:p>
          <w:p w:rsidR="000910CE" w:rsidRPr="005B40CF" w:rsidRDefault="000910CE" w:rsidP="004E6A9D">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709" w:type="dxa"/>
          </w:tcPr>
          <w:p w:rsidR="000910CE" w:rsidRPr="005B40CF" w:rsidRDefault="000910CE" w:rsidP="004E6A9D">
            <w:pPr>
              <w:jc w:val="center"/>
              <w:rPr>
                <w:rFonts w:cs="Arial"/>
              </w:rPr>
            </w:pPr>
            <w:r w:rsidRPr="005B40CF">
              <w:rPr>
                <w:rFonts w:cs="Arial"/>
              </w:rPr>
              <w:t>Nee</w:t>
            </w:r>
          </w:p>
          <w:p w:rsidR="000910CE" w:rsidRPr="005B40CF" w:rsidRDefault="000910CE" w:rsidP="004E6A9D">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0910CE" w:rsidRPr="005B40CF" w:rsidTr="004E6A9D">
        <w:trPr>
          <w:trHeight w:val="488"/>
        </w:trPr>
        <w:tc>
          <w:tcPr>
            <w:tcW w:w="637" w:type="dxa"/>
            <w:shd w:val="clear" w:color="auto" w:fill="auto"/>
          </w:tcPr>
          <w:p w:rsidR="000910CE" w:rsidRPr="005B40CF" w:rsidRDefault="000910CE" w:rsidP="000910CE">
            <w:pPr>
              <w:pStyle w:val="Lijstalinea"/>
              <w:numPr>
                <w:ilvl w:val="0"/>
                <w:numId w:val="28"/>
              </w:numPr>
              <w:jc w:val="center"/>
              <w:rPr>
                <w:rFonts w:cs="Arial"/>
              </w:rPr>
            </w:pPr>
          </w:p>
        </w:tc>
        <w:tc>
          <w:tcPr>
            <w:tcW w:w="7371" w:type="dxa"/>
          </w:tcPr>
          <w:p w:rsidR="000910CE" w:rsidRPr="005B40CF" w:rsidRDefault="000910CE" w:rsidP="004E6A9D">
            <w:pPr>
              <w:rPr>
                <w:rFonts w:cs="Arial"/>
              </w:rPr>
            </w:pPr>
            <w:r w:rsidRPr="005B40CF">
              <w:rPr>
                <w:rFonts w:cs="Arial"/>
              </w:rPr>
              <w:t xml:space="preserve">Indien er onduidelijkheid of verschil van mening is over de uitleg van een onderwerp inzake de </w:t>
            </w:r>
            <w:r>
              <w:rPr>
                <w:rFonts w:cs="Arial"/>
              </w:rPr>
              <w:t>Raamovereenkomst</w:t>
            </w:r>
            <w:r w:rsidRPr="005B40CF">
              <w:rPr>
                <w:rFonts w:cs="Arial"/>
              </w:rPr>
              <w:t>, zal voor de beantwoording van het betreffende vraagstuk gekeken worden naar de volgende documenten in aflopende volgorde van belangrijkheid:</w:t>
            </w:r>
          </w:p>
          <w:p w:rsidR="000910CE" w:rsidRPr="005B40CF" w:rsidRDefault="000910CE" w:rsidP="000910CE">
            <w:pPr>
              <w:numPr>
                <w:ilvl w:val="0"/>
                <w:numId w:val="27"/>
              </w:numPr>
              <w:rPr>
                <w:rFonts w:cs="Arial"/>
              </w:rPr>
            </w:pPr>
            <w:r w:rsidRPr="005B40CF">
              <w:rPr>
                <w:rFonts w:cs="Arial"/>
              </w:rPr>
              <w:t xml:space="preserve">De </w:t>
            </w:r>
            <w:r>
              <w:rPr>
                <w:rFonts w:cs="Arial"/>
              </w:rPr>
              <w:t>Raamovereenkomst</w:t>
            </w:r>
            <w:r w:rsidRPr="005B40CF">
              <w:rPr>
                <w:rFonts w:cs="Arial"/>
              </w:rPr>
              <w:t xml:space="preserve"> </w:t>
            </w:r>
          </w:p>
          <w:p w:rsidR="000910CE" w:rsidRPr="005B40CF" w:rsidRDefault="000910CE" w:rsidP="000910CE">
            <w:pPr>
              <w:numPr>
                <w:ilvl w:val="0"/>
                <w:numId w:val="27"/>
              </w:numPr>
              <w:rPr>
                <w:rFonts w:cs="Arial"/>
              </w:rPr>
            </w:pPr>
            <w:r w:rsidRPr="005B40CF">
              <w:rPr>
                <w:rFonts w:cs="Arial"/>
              </w:rPr>
              <w:t xml:space="preserve">De Nota van inlichtingen </w:t>
            </w:r>
          </w:p>
          <w:p w:rsidR="000910CE" w:rsidRPr="005B40CF" w:rsidRDefault="000910CE" w:rsidP="000910CE">
            <w:pPr>
              <w:numPr>
                <w:ilvl w:val="0"/>
                <w:numId w:val="27"/>
              </w:numPr>
              <w:rPr>
                <w:rFonts w:cs="Arial"/>
              </w:rPr>
            </w:pPr>
            <w:r w:rsidRPr="005B40CF">
              <w:rPr>
                <w:rFonts w:cs="Arial"/>
              </w:rPr>
              <w:t xml:space="preserve">Het Beschrijvend document </w:t>
            </w:r>
          </w:p>
          <w:p w:rsidR="000910CE" w:rsidRPr="005B40CF" w:rsidRDefault="000910CE" w:rsidP="000910CE">
            <w:pPr>
              <w:numPr>
                <w:ilvl w:val="0"/>
                <w:numId w:val="27"/>
              </w:numPr>
              <w:rPr>
                <w:rFonts w:cs="Arial"/>
              </w:rPr>
            </w:pPr>
            <w:r w:rsidRPr="005B40CF">
              <w:rPr>
                <w:rFonts w:cs="Arial"/>
              </w:rPr>
              <w:t xml:space="preserve">De Algemene inkoopvoorwaarden </w:t>
            </w:r>
          </w:p>
          <w:p w:rsidR="000910CE" w:rsidRPr="005B40CF" w:rsidRDefault="000910CE" w:rsidP="000910CE">
            <w:pPr>
              <w:numPr>
                <w:ilvl w:val="0"/>
                <w:numId w:val="27"/>
              </w:numPr>
              <w:rPr>
                <w:rFonts w:cs="Arial"/>
              </w:rPr>
            </w:pPr>
            <w:r w:rsidRPr="005B40CF">
              <w:rPr>
                <w:rFonts w:cs="Arial"/>
              </w:rPr>
              <w:t>De Inschrijving.</w:t>
            </w:r>
          </w:p>
        </w:tc>
        <w:tc>
          <w:tcPr>
            <w:tcW w:w="709" w:type="dxa"/>
          </w:tcPr>
          <w:p w:rsidR="000910CE" w:rsidRPr="005B40CF" w:rsidRDefault="000910CE" w:rsidP="004E6A9D">
            <w:pPr>
              <w:jc w:val="center"/>
              <w:rPr>
                <w:rFonts w:cs="Arial"/>
              </w:rPr>
            </w:pPr>
            <w:r w:rsidRPr="005B40CF">
              <w:rPr>
                <w:rFonts w:cs="Arial"/>
              </w:rPr>
              <w:t>Ja</w:t>
            </w:r>
          </w:p>
          <w:p w:rsidR="000910CE" w:rsidRPr="005B40CF" w:rsidRDefault="000910CE" w:rsidP="004E6A9D">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709" w:type="dxa"/>
          </w:tcPr>
          <w:p w:rsidR="000910CE" w:rsidRPr="005B40CF" w:rsidRDefault="000910CE" w:rsidP="004E6A9D">
            <w:pPr>
              <w:jc w:val="center"/>
              <w:rPr>
                <w:rFonts w:cs="Arial"/>
              </w:rPr>
            </w:pPr>
            <w:r w:rsidRPr="005B40CF">
              <w:rPr>
                <w:rFonts w:cs="Arial"/>
              </w:rPr>
              <w:t>Nee</w:t>
            </w:r>
          </w:p>
          <w:p w:rsidR="000910CE" w:rsidRPr="005B40CF" w:rsidRDefault="000910CE" w:rsidP="004E6A9D">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0910CE" w:rsidRPr="005B40CF" w:rsidTr="004E6A9D">
        <w:trPr>
          <w:trHeight w:val="488"/>
        </w:trPr>
        <w:tc>
          <w:tcPr>
            <w:tcW w:w="637" w:type="dxa"/>
            <w:shd w:val="clear" w:color="auto" w:fill="auto"/>
          </w:tcPr>
          <w:p w:rsidR="000910CE" w:rsidRPr="005B40CF" w:rsidRDefault="000910CE" w:rsidP="000910CE">
            <w:pPr>
              <w:pStyle w:val="Lijstalinea"/>
              <w:numPr>
                <w:ilvl w:val="0"/>
                <w:numId w:val="28"/>
              </w:numPr>
              <w:jc w:val="center"/>
              <w:rPr>
                <w:rFonts w:cs="Arial"/>
              </w:rPr>
            </w:pPr>
          </w:p>
        </w:tc>
        <w:tc>
          <w:tcPr>
            <w:tcW w:w="7371" w:type="dxa"/>
          </w:tcPr>
          <w:p w:rsidR="000910CE" w:rsidRPr="005B40CF" w:rsidRDefault="000910CE" w:rsidP="004E6A9D">
            <w:pPr>
              <w:rPr>
                <w:rFonts w:cs="Arial"/>
              </w:rPr>
            </w:pPr>
            <w:r w:rsidRPr="005B40CF">
              <w:rPr>
                <w:rFonts w:cs="Arial"/>
                <w:color w:val="000000"/>
              </w:rPr>
              <w:t xml:space="preserve">Inschrijver verklaart zich onvoorwaardelijk akkoord met de </w:t>
            </w:r>
            <w:r>
              <w:rPr>
                <w:rFonts w:cs="Arial"/>
                <w:color w:val="000000"/>
              </w:rPr>
              <w:t>Raamovereenkomst</w:t>
            </w:r>
            <w:r w:rsidRPr="005B40CF">
              <w:rPr>
                <w:rFonts w:cs="Arial"/>
                <w:color w:val="000000"/>
              </w:rPr>
              <w:t xml:space="preserve"> van de  Opdrachtgever.</w:t>
            </w:r>
          </w:p>
        </w:tc>
        <w:tc>
          <w:tcPr>
            <w:tcW w:w="709" w:type="dxa"/>
          </w:tcPr>
          <w:p w:rsidR="000910CE" w:rsidRPr="005B40CF" w:rsidRDefault="000910CE" w:rsidP="004E6A9D">
            <w:pPr>
              <w:jc w:val="center"/>
              <w:rPr>
                <w:rFonts w:cs="Arial"/>
              </w:rPr>
            </w:pPr>
            <w:r w:rsidRPr="005B40CF">
              <w:rPr>
                <w:rFonts w:cs="Arial"/>
              </w:rPr>
              <w:t>Ja</w:t>
            </w:r>
          </w:p>
          <w:p w:rsidR="000910CE" w:rsidRPr="005B40CF" w:rsidRDefault="000910CE" w:rsidP="004E6A9D">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709" w:type="dxa"/>
          </w:tcPr>
          <w:p w:rsidR="000910CE" w:rsidRPr="005B40CF" w:rsidRDefault="000910CE" w:rsidP="004E6A9D">
            <w:pPr>
              <w:jc w:val="center"/>
              <w:rPr>
                <w:rFonts w:cs="Arial"/>
              </w:rPr>
            </w:pPr>
            <w:r w:rsidRPr="005B40CF">
              <w:rPr>
                <w:rFonts w:cs="Arial"/>
              </w:rPr>
              <w:t>Nee</w:t>
            </w:r>
          </w:p>
          <w:p w:rsidR="000910CE" w:rsidRPr="005B40CF" w:rsidRDefault="000910CE" w:rsidP="004E6A9D">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0910CE" w:rsidRPr="005B40CF" w:rsidTr="004E6A9D">
        <w:trPr>
          <w:trHeight w:val="488"/>
        </w:trPr>
        <w:tc>
          <w:tcPr>
            <w:tcW w:w="637" w:type="dxa"/>
            <w:shd w:val="clear" w:color="auto" w:fill="auto"/>
          </w:tcPr>
          <w:p w:rsidR="000910CE" w:rsidRPr="005B40CF" w:rsidRDefault="000910CE" w:rsidP="000910CE">
            <w:pPr>
              <w:pStyle w:val="Lijstalinea"/>
              <w:numPr>
                <w:ilvl w:val="0"/>
                <w:numId w:val="28"/>
              </w:numPr>
              <w:jc w:val="center"/>
              <w:rPr>
                <w:rFonts w:cs="Arial"/>
              </w:rPr>
            </w:pPr>
          </w:p>
        </w:tc>
        <w:tc>
          <w:tcPr>
            <w:tcW w:w="7371" w:type="dxa"/>
          </w:tcPr>
          <w:p w:rsidR="000910CE" w:rsidRPr="005B40CF" w:rsidRDefault="000910CE" w:rsidP="00731EFC">
            <w:pPr>
              <w:rPr>
                <w:rFonts w:cs="Arial"/>
              </w:rPr>
            </w:pPr>
            <w:r w:rsidRPr="005B40CF">
              <w:rPr>
                <w:rFonts w:cs="Arial"/>
              </w:rPr>
              <w:t xml:space="preserve">Inschrijver verklaart zich </w:t>
            </w:r>
            <w:r w:rsidRPr="005B40CF">
              <w:rPr>
                <w:rFonts w:cs="Arial"/>
                <w:color w:val="000000"/>
              </w:rPr>
              <w:t>onvoorwaardelijk akkoord met de A</w:t>
            </w:r>
            <w:r>
              <w:rPr>
                <w:rFonts w:cs="Arial"/>
                <w:color w:val="000000"/>
              </w:rPr>
              <w:t xml:space="preserve">lgemene Inkoopvoorwaarden van </w:t>
            </w:r>
            <w:r w:rsidR="00731EFC" w:rsidRPr="0032781D">
              <w:rPr>
                <w:rFonts w:cs="Arial"/>
              </w:rPr>
              <w:t xml:space="preserve">de gemeente Opsterland  en </w:t>
            </w:r>
            <w:r w:rsidRPr="0032781D">
              <w:rPr>
                <w:rFonts w:cs="Arial"/>
              </w:rPr>
              <w:t>Weststellingwerf</w:t>
            </w:r>
            <w:r w:rsidR="00731EFC" w:rsidRPr="0032781D">
              <w:rPr>
                <w:rFonts w:cs="Arial"/>
              </w:rPr>
              <w:t>.</w:t>
            </w:r>
            <w:r w:rsidRPr="001E7289">
              <w:rPr>
                <w:rFonts w:cs="Arial"/>
                <w:color w:val="FF0000"/>
              </w:rPr>
              <w:t xml:space="preserve">  </w:t>
            </w:r>
          </w:p>
        </w:tc>
        <w:tc>
          <w:tcPr>
            <w:tcW w:w="709" w:type="dxa"/>
          </w:tcPr>
          <w:p w:rsidR="000910CE" w:rsidRPr="005B40CF" w:rsidRDefault="000910CE" w:rsidP="004E6A9D">
            <w:pPr>
              <w:jc w:val="center"/>
              <w:rPr>
                <w:rFonts w:cs="Arial"/>
              </w:rPr>
            </w:pPr>
            <w:r w:rsidRPr="005B40CF">
              <w:rPr>
                <w:rFonts w:cs="Arial"/>
              </w:rPr>
              <w:t>Ja</w:t>
            </w:r>
          </w:p>
          <w:p w:rsidR="000910CE" w:rsidRPr="005B40CF" w:rsidRDefault="000910CE" w:rsidP="004E6A9D">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709" w:type="dxa"/>
          </w:tcPr>
          <w:p w:rsidR="000910CE" w:rsidRPr="005B40CF" w:rsidRDefault="000910CE" w:rsidP="004E6A9D">
            <w:pPr>
              <w:jc w:val="center"/>
              <w:rPr>
                <w:rFonts w:cs="Arial"/>
              </w:rPr>
            </w:pPr>
            <w:r w:rsidRPr="005B40CF">
              <w:rPr>
                <w:rFonts w:cs="Arial"/>
              </w:rPr>
              <w:t>Nee</w:t>
            </w:r>
          </w:p>
          <w:p w:rsidR="000910CE" w:rsidRPr="005B40CF" w:rsidRDefault="000910CE" w:rsidP="004E6A9D">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bl>
    <w:p w:rsidR="000910CE" w:rsidRPr="005B40CF" w:rsidRDefault="000910CE" w:rsidP="000910CE">
      <w:pPr>
        <w:pStyle w:val="Kop2"/>
        <w:jc w:val="both"/>
        <w:rPr>
          <w:rFonts w:cs="Arial"/>
          <w:color w:val="FF0000"/>
          <w:highlight w:val="cyan"/>
          <w:lang w:val="nl-NL"/>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306"/>
        <w:gridCol w:w="732"/>
        <w:gridCol w:w="725"/>
      </w:tblGrid>
      <w:tr w:rsidR="000910CE" w:rsidRPr="005B40CF" w:rsidTr="004E6A9D">
        <w:tc>
          <w:tcPr>
            <w:tcW w:w="4230" w:type="pct"/>
            <w:gridSpan w:val="2"/>
            <w:shd w:val="clear" w:color="auto" w:fill="92D050"/>
          </w:tcPr>
          <w:p w:rsidR="000910CE" w:rsidRDefault="000910CE" w:rsidP="004E6A9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b/>
                <w:color w:val="FFFFFF"/>
              </w:rPr>
            </w:pPr>
            <w:r w:rsidRPr="005B40CF">
              <w:rPr>
                <w:rFonts w:cs="Arial"/>
                <w:b/>
                <w:color w:val="FFFFFF"/>
              </w:rPr>
              <w:t>Programma van Eisen</w:t>
            </w:r>
          </w:p>
          <w:p w:rsidR="000910CE" w:rsidRPr="005B40CF" w:rsidRDefault="000910CE" w:rsidP="004E6A9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b/>
                <w:color w:val="FFFFFF"/>
              </w:rPr>
            </w:pPr>
            <w:r w:rsidRPr="005B40CF">
              <w:rPr>
                <w:rFonts w:cs="Arial"/>
                <w:b/>
                <w:color w:val="FFFFFF"/>
              </w:rPr>
              <w:t xml:space="preserve">  </w:t>
            </w:r>
          </w:p>
        </w:tc>
        <w:tc>
          <w:tcPr>
            <w:tcW w:w="387" w:type="pct"/>
            <w:shd w:val="clear" w:color="auto" w:fill="92D050"/>
          </w:tcPr>
          <w:p w:rsidR="000910CE" w:rsidRPr="005B40CF" w:rsidRDefault="000910CE" w:rsidP="004E6A9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b/>
                <w:color w:val="FFFFFF"/>
              </w:rPr>
            </w:pPr>
          </w:p>
        </w:tc>
        <w:tc>
          <w:tcPr>
            <w:tcW w:w="383" w:type="pct"/>
            <w:shd w:val="clear" w:color="auto" w:fill="92D050"/>
          </w:tcPr>
          <w:p w:rsidR="000910CE" w:rsidRPr="005B40CF" w:rsidRDefault="000910CE" w:rsidP="004E6A9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b/>
                <w:color w:val="FFFFFF"/>
              </w:rPr>
            </w:pPr>
          </w:p>
        </w:tc>
      </w:tr>
      <w:tr w:rsidR="000910CE" w:rsidRPr="005B40CF" w:rsidTr="004E6A9D">
        <w:tc>
          <w:tcPr>
            <w:tcW w:w="4230" w:type="pct"/>
            <w:gridSpan w:val="2"/>
            <w:shd w:val="clear" w:color="auto" w:fill="D9D9D9"/>
          </w:tcPr>
          <w:p w:rsidR="000910CE" w:rsidRDefault="001E7289" w:rsidP="004E6A9D">
            <w:pPr>
              <w:widowControl w:val="0"/>
              <w:tabs>
                <w:tab w:val="left" w:pos="426"/>
              </w:tabs>
              <w:autoSpaceDE w:val="0"/>
              <w:autoSpaceDN w:val="0"/>
              <w:adjustRightInd w:val="0"/>
              <w:rPr>
                <w:rFonts w:cs="Arial"/>
                <w:b/>
              </w:rPr>
            </w:pPr>
            <w:r>
              <w:rPr>
                <w:rFonts w:cs="Arial"/>
                <w:b/>
              </w:rPr>
              <w:t>T</w:t>
            </w:r>
            <w:r w:rsidR="000910CE" w:rsidRPr="005B40CF">
              <w:rPr>
                <w:rFonts w:cs="Arial"/>
                <w:b/>
              </w:rPr>
              <w:t xml:space="preserve">echnische eisen </w:t>
            </w:r>
            <w:r>
              <w:rPr>
                <w:rFonts w:cs="Arial"/>
                <w:b/>
              </w:rPr>
              <w:t>perceel 1 gemeente Opsterland</w:t>
            </w:r>
          </w:p>
          <w:p w:rsidR="000910CE" w:rsidRPr="005B40CF" w:rsidRDefault="00151D9F" w:rsidP="004E6A9D">
            <w:pPr>
              <w:widowControl w:val="0"/>
              <w:tabs>
                <w:tab w:val="left" w:pos="426"/>
              </w:tabs>
              <w:autoSpaceDE w:val="0"/>
              <w:autoSpaceDN w:val="0"/>
              <w:adjustRightInd w:val="0"/>
              <w:rPr>
                <w:rFonts w:cs="Arial"/>
                <w:b/>
              </w:rPr>
            </w:pPr>
            <w:r w:rsidRPr="00092421">
              <w:rPr>
                <w:rFonts w:cs="Arial"/>
                <w:b/>
              </w:rPr>
              <w:t>Brandstofverstrekking</w:t>
            </w:r>
            <w:r w:rsidR="000F1398">
              <w:rPr>
                <w:rFonts w:cs="Arial"/>
                <w:b/>
              </w:rPr>
              <w:t xml:space="preserve"> in bulk</w:t>
            </w:r>
            <w:r>
              <w:rPr>
                <w:rFonts w:cs="Arial"/>
                <w:b/>
              </w:rPr>
              <w:t xml:space="preserve"> (TRAXX diesel</w:t>
            </w:r>
            <w:r w:rsidRPr="00092421">
              <w:rPr>
                <w:rFonts w:cs="Arial"/>
                <w:b/>
              </w:rPr>
              <w:t>)</w:t>
            </w:r>
          </w:p>
        </w:tc>
        <w:tc>
          <w:tcPr>
            <w:tcW w:w="387" w:type="pct"/>
            <w:shd w:val="clear" w:color="auto" w:fill="D9D9D9"/>
          </w:tcPr>
          <w:p w:rsidR="000910CE" w:rsidRPr="005B40CF" w:rsidRDefault="000910CE" w:rsidP="004E6A9D">
            <w:pPr>
              <w:widowControl w:val="0"/>
              <w:tabs>
                <w:tab w:val="left" w:pos="426"/>
              </w:tabs>
              <w:autoSpaceDE w:val="0"/>
              <w:autoSpaceDN w:val="0"/>
              <w:adjustRightInd w:val="0"/>
              <w:rPr>
                <w:rFonts w:cs="Arial"/>
                <w:b/>
              </w:rPr>
            </w:pPr>
          </w:p>
        </w:tc>
        <w:tc>
          <w:tcPr>
            <w:tcW w:w="383" w:type="pct"/>
            <w:shd w:val="clear" w:color="auto" w:fill="D9D9D9"/>
          </w:tcPr>
          <w:p w:rsidR="000910CE" w:rsidRPr="005B40CF" w:rsidRDefault="000910CE" w:rsidP="004E6A9D">
            <w:pPr>
              <w:widowControl w:val="0"/>
              <w:tabs>
                <w:tab w:val="left" w:pos="426"/>
              </w:tabs>
              <w:autoSpaceDE w:val="0"/>
              <w:autoSpaceDN w:val="0"/>
              <w:adjustRightInd w:val="0"/>
              <w:rPr>
                <w:rFonts w:cs="Arial"/>
                <w:b/>
              </w:rPr>
            </w:pPr>
          </w:p>
        </w:tc>
      </w:tr>
      <w:tr w:rsidR="00FB73D7" w:rsidRPr="005B40CF" w:rsidTr="004E6A9D">
        <w:tc>
          <w:tcPr>
            <w:tcW w:w="368" w:type="pct"/>
            <w:shd w:val="clear" w:color="auto" w:fill="auto"/>
          </w:tcPr>
          <w:p w:rsidR="00FB73D7" w:rsidRPr="005B40CF" w:rsidRDefault="00FB73D7" w:rsidP="000910CE">
            <w:pPr>
              <w:pStyle w:val="Lijstalinea"/>
              <w:numPr>
                <w:ilvl w:val="0"/>
                <w:numId w:val="28"/>
              </w:numPr>
              <w:jc w:val="center"/>
              <w:rPr>
                <w:rFonts w:cs="Arial"/>
              </w:rPr>
            </w:pPr>
          </w:p>
        </w:tc>
        <w:tc>
          <w:tcPr>
            <w:tcW w:w="3862" w:type="pct"/>
          </w:tcPr>
          <w:p w:rsidR="00FB73D7" w:rsidRPr="005B40CF" w:rsidRDefault="00FB73D7" w:rsidP="00362DD1">
            <w:pPr>
              <w:autoSpaceDE w:val="0"/>
              <w:autoSpaceDN w:val="0"/>
              <w:adjustRightInd w:val="0"/>
              <w:rPr>
                <w:rFonts w:cs="Arial"/>
              </w:rPr>
            </w:pPr>
            <w:r w:rsidRPr="00C83A8F">
              <w:rPr>
                <w:rFonts w:cs="Arial"/>
              </w:rPr>
              <w:t xml:space="preserve">Inschrijver zorgt er voor dat Gemeente Opsterland </w:t>
            </w:r>
            <w:r>
              <w:rPr>
                <w:rFonts w:cs="Arial"/>
              </w:rPr>
              <w:t>TRAXX</w:t>
            </w:r>
            <w:r w:rsidRPr="00C83A8F">
              <w:rPr>
                <w:rFonts w:cs="Arial"/>
              </w:rPr>
              <w:t xml:space="preserve">diesel geleverd krijgt op </w:t>
            </w:r>
            <w:r>
              <w:rPr>
                <w:rFonts w:cs="Arial"/>
              </w:rPr>
              <w:t xml:space="preserve">het adres </w:t>
            </w:r>
            <w:r w:rsidRPr="00C83A8F">
              <w:rPr>
                <w:rFonts w:cs="Arial"/>
              </w:rPr>
              <w:t>Gemeentewerf, Wetterwille 5 te Gorredijk</w:t>
            </w:r>
            <w:r w:rsidR="00362DD1">
              <w:rPr>
                <w:rFonts w:cs="Arial"/>
              </w:rPr>
              <w:t xml:space="preserve"> en Mounleane 12 Ureterp</w:t>
            </w:r>
            <w:r w:rsidRPr="00C83A8F">
              <w:rPr>
                <w:rFonts w:cs="Arial"/>
              </w:rPr>
              <w:t>.</w:t>
            </w:r>
          </w:p>
        </w:tc>
        <w:tc>
          <w:tcPr>
            <w:tcW w:w="387" w:type="pct"/>
          </w:tcPr>
          <w:p w:rsidR="00FB73D7" w:rsidRPr="005B40CF" w:rsidRDefault="00FB73D7" w:rsidP="00CC1F20">
            <w:pPr>
              <w:jc w:val="center"/>
              <w:rPr>
                <w:rFonts w:cs="Arial"/>
              </w:rPr>
            </w:pPr>
            <w:r w:rsidRPr="005B40CF">
              <w:rPr>
                <w:rFonts w:cs="Arial"/>
              </w:rPr>
              <w:t>Ja</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FB73D7" w:rsidRPr="005B40CF" w:rsidRDefault="00FB73D7" w:rsidP="00CC1F20">
            <w:pPr>
              <w:jc w:val="center"/>
              <w:rPr>
                <w:rFonts w:cs="Arial"/>
              </w:rPr>
            </w:pPr>
            <w:r w:rsidRPr="005B40CF">
              <w:rPr>
                <w:rFonts w:cs="Arial"/>
              </w:rPr>
              <w:t>Nee</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FB73D7" w:rsidRPr="005B40CF" w:rsidTr="004E6A9D">
        <w:tc>
          <w:tcPr>
            <w:tcW w:w="368" w:type="pct"/>
            <w:shd w:val="clear" w:color="auto" w:fill="auto"/>
          </w:tcPr>
          <w:p w:rsidR="00FB73D7" w:rsidRPr="005B40CF" w:rsidRDefault="00FB73D7" w:rsidP="000910CE">
            <w:pPr>
              <w:pStyle w:val="Lijstalinea"/>
              <w:numPr>
                <w:ilvl w:val="0"/>
                <w:numId w:val="28"/>
              </w:numPr>
              <w:jc w:val="center"/>
              <w:rPr>
                <w:rFonts w:cs="Arial"/>
              </w:rPr>
            </w:pPr>
          </w:p>
        </w:tc>
        <w:tc>
          <w:tcPr>
            <w:tcW w:w="3862" w:type="pct"/>
          </w:tcPr>
          <w:p w:rsidR="00FB73D7" w:rsidRPr="005B40CF" w:rsidRDefault="00FB73D7" w:rsidP="00362DD1">
            <w:pPr>
              <w:autoSpaceDE w:val="0"/>
              <w:autoSpaceDN w:val="0"/>
              <w:adjustRightInd w:val="0"/>
              <w:rPr>
                <w:rFonts w:cs="Arial"/>
              </w:rPr>
            </w:pPr>
            <w:r w:rsidRPr="00C83A8F">
              <w:rPr>
                <w:rFonts w:cs="Arial"/>
              </w:rPr>
              <w:t>Wekelijks dient tankbijvulling plaats te vinden.</w:t>
            </w:r>
          </w:p>
        </w:tc>
        <w:tc>
          <w:tcPr>
            <w:tcW w:w="387" w:type="pct"/>
          </w:tcPr>
          <w:p w:rsidR="00FB73D7" w:rsidRPr="005B40CF" w:rsidRDefault="00FB73D7" w:rsidP="00CC1F20">
            <w:pPr>
              <w:jc w:val="center"/>
              <w:rPr>
                <w:rFonts w:cs="Arial"/>
              </w:rPr>
            </w:pPr>
            <w:r w:rsidRPr="005B40CF">
              <w:rPr>
                <w:rFonts w:cs="Arial"/>
              </w:rPr>
              <w:t>Ja</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FB73D7" w:rsidRPr="005B40CF" w:rsidRDefault="00FB73D7" w:rsidP="00CC1F20">
            <w:pPr>
              <w:jc w:val="center"/>
              <w:rPr>
                <w:rFonts w:cs="Arial"/>
              </w:rPr>
            </w:pPr>
            <w:r w:rsidRPr="005B40CF">
              <w:rPr>
                <w:rFonts w:cs="Arial"/>
              </w:rPr>
              <w:t>Nee</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FB73D7" w:rsidRPr="005B40CF" w:rsidTr="004E6A9D">
        <w:tc>
          <w:tcPr>
            <w:tcW w:w="368" w:type="pct"/>
            <w:shd w:val="clear" w:color="auto" w:fill="auto"/>
          </w:tcPr>
          <w:p w:rsidR="00FB73D7" w:rsidRPr="005B40CF" w:rsidRDefault="00FB73D7" w:rsidP="000910CE">
            <w:pPr>
              <w:pStyle w:val="Lijstalinea"/>
              <w:numPr>
                <w:ilvl w:val="0"/>
                <w:numId w:val="28"/>
              </w:numPr>
              <w:jc w:val="center"/>
              <w:rPr>
                <w:rFonts w:cs="Arial"/>
              </w:rPr>
            </w:pPr>
          </w:p>
        </w:tc>
        <w:tc>
          <w:tcPr>
            <w:tcW w:w="3862" w:type="pct"/>
          </w:tcPr>
          <w:p w:rsidR="00FB73D7" w:rsidRPr="005B40CF" w:rsidRDefault="00FB73D7" w:rsidP="00362DD1">
            <w:pPr>
              <w:autoSpaceDE w:val="0"/>
              <w:autoSpaceDN w:val="0"/>
              <w:adjustRightInd w:val="0"/>
              <w:rPr>
                <w:rFonts w:cs="Arial"/>
              </w:rPr>
            </w:pPr>
            <w:r w:rsidRPr="00C83A8F">
              <w:rPr>
                <w:rFonts w:cs="Arial"/>
              </w:rPr>
              <w:t xml:space="preserve">De </w:t>
            </w:r>
            <w:r>
              <w:rPr>
                <w:rFonts w:cs="Arial"/>
              </w:rPr>
              <w:t>TRAXX</w:t>
            </w:r>
            <w:r w:rsidRPr="00C83A8F">
              <w:rPr>
                <w:rFonts w:cs="Arial"/>
              </w:rPr>
              <w:t>diesel moet op werkdagen tussen 8.00 en 16.00 uur geleverd worden.</w:t>
            </w:r>
          </w:p>
        </w:tc>
        <w:tc>
          <w:tcPr>
            <w:tcW w:w="387" w:type="pct"/>
          </w:tcPr>
          <w:p w:rsidR="00FB73D7" w:rsidRPr="005B40CF" w:rsidRDefault="00FB73D7" w:rsidP="00CC1F20">
            <w:pPr>
              <w:jc w:val="center"/>
              <w:rPr>
                <w:rFonts w:cs="Arial"/>
              </w:rPr>
            </w:pPr>
            <w:r w:rsidRPr="005B40CF">
              <w:rPr>
                <w:rFonts w:cs="Arial"/>
              </w:rPr>
              <w:t>Ja</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FB73D7" w:rsidRPr="005B40CF" w:rsidRDefault="00FB73D7" w:rsidP="00CC1F20">
            <w:pPr>
              <w:jc w:val="center"/>
              <w:rPr>
                <w:rFonts w:cs="Arial"/>
              </w:rPr>
            </w:pPr>
            <w:r w:rsidRPr="005B40CF">
              <w:rPr>
                <w:rFonts w:cs="Arial"/>
              </w:rPr>
              <w:t>Nee</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FB73D7" w:rsidRPr="005B40CF" w:rsidTr="004E6A9D">
        <w:tc>
          <w:tcPr>
            <w:tcW w:w="368" w:type="pct"/>
            <w:shd w:val="clear" w:color="auto" w:fill="auto"/>
          </w:tcPr>
          <w:p w:rsidR="00FB73D7" w:rsidRPr="005B40CF" w:rsidRDefault="00FB73D7" w:rsidP="000910CE">
            <w:pPr>
              <w:pStyle w:val="Lijstalinea"/>
              <w:numPr>
                <w:ilvl w:val="0"/>
                <w:numId w:val="28"/>
              </w:numPr>
              <w:jc w:val="center"/>
              <w:rPr>
                <w:rFonts w:cs="Arial"/>
              </w:rPr>
            </w:pPr>
          </w:p>
        </w:tc>
        <w:tc>
          <w:tcPr>
            <w:tcW w:w="3862" w:type="pct"/>
          </w:tcPr>
          <w:p w:rsidR="00FB73D7" w:rsidRPr="00C83A8F" w:rsidRDefault="00FB73D7" w:rsidP="00BD384B">
            <w:pPr>
              <w:autoSpaceDE w:val="0"/>
              <w:autoSpaceDN w:val="0"/>
              <w:adjustRightInd w:val="0"/>
              <w:rPr>
                <w:rFonts w:cs="Arial"/>
              </w:rPr>
            </w:pPr>
            <w:r w:rsidRPr="00C83A8F">
              <w:rPr>
                <w:rFonts w:cs="Arial"/>
              </w:rPr>
              <w:t>Het is voor de inschrijver mogelijk om de tank bij te v</w:t>
            </w:r>
            <w:r>
              <w:rPr>
                <w:rFonts w:cs="Arial"/>
              </w:rPr>
              <w:t xml:space="preserve">ullen zonder dat daar </w:t>
            </w:r>
            <w:r w:rsidRPr="00C83A8F">
              <w:rPr>
                <w:rFonts w:cs="Arial"/>
              </w:rPr>
              <w:t>voor</w:t>
            </w:r>
          </w:p>
          <w:p w:rsidR="00FB73D7" w:rsidRPr="005B40CF" w:rsidRDefault="00FB73D7" w:rsidP="00362DD1">
            <w:pPr>
              <w:autoSpaceDE w:val="0"/>
              <w:autoSpaceDN w:val="0"/>
              <w:adjustRightInd w:val="0"/>
              <w:rPr>
                <w:rFonts w:cs="Arial"/>
              </w:rPr>
            </w:pPr>
            <w:r w:rsidRPr="00C83A8F">
              <w:rPr>
                <w:rFonts w:cs="Arial"/>
              </w:rPr>
              <w:t>opdracht is gegeven.</w:t>
            </w:r>
          </w:p>
        </w:tc>
        <w:tc>
          <w:tcPr>
            <w:tcW w:w="387" w:type="pct"/>
          </w:tcPr>
          <w:p w:rsidR="00FB73D7" w:rsidRPr="005B40CF" w:rsidRDefault="00FB73D7" w:rsidP="00CC1F20">
            <w:pPr>
              <w:jc w:val="center"/>
              <w:rPr>
                <w:rFonts w:cs="Arial"/>
              </w:rPr>
            </w:pPr>
            <w:r w:rsidRPr="005B40CF">
              <w:rPr>
                <w:rFonts w:cs="Arial"/>
              </w:rPr>
              <w:t>Ja</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FB73D7" w:rsidRPr="005B40CF" w:rsidRDefault="00FB73D7" w:rsidP="00CC1F20">
            <w:pPr>
              <w:jc w:val="center"/>
              <w:rPr>
                <w:rFonts w:cs="Arial"/>
              </w:rPr>
            </w:pPr>
            <w:r w:rsidRPr="005B40CF">
              <w:rPr>
                <w:rFonts w:cs="Arial"/>
              </w:rPr>
              <w:t>Nee</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FB73D7" w:rsidRPr="005B40CF" w:rsidTr="004E6A9D">
        <w:tc>
          <w:tcPr>
            <w:tcW w:w="368" w:type="pct"/>
            <w:shd w:val="clear" w:color="auto" w:fill="auto"/>
          </w:tcPr>
          <w:p w:rsidR="00FB73D7" w:rsidRPr="005B40CF" w:rsidRDefault="00FB73D7" w:rsidP="000910CE">
            <w:pPr>
              <w:pStyle w:val="Lijstalinea"/>
              <w:numPr>
                <w:ilvl w:val="0"/>
                <w:numId w:val="28"/>
              </w:numPr>
              <w:jc w:val="center"/>
              <w:rPr>
                <w:rFonts w:cs="Arial"/>
              </w:rPr>
            </w:pPr>
          </w:p>
        </w:tc>
        <w:tc>
          <w:tcPr>
            <w:tcW w:w="3862" w:type="pct"/>
          </w:tcPr>
          <w:p w:rsidR="00FB73D7" w:rsidRPr="005B40CF" w:rsidRDefault="00FB73D7" w:rsidP="00362DD1">
            <w:pPr>
              <w:autoSpaceDE w:val="0"/>
              <w:autoSpaceDN w:val="0"/>
              <w:adjustRightInd w:val="0"/>
              <w:rPr>
                <w:rFonts w:cs="Arial"/>
              </w:rPr>
            </w:pPr>
            <w:r w:rsidRPr="00C83A8F">
              <w:rPr>
                <w:rFonts w:cs="Arial"/>
              </w:rPr>
              <w:t>Vierwekelijks of maandelijks wordt één totaalfactuur van alle tankbeurten (overzicht</w:t>
            </w:r>
            <w:r>
              <w:rPr>
                <w:rFonts w:cs="Arial"/>
              </w:rPr>
              <w:t xml:space="preserve"> </w:t>
            </w:r>
            <w:r w:rsidRPr="00C83A8F">
              <w:rPr>
                <w:rFonts w:cs="Arial"/>
              </w:rPr>
              <w:t>als bijlage bij de factuur voegen) opgema</w:t>
            </w:r>
            <w:r>
              <w:rPr>
                <w:rFonts w:cs="Arial"/>
              </w:rPr>
              <w:t>akt en opgestuurd naar Gemeente Opsterland, t.a.v. de heer</w:t>
            </w:r>
            <w:r w:rsidRPr="00C83A8F">
              <w:rPr>
                <w:rFonts w:cs="Arial"/>
              </w:rPr>
              <w:t xml:space="preserve"> </w:t>
            </w:r>
            <w:r>
              <w:rPr>
                <w:rFonts w:cs="Arial"/>
              </w:rPr>
              <w:t>Y. Koster</w:t>
            </w:r>
            <w:r w:rsidRPr="00C83A8F">
              <w:rPr>
                <w:rFonts w:cs="Arial"/>
              </w:rPr>
              <w:t>, Postbus 10000, 9244 ZP Beetsterzwaag. De</w:t>
            </w:r>
            <w:r>
              <w:rPr>
                <w:rFonts w:cs="Arial"/>
              </w:rPr>
              <w:t xml:space="preserve"> </w:t>
            </w:r>
            <w:r w:rsidRPr="00C83A8F">
              <w:rPr>
                <w:rFonts w:cs="Arial"/>
              </w:rPr>
              <w:t>factuur zal binnen 30 dagen na factuurdatum voldaan worden.</w:t>
            </w:r>
          </w:p>
        </w:tc>
        <w:tc>
          <w:tcPr>
            <w:tcW w:w="387" w:type="pct"/>
          </w:tcPr>
          <w:p w:rsidR="00FB73D7" w:rsidRPr="005B40CF" w:rsidRDefault="00FB73D7" w:rsidP="00CC1F20">
            <w:pPr>
              <w:jc w:val="center"/>
              <w:rPr>
                <w:rFonts w:cs="Arial"/>
              </w:rPr>
            </w:pPr>
            <w:r w:rsidRPr="005B40CF">
              <w:rPr>
                <w:rFonts w:cs="Arial"/>
              </w:rPr>
              <w:t>Ja</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FB73D7" w:rsidRPr="005B40CF" w:rsidRDefault="00FB73D7" w:rsidP="00CC1F20">
            <w:pPr>
              <w:jc w:val="center"/>
              <w:rPr>
                <w:rFonts w:cs="Arial"/>
              </w:rPr>
            </w:pPr>
            <w:r w:rsidRPr="005B40CF">
              <w:rPr>
                <w:rFonts w:cs="Arial"/>
              </w:rPr>
              <w:t>Nee</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FB73D7" w:rsidRPr="005B40CF" w:rsidTr="004E6A9D">
        <w:tc>
          <w:tcPr>
            <w:tcW w:w="368" w:type="pct"/>
            <w:shd w:val="clear" w:color="auto" w:fill="auto"/>
          </w:tcPr>
          <w:p w:rsidR="00FB73D7" w:rsidRPr="005B40CF" w:rsidRDefault="00FB73D7" w:rsidP="000910CE">
            <w:pPr>
              <w:pStyle w:val="Lijstalinea"/>
              <w:numPr>
                <w:ilvl w:val="0"/>
                <w:numId w:val="28"/>
              </w:numPr>
              <w:jc w:val="center"/>
              <w:rPr>
                <w:rFonts w:cs="Arial"/>
              </w:rPr>
            </w:pPr>
          </w:p>
        </w:tc>
        <w:tc>
          <w:tcPr>
            <w:tcW w:w="3862" w:type="pct"/>
          </w:tcPr>
          <w:p w:rsidR="00FB73D7" w:rsidRPr="005B40CF" w:rsidRDefault="00FB73D7" w:rsidP="00362DD1">
            <w:pPr>
              <w:autoSpaceDE w:val="0"/>
              <w:autoSpaceDN w:val="0"/>
              <w:adjustRightInd w:val="0"/>
              <w:rPr>
                <w:rFonts w:cs="Arial"/>
              </w:rPr>
            </w:pPr>
            <w:r w:rsidRPr="00C83A8F">
              <w:rPr>
                <w:rFonts w:cs="Arial"/>
              </w:rPr>
              <w:t>Bij elke aflevering moet de chauffeur een afleverbon met de hoeveelheid geleverde</w:t>
            </w:r>
            <w:r>
              <w:rPr>
                <w:rFonts w:cs="Arial"/>
              </w:rPr>
              <w:t xml:space="preserve"> </w:t>
            </w:r>
            <w:r w:rsidRPr="00C83A8F">
              <w:rPr>
                <w:rFonts w:cs="Arial"/>
              </w:rPr>
              <w:t>diesel afgeven.</w:t>
            </w:r>
          </w:p>
        </w:tc>
        <w:tc>
          <w:tcPr>
            <w:tcW w:w="387" w:type="pct"/>
          </w:tcPr>
          <w:p w:rsidR="00FB73D7" w:rsidRPr="005B40CF" w:rsidRDefault="00FB73D7" w:rsidP="00CC1F20">
            <w:pPr>
              <w:jc w:val="center"/>
              <w:rPr>
                <w:rFonts w:cs="Arial"/>
              </w:rPr>
            </w:pPr>
            <w:r w:rsidRPr="005B40CF">
              <w:rPr>
                <w:rFonts w:cs="Arial"/>
              </w:rPr>
              <w:t>Ja</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FB73D7" w:rsidRPr="005B40CF" w:rsidRDefault="00FB73D7" w:rsidP="00CC1F20">
            <w:pPr>
              <w:jc w:val="center"/>
              <w:rPr>
                <w:rFonts w:cs="Arial"/>
              </w:rPr>
            </w:pPr>
            <w:r w:rsidRPr="005B40CF">
              <w:rPr>
                <w:rFonts w:cs="Arial"/>
              </w:rPr>
              <w:t>Nee</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FB73D7" w:rsidRPr="005B40CF" w:rsidTr="004E6A9D">
        <w:tc>
          <w:tcPr>
            <w:tcW w:w="368" w:type="pct"/>
            <w:shd w:val="clear" w:color="auto" w:fill="auto"/>
          </w:tcPr>
          <w:p w:rsidR="00FB73D7" w:rsidRPr="005B40CF" w:rsidRDefault="00FB73D7" w:rsidP="000910CE">
            <w:pPr>
              <w:pStyle w:val="Lijstalinea"/>
              <w:numPr>
                <w:ilvl w:val="0"/>
                <w:numId w:val="28"/>
              </w:numPr>
              <w:jc w:val="center"/>
              <w:rPr>
                <w:rFonts w:cs="Arial"/>
              </w:rPr>
            </w:pPr>
          </w:p>
        </w:tc>
        <w:tc>
          <w:tcPr>
            <w:tcW w:w="3862" w:type="pct"/>
          </w:tcPr>
          <w:p w:rsidR="00FB73D7" w:rsidRPr="005B40CF" w:rsidRDefault="00FB73D7" w:rsidP="00362DD1">
            <w:pPr>
              <w:autoSpaceDE w:val="0"/>
              <w:autoSpaceDN w:val="0"/>
              <w:adjustRightInd w:val="0"/>
              <w:rPr>
                <w:rFonts w:cs="Arial"/>
              </w:rPr>
            </w:pPr>
            <w:r w:rsidRPr="003C59F9">
              <w:rPr>
                <w:rFonts w:cs="Arial"/>
              </w:rPr>
              <w:t>De aanwezige tanken: locatie Ureterp tank 3</w:t>
            </w:r>
            <w:r>
              <w:rPr>
                <w:rFonts w:cs="Arial"/>
              </w:rPr>
              <w:t>.000 liter</w:t>
            </w:r>
            <w:r w:rsidRPr="003C59F9">
              <w:rPr>
                <w:rFonts w:cs="Arial"/>
              </w:rPr>
              <w:t xml:space="preserve"> en Gorredijk tank 4</w:t>
            </w:r>
            <w:r>
              <w:rPr>
                <w:rFonts w:cs="Arial"/>
              </w:rPr>
              <w:t>.</w:t>
            </w:r>
            <w:r w:rsidRPr="003C59F9">
              <w:rPr>
                <w:rFonts w:cs="Arial"/>
              </w:rPr>
              <w:t xml:space="preserve">000 </w:t>
            </w:r>
            <w:r>
              <w:rPr>
                <w:rFonts w:cs="Arial"/>
              </w:rPr>
              <w:t>liter.</w:t>
            </w:r>
          </w:p>
        </w:tc>
        <w:tc>
          <w:tcPr>
            <w:tcW w:w="387" w:type="pct"/>
          </w:tcPr>
          <w:p w:rsidR="00FB73D7" w:rsidRPr="005B40CF" w:rsidRDefault="00FB73D7" w:rsidP="00CC1F20">
            <w:pPr>
              <w:jc w:val="center"/>
              <w:rPr>
                <w:rFonts w:cs="Arial"/>
              </w:rPr>
            </w:pPr>
            <w:r w:rsidRPr="005B40CF">
              <w:rPr>
                <w:rFonts w:cs="Arial"/>
              </w:rPr>
              <w:t>Ja</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FB73D7" w:rsidRPr="005B40CF" w:rsidRDefault="00FB73D7" w:rsidP="00CC1F20">
            <w:pPr>
              <w:jc w:val="center"/>
              <w:rPr>
                <w:rFonts w:cs="Arial"/>
              </w:rPr>
            </w:pPr>
            <w:r w:rsidRPr="005B40CF">
              <w:rPr>
                <w:rFonts w:cs="Arial"/>
              </w:rPr>
              <w:t>Nee</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FB73D7" w:rsidRPr="005B40CF" w:rsidTr="004E6A9D">
        <w:tc>
          <w:tcPr>
            <w:tcW w:w="368" w:type="pct"/>
            <w:shd w:val="clear" w:color="auto" w:fill="auto"/>
          </w:tcPr>
          <w:p w:rsidR="00FB73D7" w:rsidRPr="005B40CF" w:rsidRDefault="00FB73D7" w:rsidP="000910CE">
            <w:pPr>
              <w:pStyle w:val="Lijstalinea"/>
              <w:numPr>
                <w:ilvl w:val="0"/>
                <w:numId w:val="28"/>
              </w:numPr>
              <w:jc w:val="center"/>
              <w:rPr>
                <w:rFonts w:cs="Arial"/>
              </w:rPr>
            </w:pPr>
          </w:p>
        </w:tc>
        <w:tc>
          <w:tcPr>
            <w:tcW w:w="3862" w:type="pct"/>
          </w:tcPr>
          <w:p w:rsidR="00FB73D7" w:rsidRPr="005B40CF" w:rsidRDefault="00FB73D7" w:rsidP="00362DD1">
            <w:pPr>
              <w:autoSpaceDE w:val="0"/>
              <w:autoSpaceDN w:val="0"/>
              <w:adjustRightInd w:val="0"/>
              <w:rPr>
                <w:rFonts w:cs="Arial"/>
              </w:rPr>
            </w:pPr>
            <w:r>
              <w:rPr>
                <w:rFonts w:cs="Arial"/>
              </w:rPr>
              <w:t>Op jaarbasis zal er ongeveer 103.</w:t>
            </w:r>
            <w:r w:rsidRPr="00C83A8F">
              <w:rPr>
                <w:rFonts w:cs="Arial"/>
              </w:rPr>
              <w:t xml:space="preserve">000 liter geleverd moeten worden. Dit is wel </w:t>
            </w:r>
            <w:r w:rsidRPr="00C83A8F">
              <w:rPr>
                <w:rFonts w:cs="Arial"/>
              </w:rPr>
              <w:lastRenderedPageBreak/>
              <w:t>een</w:t>
            </w:r>
            <w:r>
              <w:rPr>
                <w:rFonts w:cs="Arial"/>
              </w:rPr>
              <w:t xml:space="preserve"> </w:t>
            </w:r>
            <w:r w:rsidRPr="00C83A8F">
              <w:rPr>
                <w:rFonts w:cs="Arial"/>
              </w:rPr>
              <w:t>schatting waaraan geen rechten kunnen worden ontleend.</w:t>
            </w:r>
          </w:p>
        </w:tc>
        <w:tc>
          <w:tcPr>
            <w:tcW w:w="387" w:type="pct"/>
          </w:tcPr>
          <w:p w:rsidR="00FB73D7" w:rsidRPr="005B40CF" w:rsidRDefault="00FB73D7" w:rsidP="00CC1F20">
            <w:pPr>
              <w:jc w:val="center"/>
              <w:rPr>
                <w:rFonts w:cs="Arial"/>
              </w:rPr>
            </w:pPr>
            <w:r w:rsidRPr="005B40CF">
              <w:rPr>
                <w:rFonts w:cs="Arial"/>
              </w:rPr>
              <w:lastRenderedPageBreak/>
              <w:t>Ja</w:t>
            </w:r>
          </w:p>
          <w:p w:rsidR="00FB73D7" w:rsidRPr="005B40CF" w:rsidRDefault="00FB73D7" w:rsidP="00CC1F20">
            <w:pPr>
              <w:jc w:val="center"/>
              <w:rPr>
                <w:rFonts w:cs="Arial"/>
              </w:rPr>
            </w:pPr>
            <w:r w:rsidRPr="005B40CF">
              <w:rPr>
                <w:rFonts w:cs="Arial"/>
              </w:rPr>
              <w:lastRenderedPageBreak/>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FB73D7" w:rsidRPr="005B40CF" w:rsidRDefault="00FB73D7" w:rsidP="00CC1F20">
            <w:pPr>
              <w:jc w:val="center"/>
              <w:rPr>
                <w:rFonts w:cs="Arial"/>
              </w:rPr>
            </w:pPr>
            <w:r w:rsidRPr="005B40CF">
              <w:rPr>
                <w:rFonts w:cs="Arial"/>
              </w:rPr>
              <w:lastRenderedPageBreak/>
              <w:t>Nee</w:t>
            </w:r>
          </w:p>
          <w:p w:rsidR="00FB73D7" w:rsidRPr="005B40CF" w:rsidRDefault="00FB73D7" w:rsidP="00CC1F20">
            <w:pPr>
              <w:jc w:val="center"/>
              <w:rPr>
                <w:rFonts w:cs="Arial"/>
              </w:rPr>
            </w:pPr>
            <w:r w:rsidRPr="005B40CF">
              <w:rPr>
                <w:rFonts w:cs="Arial"/>
              </w:rPr>
              <w:lastRenderedPageBreak/>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FB73D7" w:rsidRPr="005B40CF" w:rsidTr="004E6A9D">
        <w:tc>
          <w:tcPr>
            <w:tcW w:w="368" w:type="pct"/>
            <w:shd w:val="clear" w:color="auto" w:fill="auto"/>
          </w:tcPr>
          <w:p w:rsidR="00FB73D7" w:rsidRPr="005B40CF" w:rsidRDefault="00FB73D7" w:rsidP="000910CE">
            <w:pPr>
              <w:pStyle w:val="Lijstalinea"/>
              <w:numPr>
                <w:ilvl w:val="0"/>
                <w:numId w:val="28"/>
              </w:numPr>
              <w:jc w:val="center"/>
              <w:rPr>
                <w:rFonts w:cs="Arial"/>
              </w:rPr>
            </w:pPr>
          </w:p>
        </w:tc>
        <w:tc>
          <w:tcPr>
            <w:tcW w:w="3862" w:type="pct"/>
          </w:tcPr>
          <w:p w:rsidR="00FB73D7" w:rsidRPr="005B40CF" w:rsidRDefault="00FB73D7" w:rsidP="00362DD1">
            <w:pPr>
              <w:autoSpaceDE w:val="0"/>
              <w:autoSpaceDN w:val="0"/>
              <w:adjustRightInd w:val="0"/>
              <w:rPr>
                <w:rFonts w:cs="Arial"/>
              </w:rPr>
            </w:pPr>
            <w:r w:rsidRPr="00C83A8F">
              <w:rPr>
                <w:rFonts w:cs="Arial"/>
              </w:rPr>
              <w:t>Per tankbeurt zal er ongeveer 1</w:t>
            </w:r>
            <w:r>
              <w:rPr>
                <w:rFonts w:cs="Arial"/>
              </w:rPr>
              <w:t>.</w:t>
            </w:r>
            <w:r w:rsidRPr="00C83A8F">
              <w:rPr>
                <w:rFonts w:cs="Arial"/>
              </w:rPr>
              <w:t xml:space="preserve">500 liter </w:t>
            </w:r>
            <w:r>
              <w:rPr>
                <w:rFonts w:cs="Arial"/>
              </w:rPr>
              <w:t>TRAXXdiesel</w:t>
            </w:r>
            <w:r w:rsidRPr="00C83A8F">
              <w:rPr>
                <w:rFonts w:cs="Arial"/>
              </w:rPr>
              <w:t xml:space="preserve"> geleverd moeten worden.</w:t>
            </w:r>
          </w:p>
        </w:tc>
        <w:tc>
          <w:tcPr>
            <w:tcW w:w="387" w:type="pct"/>
          </w:tcPr>
          <w:p w:rsidR="00FB73D7" w:rsidRPr="005B40CF" w:rsidRDefault="00FB73D7" w:rsidP="00CC1F20">
            <w:pPr>
              <w:jc w:val="center"/>
              <w:rPr>
                <w:rFonts w:cs="Arial"/>
              </w:rPr>
            </w:pPr>
            <w:r w:rsidRPr="005B40CF">
              <w:rPr>
                <w:rFonts w:cs="Arial"/>
              </w:rPr>
              <w:t>Ja</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FB73D7" w:rsidRPr="005B40CF" w:rsidRDefault="00FB73D7" w:rsidP="00CC1F20">
            <w:pPr>
              <w:jc w:val="center"/>
              <w:rPr>
                <w:rFonts w:cs="Arial"/>
              </w:rPr>
            </w:pPr>
            <w:r w:rsidRPr="005B40CF">
              <w:rPr>
                <w:rFonts w:cs="Arial"/>
              </w:rPr>
              <w:t>Nee</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FB73D7" w:rsidRPr="005B40CF" w:rsidTr="004E6A9D">
        <w:tc>
          <w:tcPr>
            <w:tcW w:w="368" w:type="pct"/>
            <w:shd w:val="clear" w:color="auto" w:fill="auto"/>
          </w:tcPr>
          <w:p w:rsidR="00FB73D7" w:rsidRPr="005B40CF" w:rsidRDefault="00FB73D7" w:rsidP="000910CE">
            <w:pPr>
              <w:pStyle w:val="Lijstalinea"/>
              <w:numPr>
                <w:ilvl w:val="0"/>
                <w:numId w:val="28"/>
              </w:numPr>
              <w:jc w:val="center"/>
              <w:rPr>
                <w:rFonts w:cs="Arial"/>
              </w:rPr>
            </w:pPr>
          </w:p>
        </w:tc>
        <w:tc>
          <w:tcPr>
            <w:tcW w:w="3862" w:type="pct"/>
          </w:tcPr>
          <w:p w:rsidR="00FB73D7" w:rsidRPr="005B40CF" w:rsidRDefault="00FB73D7" w:rsidP="00362DD1">
            <w:pPr>
              <w:autoSpaceDE w:val="0"/>
              <w:autoSpaceDN w:val="0"/>
              <w:adjustRightInd w:val="0"/>
              <w:rPr>
                <w:rFonts w:cs="Arial"/>
              </w:rPr>
            </w:pPr>
            <w:r w:rsidRPr="00C83A8F">
              <w:rPr>
                <w:rFonts w:cs="Arial"/>
              </w:rPr>
              <w:t>De brandstoffen moeten voldoen aan de geldende kwaliteitsnormen (of</w:t>
            </w:r>
            <w:r>
              <w:rPr>
                <w:rFonts w:cs="Arial"/>
              </w:rPr>
              <w:t xml:space="preserve"> </w:t>
            </w:r>
            <w:r w:rsidRPr="00C83A8F">
              <w:rPr>
                <w:rFonts w:cs="Arial"/>
              </w:rPr>
              <w:t xml:space="preserve">gelijkwaardig): </w:t>
            </w:r>
            <w:r>
              <w:rPr>
                <w:rFonts w:cs="Arial"/>
              </w:rPr>
              <w:t>TRAXXdiesel</w:t>
            </w:r>
            <w:r w:rsidRPr="00C83A8F">
              <w:rPr>
                <w:rFonts w:cs="Arial"/>
              </w:rPr>
              <w:t xml:space="preserve">: NEN-EN 590 (hoogbelaste </w:t>
            </w:r>
            <w:r>
              <w:rPr>
                <w:rFonts w:cs="Arial"/>
              </w:rPr>
              <w:t>TRAXXdiesel</w:t>
            </w:r>
            <w:r w:rsidRPr="00C83A8F">
              <w:rPr>
                <w:rFonts w:cs="Arial"/>
              </w:rPr>
              <w:t xml:space="preserve"> voor voertuigen)</w:t>
            </w:r>
            <w:r w:rsidR="000F1398">
              <w:rPr>
                <w:rFonts w:cs="Arial"/>
              </w:rPr>
              <w:t xml:space="preserve"> en </w:t>
            </w:r>
            <w:r w:rsidR="000F1398" w:rsidRPr="00B60555">
              <w:rPr>
                <w:rFonts w:cs="Arial"/>
                <w:color w:val="000000"/>
              </w:rPr>
              <w:t>AdBlue: Din 70070</w:t>
            </w:r>
            <w:bookmarkStart w:id="407" w:name="_GoBack"/>
            <w:bookmarkEnd w:id="407"/>
            <w:r w:rsidRPr="00C83A8F">
              <w:rPr>
                <w:rFonts w:cs="Arial"/>
              </w:rPr>
              <w:t>.</w:t>
            </w:r>
          </w:p>
        </w:tc>
        <w:tc>
          <w:tcPr>
            <w:tcW w:w="387" w:type="pct"/>
          </w:tcPr>
          <w:p w:rsidR="00FB73D7" w:rsidRPr="005B40CF" w:rsidRDefault="00FB73D7" w:rsidP="00CC1F20">
            <w:pPr>
              <w:jc w:val="center"/>
              <w:rPr>
                <w:rFonts w:cs="Arial"/>
              </w:rPr>
            </w:pPr>
            <w:r w:rsidRPr="005B40CF">
              <w:rPr>
                <w:rFonts w:cs="Arial"/>
              </w:rPr>
              <w:t>Ja</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FB73D7" w:rsidRPr="005B40CF" w:rsidRDefault="00FB73D7" w:rsidP="00CC1F20">
            <w:pPr>
              <w:jc w:val="center"/>
              <w:rPr>
                <w:rFonts w:cs="Arial"/>
              </w:rPr>
            </w:pPr>
            <w:r w:rsidRPr="005B40CF">
              <w:rPr>
                <w:rFonts w:cs="Arial"/>
              </w:rPr>
              <w:t>Nee</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FB73D7" w:rsidRPr="005B40CF" w:rsidTr="004E6A9D">
        <w:tc>
          <w:tcPr>
            <w:tcW w:w="368" w:type="pct"/>
            <w:shd w:val="clear" w:color="auto" w:fill="auto"/>
          </w:tcPr>
          <w:p w:rsidR="00FB73D7" w:rsidRPr="005B40CF" w:rsidRDefault="00FB73D7" w:rsidP="000910CE">
            <w:pPr>
              <w:pStyle w:val="Lijstalinea"/>
              <w:numPr>
                <w:ilvl w:val="0"/>
                <w:numId w:val="28"/>
              </w:numPr>
              <w:jc w:val="center"/>
              <w:rPr>
                <w:rFonts w:cs="Arial"/>
              </w:rPr>
            </w:pPr>
          </w:p>
        </w:tc>
        <w:tc>
          <w:tcPr>
            <w:tcW w:w="3862" w:type="pct"/>
          </w:tcPr>
          <w:p w:rsidR="00FB73D7" w:rsidRPr="005B40CF" w:rsidRDefault="00FB73D7" w:rsidP="00362DD1">
            <w:pPr>
              <w:autoSpaceDE w:val="0"/>
              <w:autoSpaceDN w:val="0"/>
              <w:adjustRightInd w:val="0"/>
              <w:rPr>
                <w:rFonts w:cs="Arial"/>
              </w:rPr>
            </w:pPr>
            <w:r w:rsidRPr="00C83A8F">
              <w:rPr>
                <w:rFonts w:cs="Arial"/>
              </w:rPr>
              <w:t>De tank is eventueel ook bereikbaar met een trailer.</w:t>
            </w:r>
          </w:p>
        </w:tc>
        <w:tc>
          <w:tcPr>
            <w:tcW w:w="387" w:type="pct"/>
          </w:tcPr>
          <w:p w:rsidR="00FB73D7" w:rsidRPr="005B40CF" w:rsidRDefault="00FB73D7" w:rsidP="00CC1F20">
            <w:pPr>
              <w:jc w:val="center"/>
              <w:rPr>
                <w:rFonts w:cs="Arial"/>
              </w:rPr>
            </w:pPr>
            <w:r w:rsidRPr="005B40CF">
              <w:rPr>
                <w:rFonts w:cs="Arial"/>
              </w:rPr>
              <w:t>Ja</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FB73D7" w:rsidRPr="005B40CF" w:rsidRDefault="00FB73D7" w:rsidP="00CC1F20">
            <w:pPr>
              <w:jc w:val="center"/>
              <w:rPr>
                <w:rFonts w:cs="Arial"/>
              </w:rPr>
            </w:pPr>
            <w:r w:rsidRPr="005B40CF">
              <w:rPr>
                <w:rFonts w:cs="Arial"/>
              </w:rPr>
              <w:t>Nee</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FB73D7" w:rsidRPr="005B40CF" w:rsidTr="004E6A9D">
        <w:tc>
          <w:tcPr>
            <w:tcW w:w="368" w:type="pct"/>
            <w:shd w:val="clear" w:color="auto" w:fill="auto"/>
          </w:tcPr>
          <w:p w:rsidR="00FB73D7" w:rsidRPr="005B40CF" w:rsidRDefault="00FB73D7" w:rsidP="000910CE">
            <w:pPr>
              <w:pStyle w:val="Lijstalinea"/>
              <w:numPr>
                <w:ilvl w:val="0"/>
                <w:numId w:val="28"/>
              </w:numPr>
              <w:jc w:val="center"/>
              <w:rPr>
                <w:rFonts w:cs="Arial"/>
              </w:rPr>
            </w:pPr>
          </w:p>
        </w:tc>
        <w:tc>
          <w:tcPr>
            <w:tcW w:w="3862" w:type="pct"/>
          </w:tcPr>
          <w:p w:rsidR="00FB73D7" w:rsidRPr="00C83A8F" w:rsidRDefault="00FB73D7" w:rsidP="00FB73D7">
            <w:pPr>
              <w:autoSpaceDE w:val="0"/>
              <w:autoSpaceDN w:val="0"/>
              <w:adjustRightInd w:val="0"/>
              <w:rPr>
                <w:rFonts w:cs="Arial"/>
              </w:rPr>
            </w:pPr>
            <w:r w:rsidRPr="00C83A8F">
              <w:rPr>
                <w:rFonts w:cs="Arial"/>
              </w:rPr>
              <w:t>Inschrijver dient voorafgaand aan de inschrijving zelf de benodigde ruimte op de</w:t>
            </w:r>
          </w:p>
          <w:p w:rsidR="00FB73D7" w:rsidRPr="005B40CF" w:rsidRDefault="00FB73D7" w:rsidP="00362DD1">
            <w:pPr>
              <w:autoSpaceDE w:val="0"/>
              <w:autoSpaceDN w:val="0"/>
              <w:adjustRightInd w:val="0"/>
              <w:rPr>
                <w:rFonts w:cs="Arial"/>
              </w:rPr>
            </w:pPr>
            <w:r w:rsidRPr="00C83A8F">
              <w:rPr>
                <w:rFonts w:cs="Arial"/>
              </w:rPr>
              <w:t xml:space="preserve">loslocatie op te nemen, dit kan door een </w:t>
            </w:r>
            <w:r>
              <w:rPr>
                <w:rFonts w:cs="Arial"/>
              </w:rPr>
              <w:t xml:space="preserve">afspraak te maken met de heer Alfred Deems </w:t>
            </w:r>
            <w:r w:rsidRPr="00C83A8F">
              <w:rPr>
                <w:rFonts w:cs="Arial"/>
              </w:rPr>
              <w:t>tel.: 06-51406902.</w:t>
            </w:r>
          </w:p>
        </w:tc>
        <w:tc>
          <w:tcPr>
            <w:tcW w:w="387" w:type="pct"/>
          </w:tcPr>
          <w:p w:rsidR="00FB73D7" w:rsidRPr="005B40CF" w:rsidRDefault="00FB73D7" w:rsidP="00CC1F20">
            <w:pPr>
              <w:jc w:val="center"/>
              <w:rPr>
                <w:rFonts w:cs="Arial"/>
              </w:rPr>
            </w:pPr>
            <w:r w:rsidRPr="005B40CF">
              <w:rPr>
                <w:rFonts w:cs="Arial"/>
              </w:rPr>
              <w:t>Ja</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FB73D7" w:rsidRPr="005B40CF" w:rsidRDefault="00FB73D7" w:rsidP="00CC1F20">
            <w:pPr>
              <w:jc w:val="center"/>
              <w:rPr>
                <w:rFonts w:cs="Arial"/>
              </w:rPr>
            </w:pPr>
            <w:r w:rsidRPr="005B40CF">
              <w:rPr>
                <w:rFonts w:cs="Arial"/>
              </w:rPr>
              <w:t>Nee</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FB73D7" w:rsidRPr="005B40CF" w:rsidTr="004E6A9D">
        <w:tc>
          <w:tcPr>
            <w:tcW w:w="368" w:type="pct"/>
            <w:shd w:val="clear" w:color="auto" w:fill="auto"/>
          </w:tcPr>
          <w:p w:rsidR="00FB73D7" w:rsidRPr="005B40CF" w:rsidRDefault="00FB73D7" w:rsidP="000910CE">
            <w:pPr>
              <w:pStyle w:val="Lijstalinea"/>
              <w:numPr>
                <w:ilvl w:val="0"/>
                <w:numId w:val="28"/>
              </w:numPr>
              <w:jc w:val="center"/>
              <w:rPr>
                <w:rFonts w:cs="Arial"/>
              </w:rPr>
            </w:pPr>
          </w:p>
        </w:tc>
        <w:tc>
          <w:tcPr>
            <w:tcW w:w="3862" w:type="pct"/>
          </w:tcPr>
          <w:p w:rsidR="00FB73D7" w:rsidRPr="00C83A8F" w:rsidRDefault="00FB73D7" w:rsidP="00FB73D7">
            <w:pPr>
              <w:autoSpaceDE w:val="0"/>
              <w:autoSpaceDN w:val="0"/>
              <w:adjustRightInd w:val="0"/>
              <w:rPr>
                <w:rFonts w:cs="Arial"/>
              </w:rPr>
            </w:pPr>
            <w:r w:rsidRPr="00C83A8F">
              <w:rPr>
                <w:rFonts w:cs="Arial"/>
              </w:rPr>
              <w:t>Aanbieder dient zelf een bewijs aan te leveren met daarin zijn adviesprijs op</w:t>
            </w:r>
          </w:p>
          <w:p w:rsidR="00FB73D7" w:rsidRPr="005B40CF" w:rsidRDefault="00FB73D7" w:rsidP="00642E8D">
            <w:pPr>
              <w:autoSpaceDE w:val="0"/>
              <w:autoSpaceDN w:val="0"/>
              <w:adjustRightInd w:val="0"/>
              <w:rPr>
                <w:rFonts w:cs="Arial"/>
              </w:rPr>
            </w:pPr>
            <w:r w:rsidRPr="00C83A8F">
              <w:rPr>
                <w:rFonts w:cs="Arial"/>
              </w:rPr>
              <w:t>genoemde data en aan te geven hoe deze prijzen controleerbaar zijn door de</w:t>
            </w:r>
            <w:r>
              <w:rPr>
                <w:rFonts w:cs="Arial"/>
              </w:rPr>
              <w:t xml:space="preserve"> g</w:t>
            </w:r>
            <w:r w:rsidRPr="00C83A8F">
              <w:rPr>
                <w:rFonts w:cs="Arial"/>
              </w:rPr>
              <w:t>emeente Opsterland</w:t>
            </w:r>
            <w:r w:rsidRPr="0032781D">
              <w:rPr>
                <w:rFonts w:cs="Arial"/>
              </w:rPr>
              <w:t xml:space="preserve">. </w:t>
            </w:r>
            <w:r w:rsidRPr="0032781D">
              <w:rPr>
                <w:rFonts w:cs="Arial"/>
                <w:bCs/>
              </w:rPr>
              <w:t xml:space="preserve">(Bijlage </w:t>
            </w:r>
            <w:r w:rsidR="00642E8D" w:rsidRPr="0032781D">
              <w:rPr>
                <w:rFonts w:cs="Arial"/>
                <w:bCs/>
              </w:rPr>
              <w:t>D</w:t>
            </w:r>
            <w:r w:rsidRPr="0032781D">
              <w:rPr>
                <w:rFonts w:cs="Arial"/>
                <w:bCs/>
              </w:rPr>
              <w:t>)</w:t>
            </w:r>
            <w:r w:rsidRPr="0032781D">
              <w:rPr>
                <w:rFonts w:cs="Arial"/>
              </w:rPr>
              <w:t>.</w:t>
            </w:r>
          </w:p>
        </w:tc>
        <w:tc>
          <w:tcPr>
            <w:tcW w:w="387" w:type="pct"/>
          </w:tcPr>
          <w:p w:rsidR="00FB73D7" w:rsidRPr="005B40CF" w:rsidRDefault="00FB73D7" w:rsidP="00CC1F20">
            <w:pPr>
              <w:jc w:val="center"/>
              <w:rPr>
                <w:rFonts w:cs="Arial"/>
              </w:rPr>
            </w:pPr>
            <w:r w:rsidRPr="005B40CF">
              <w:rPr>
                <w:rFonts w:cs="Arial"/>
              </w:rPr>
              <w:t>Ja</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FB73D7" w:rsidRPr="005B40CF" w:rsidRDefault="00FB73D7" w:rsidP="00CC1F20">
            <w:pPr>
              <w:jc w:val="center"/>
              <w:rPr>
                <w:rFonts w:cs="Arial"/>
              </w:rPr>
            </w:pPr>
            <w:r w:rsidRPr="005B40CF">
              <w:rPr>
                <w:rFonts w:cs="Arial"/>
              </w:rPr>
              <w:t>Nee</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5B0F67" w:rsidRPr="005B40CF" w:rsidTr="00092421">
        <w:tc>
          <w:tcPr>
            <w:tcW w:w="368" w:type="pct"/>
            <w:shd w:val="clear" w:color="auto" w:fill="D9D9D9" w:themeFill="background1" w:themeFillShade="D9"/>
          </w:tcPr>
          <w:p w:rsidR="005B0F67" w:rsidRPr="005B40CF" w:rsidRDefault="005B0F67" w:rsidP="005B0F67">
            <w:pPr>
              <w:pStyle w:val="Lijstalinea"/>
              <w:ind w:left="0"/>
              <w:rPr>
                <w:rFonts w:cs="Arial"/>
              </w:rPr>
            </w:pPr>
          </w:p>
        </w:tc>
        <w:tc>
          <w:tcPr>
            <w:tcW w:w="3862" w:type="pct"/>
            <w:shd w:val="clear" w:color="auto" w:fill="D9D9D9" w:themeFill="background1" w:themeFillShade="D9"/>
          </w:tcPr>
          <w:p w:rsidR="005B0F67" w:rsidRPr="00092421" w:rsidRDefault="005B0F67" w:rsidP="0002292E">
            <w:pPr>
              <w:widowControl w:val="0"/>
              <w:tabs>
                <w:tab w:val="left" w:pos="426"/>
              </w:tabs>
              <w:autoSpaceDE w:val="0"/>
              <w:autoSpaceDN w:val="0"/>
              <w:adjustRightInd w:val="0"/>
              <w:rPr>
                <w:rFonts w:cs="Arial"/>
                <w:b/>
              </w:rPr>
            </w:pPr>
            <w:r w:rsidRPr="00092421">
              <w:rPr>
                <w:rFonts w:cs="Arial"/>
                <w:b/>
              </w:rPr>
              <w:t>Tankpasjes</w:t>
            </w:r>
            <w:r w:rsidR="00092421" w:rsidRPr="00092421">
              <w:rPr>
                <w:rFonts w:cs="Arial"/>
                <w:b/>
              </w:rPr>
              <w:t xml:space="preserve"> (aardgas)</w:t>
            </w:r>
          </w:p>
        </w:tc>
        <w:tc>
          <w:tcPr>
            <w:tcW w:w="387" w:type="pct"/>
            <w:shd w:val="clear" w:color="auto" w:fill="D9D9D9" w:themeFill="background1" w:themeFillShade="D9"/>
          </w:tcPr>
          <w:p w:rsidR="005B0F67" w:rsidRPr="007A6EA2" w:rsidRDefault="005B0F67" w:rsidP="0002292E">
            <w:pPr>
              <w:jc w:val="center"/>
              <w:rPr>
                <w:rFonts w:cs="Arial"/>
              </w:rPr>
            </w:pPr>
          </w:p>
        </w:tc>
        <w:tc>
          <w:tcPr>
            <w:tcW w:w="383" w:type="pct"/>
            <w:shd w:val="clear" w:color="auto" w:fill="D9D9D9" w:themeFill="background1" w:themeFillShade="D9"/>
          </w:tcPr>
          <w:p w:rsidR="005B0F67" w:rsidRPr="007A6EA2" w:rsidRDefault="005B0F67" w:rsidP="0002292E">
            <w:pPr>
              <w:jc w:val="center"/>
              <w:rPr>
                <w:rFonts w:cs="Arial"/>
              </w:rPr>
            </w:pPr>
          </w:p>
        </w:tc>
      </w:tr>
      <w:tr w:rsidR="005B0F67" w:rsidRPr="005B40CF" w:rsidTr="004E6A9D">
        <w:tc>
          <w:tcPr>
            <w:tcW w:w="368" w:type="pct"/>
            <w:shd w:val="clear" w:color="auto" w:fill="auto"/>
          </w:tcPr>
          <w:p w:rsidR="005B0F67" w:rsidRPr="005B40CF" w:rsidRDefault="005B0F67" w:rsidP="000910CE">
            <w:pPr>
              <w:pStyle w:val="Lijstalinea"/>
              <w:numPr>
                <w:ilvl w:val="0"/>
                <w:numId w:val="28"/>
              </w:numPr>
              <w:jc w:val="center"/>
              <w:rPr>
                <w:rFonts w:cs="Arial"/>
              </w:rPr>
            </w:pPr>
          </w:p>
        </w:tc>
        <w:tc>
          <w:tcPr>
            <w:tcW w:w="3862" w:type="pct"/>
          </w:tcPr>
          <w:p w:rsidR="005B0F67" w:rsidRPr="005B40CF" w:rsidRDefault="005B0F67" w:rsidP="00092421">
            <w:pPr>
              <w:tabs>
                <w:tab w:val="left" w:pos="720"/>
              </w:tabs>
              <w:suppressAutoHyphens/>
              <w:overflowPunct w:val="0"/>
              <w:autoSpaceDE w:val="0"/>
              <w:autoSpaceDN w:val="0"/>
              <w:adjustRightInd w:val="0"/>
              <w:textAlignment w:val="baseline"/>
              <w:rPr>
                <w:rFonts w:cs="Arial"/>
              </w:rPr>
            </w:pPr>
            <w:r w:rsidRPr="00B60555">
              <w:rPr>
                <w:rFonts w:cs="Arial"/>
                <w:color w:val="000000"/>
              </w:rPr>
              <w:t xml:space="preserve">De medewerkers van Gemeente </w:t>
            </w:r>
            <w:r>
              <w:rPr>
                <w:rFonts w:cs="Arial"/>
                <w:color w:val="000000"/>
              </w:rPr>
              <w:t>Opsterland</w:t>
            </w:r>
            <w:r w:rsidRPr="00B60555">
              <w:rPr>
                <w:rFonts w:cs="Arial"/>
                <w:color w:val="000000"/>
              </w:rPr>
              <w:t xml:space="preserve"> kunnen met fraudebestendige tankpassen, </w:t>
            </w:r>
            <w:r w:rsidR="00092421">
              <w:rPr>
                <w:rFonts w:cs="Arial"/>
                <w:color w:val="000000"/>
              </w:rPr>
              <w:t>dus op rekening, tanken bij één station</w:t>
            </w:r>
            <w:r w:rsidRPr="00B60555">
              <w:rPr>
                <w:rFonts w:cs="Arial"/>
                <w:color w:val="000000"/>
              </w:rPr>
              <w:t xml:space="preserve"> van de Inschrijver in de gemeente </w:t>
            </w:r>
            <w:r w:rsidR="00092421">
              <w:rPr>
                <w:rFonts w:cs="Arial"/>
                <w:color w:val="000000"/>
              </w:rPr>
              <w:t>Opsterland</w:t>
            </w:r>
            <w:r w:rsidRPr="00B60555">
              <w:rPr>
                <w:rFonts w:cs="Arial"/>
                <w:color w:val="000000"/>
              </w:rPr>
              <w:t>.</w:t>
            </w:r>
          </w:p>
        </w:tc>
        <w:tc>
          <w:tcPr>
            <w:tcW w:w="387" w:type="pct"/>
          </w:tcPr>
          <w:p w:rsidR="005B0F67" w:rsidRPr="005B40CF" w:rsidRDefault="005B0F67" w:rsidP="0002292E">
            <w:pPr>
              <w:jc w:val="center"/>
              <w:rPr>
                <w:rFonts w:cs="Arial"/>
              </w:rPr>
            </w:pPr>
            <w:r w:rsidRPr="005B40CF">
              <w:rPr>
                <w:rFonts w:cs="Arial"/>
              </w:rPr>
              <w:t>Ja</w:t>
            </w:r>
          </w:p>
          <w:p w:rsidR="005B0F67" w:rsidRPr="005B40CF" w:rsidRDefault="005B0F67"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5B0F67" w:rsidRPr="005B40CF" w:rsidRDefault="005B0F67" w:rsidP="0002292E">
            <w:pPr>
              <w:jc w:val="center"/>
              <w:rPr>
                <w:rFonts w:cs="Arial"/>
              </w:rPr>
            </w:pPr>
            <w:r w:rsidRPr="005B40CF">
              <w:rPr>
                <w:rFonts w:cs="Arial"/>
              </w:rPr>
              <w:t>Nee</w:t>
            </w:r>
          </w:p>
          <w:p w:rsidR="005B0F67" w:rsidRPr="005B40CF" w:rsidRDefault="005B0F67"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5B0F67" w:rsidRPr="005B40CF" w:rsidTr="004E6A9D">
        <w:tc>
          <w:tcPr>
            <w:tcW w:w="368" w:type="pct"/>
            <w:shd w:val="clear" w:color="auto" w:fill="auto"/>
          </w:tcPr>
          <w:p w:rsidR="005B0F67" w:rsidRPr="005B40CF" w:rsidRDefault="005B0F67" w:rsidP="000910CE">
            <w:pPr>
              <w:pStyle w:val="Lijstalinea"/>
              <w:numPr>
                <w:ilvl w:val="0"/>
                <w:numId w:val="28"/>
              </w:numPr>
              <w:jc w:val="center"/>
              <w:rPr>
                <w:rFonts w:cs="Arial"/>
              </w:rPr>
            </w:pPr>
          </w:p>
        </w:tc>
        <w:tc>
          <w:tcPr>
            <w:tcW w:w="3862" w:type="pct"/>
          </w:tcPr>
          <w:p w:rsidR="005B0F67" w:rsidRPr="0032781D" w:rsidRDefault="005B0F67" w:rsidP="000F1398">
            <w:pPr>
              <w:tabs>
                <w:tab w:val="left" w:pos="720"/>
              </w:tabs>
              <w:suppressAutoHyphens/>
              <w:overflowPunct w:val="0"/>
              <w:autoSpaceDE w:val="0"/>
              <w:autoSpaceDN w:val="0"/>
              <w:adjustRightInd w:val="0"/>
              <w:textAlignment w:val="baseline"/>
              <w:rPr>
                <w:rFonts w:cs="Arial"/>
              </w:rPr>
            </w:pPr>
            <w:r w:rsidRPr="0032781D">
              <w:rPr>
                <w:rFonts w:cs="Arial"/>
              </w:rPr>
              <w:t xml:space="preserve">De kosten van de (levering van) originele tankpasjes per persoon zijn voor rekening van inschrijver. Het gaat op </w:t>
            </w:r>
            <w:r w:rsidRPr="008A7468">
              <w:rPr>
                <w:rFonts w:cs="Arial"/>
              </w:rPr>
              <w:t>1 januari 2017</w:t>
            </w:r>
            <w:r w:rsidR="00092421">
              <w:rPr>
                <w:rFonts w:cs="Arial"/>
              </w:rPr>
              <w:t xml:space="preserve"> om ca.7 voertuigen</w:t>
            </w:r>
            <w:r w:rsidRPr="008A7468">
              <w:rPr>
                <w:rFonts w:cs="Arial"/>
              </w:rPr>
              <w:t>.</w:t>
            </w:r>
            <w:r w:rsidRPr="0032781D">
              <w:rPr>
                <w:rFonts w:cs="Arial"/>
              </w:rPr>
              <w:t xml:space="preserve"> Afhankelijk van de uitbreiding van de Gemeente </w:t>
            </w:r>
            <w:r w:rsidR="00092421">
              <w:rPr>
                <w:rFonts w:cs="Arial"/>
              </w:rPr>
              <w:t>Opsterland</w:t>
            </w:r>
            <w:r w:rsidRPr="0032781D">
              <w:rPr>
                <w:rFonts w:cs="Arial"/>
              </w:rPr>
              <w:t xml:space="preserve"> kan dit aantal groeien. Aan deze aantallen kunnen geen rechten worden ontleend. Niet (langer meer) uitleesbare pasjes worden kosteloos vervangen.</w:t>
            </w:r>
          </w:p>
        </w:tc>
        <w:tc>
          <w:tcPr>
            <w:tcW w:w="387" w:type="pct"/>
          </w:tcPr>
          <w:p w:rsidR="005B0F67" w:rsidRPr="005B40CF" w:rsidRDefault="005B0F67" w:rsidP="0002292E">
            <w:pPr>
              <w:jc w:val="center"/>
              <w:rPr>
                <w:rFonts w:cs="Arial"/>
              </w:rPr>
            </w:pPr>
            <w:r w:rsidRPr="005B40CF">
              <w:rPr>
                <w:rFonts w:cs="Arial"/>
              </w:rPr>
              <w:t>Ja</w:t>
            </w:r>
          </w:p>
          <w:p w:rsidR="005B0F67" w:rsidRPr="005B40CF" w:rsidRDefault="005B0F67"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5B0F67" w:rsidRPr="005B40CF" w:rsidRDefault="005B0F67" w:rsidP="0002292E">
            <w:pPr>
              <w:jc w:val="center"/>
              <w:rPr>
                <w:rFonts w:cs="Arial"/>
              </w:rPr>
            </w:pPr>
            <w:r w:rsidRPr="005B40CF">
              <w:rPr>
                <w:rFonts w:cs="Arial"/>
              </w:rPr>
              <w:t>Nee</w:t>
            </w:r>
          </w:p>
          <w:p w:rsidR="005B0F67" w:rsidRPr="005B40CF" w:rsidRDefault="005B0F67"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5B0F67" w:rsidRPr="005B40CF" w:rsidTr="004E6A9D">
        <w:tc>
          <w:tcPr>
            <w:tcW w:w="368" w:type="pct"/>
            <w:shd w:val="clear" w:color="auto" w:fill="auto"/>
          </w:tcPr>
          <w:p w:rsidR="005B0F67" w:rsidRPr="005B40CF" w:rsidRDefault="005B0F67" w:rsidP="000910CE">
            <w:pPr>
              <w:pStyle w:val="Lijstalinea"/>
              <w:numPr>
                <w:ilvl w:val="0"/>
                <w:numId w:val="28"/>
              </w:numPr>
              <w:jc w:val="center"/>
              <w:rPr>
                <w:rFonts w:cs="Arial"/>
              </w:rPr>
            </w:pPr>
          </w:p>
        </w:tc>
        <w:tc>
          <w:tcPr>
            <w:tcW w:w="3862" w:type="pct"/>
          </w:tcPr>
          <w:p w:rsidR="005B0F67" w:rsidRPr="005B40CF" w:rsidRDefault="005B0F67" w:rsidP="00092421">
            <w:pPr>
              <w:tabs>
                <w:tab w:val="left" w:pos="720"/>
              </w:tabs>
              <w:suppressAutoHyphens/>
              <w:overflowPunct w:val="0"/>
              <w:autoSpaceDE w:val="0"/>
              <w:autoSpaceDN w:val="0"/>
              <w:adjustRightInd w:val="0"/>
              <w:textAlignment w:val="baseline"/>
              <w:rPr>
                <w:rFonts w:cs="Arial"/>
              </w:rPr>
            </w:pPr>
            <w:r w:rsidRPr="00B60555">
              <w:rPr>
                <w:rFonts w:cs="Arial"/>
                <w:color w:val="000000"/>
              </w:rPr>
              <w:t xml:space="preserve">Nieuwe tankpasjes of bij pasjes die zoek raken of onbruikbaar gehavend zijn, dienen deze pasjes binnen 8 werkdagen na schriftelijke aanvraag in het bezit van de Gemeente </w:t>
            </w:r>
            <w:r w:rsidR="00092421">
              <w:rPr>
                <w:rFonts w:cs="Arial"/>
                <w:color w:val="000000"/>
              </w:rPr>
              <w:t>Opsterland</w:t>
            </w:r>
            <w:r w:rsidRPr="00B60555">
              <w:rPr>
                <w:rFonts w:cs="Arial"/>
                <w:color w:val="000000"/>
              </w:rPr>
              <w:t xml:space="preserve"> te zijn.</w:t>
            </w:r>
          </w:p>
        </w:tc>
        <w:tc>
          <w:tcPr>
            <w:tcW w:w="387" w:type="pct"/>
          </w:tcPr>
          <w:p w:rsidR="005B0F67" w:rsidRPr="005B40CF" w:rsidRDefault="005B0F67" w:rsidP="0002292E">
            <w:pPr>
              <w:jc w:val="center"/>
              <w:rPr>
                <w:rFonts w:cs="Arial"/>
              </w:rPr>
            </w:pPr>
            <w:r w:rsidRPr="005B40CF">
              <w:rPr>
                <w:rFonts w:cs="Arial"/>
              </w:rPr>
              <w:t>Ja</w:t>
            </w:r>
          </w:p>
          <w:p w:rsidR="005B0F67" w:rsidRPr="005B40CF" w:rsidRDefault="005B0F67"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5B0F67" w:rsidRPr="005B40CF" w:rsidRDefault="005B0F67" w:rsidP="0002292E">
            <w:pPr>
              <w:jc w:val="center"/>
              <w:rPr>
                <w:rFonts w:cs="Arial"/>
              </w:rPr>
            </w:pPr>
            <w:r w:rsidRPr="005B40CF">
              <w:rPr>
                <w:rFonts w:cs="Arial"/>
              </w:rPr>
              <w:t>Nee</w:t>
            </w:r>
          </w:p>
          <w:p w:rsidR="005B0F67" w:rsidRPr="005B40CF" w:rsidRDefault="005B0F67"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5B0F67" w:rsidRPr="005B40CF" w:rsidTr="004E6A9D">
        <w:tc>
          <w:tcPr>
            <w:tcW w:w="368" w:type="pct"/>
            <w:shd w:val="clear" w:color="auto" w:fill="auto"/>
          </w:tcPr>
          <w:p w:rsidR="005B0F67" w:rsidRPr="005B40CF" w:rsidRDefault="005B0F67" w:rsidP="000910CE">
            <w:pPr>
              <w:pStyle w:val="Lijstalinea"/>
              <w:numPr>
                <w:ilvl w:val="0"/>
                <w:numId w:val="28"/>
              </w:numPr>
              <w:jc w:val="center"/>
              <w:rPr>
                <w:rFonts w:cs="Arial"/>
              </w:rPr>
            </w:pPr>
          </w:p>
        </w:tc>
        <w:tc>
          <w:tcPr>
            <w:tcW w:w="3862" w:type="pct"/>
          </w:tcPr>
          <w:p w:rsidR="005B0F67" w:rsidRPr="005B40CF" w:rsidRDefault="005B0F67" w:rsidP="0002292E">
            <w:pPr>
              <w:tabs>
                <w:tab w:val="left" w:pos="720"/>
              </w:tabs>
              <w:suppressAutoHyphens/>
              <w:overflowPunct w:val="0"/>
              <w:autoSpaceDE w:val="0"/>
              <w:autoSpaceDN w:val="0"/>
              <w:adjustRightInd w:val="0"/>
              <w:textAlignment w:val="baseline"/>
              <w:rPr>
                <w:rFonts w:cs="Arial"/>
              </w:rPr>
            </w:pPr>
            <w:r w:rsidRPr="00B60555">
              <w:rPr>
                <w:rFonts w:cs="Arial"/>
                <w:color w:val="000000"/>
              </w:rPr>
              <w:t>De vervanging van genoemde pasjes is voor rekening van de inschrijver.</w:t>
            </w:r>
          </w:p>
        </w:tc>
        <w:tc>
          <w:tcPr>
            <w:tcW w:w="387" w:type="pct"/>
          </w:tcPr>
          <w:p w:rsidR="005B0F67" w:rsidRPr="005B40CF" w:rsidRDefault="005B0F67" w:rsidP="0002292E">
            <w:pPr>
              <w:jc w:val="center"/>
              <w:rPr>
                <w:rFonts w:cs="Arial"/>
              </w:rPr>
            </w:pPr>
            <w:r w:rsidRPr="005B40CF">
              <w:rPr>
                <w:rFonts w:cs="Arial"/>
              </w:rPr>
              <w:t>Ja</w:t>
            </w:r>
          </w:p>
          <w:p w:rsidR="005B0F67" w:rsidRPr="005B40CF" w:rsidRDefault="005B0F67"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5B0F67" w:rsidRPr="005B40CF" w:rsidRDefault="005B0F67" w:rsidP="0002292E">
            <w:pPr>
              <w:jc w:val="center"/>
              <w:rPr>
                <w:rFonts w:cs="Arial"/>
              </w:rPr>
            </w:pPr>
            <w:r w:rsidRPr="005B40CF">
              <w:rPr>
                <w:rFonts w:cs="Arial"/>
              </w:rPr>
              <w:t>Nee</w:t>
            </w:r>
          </w:p>
          <w:p w:rsidR="005B0F67" w:rsidRPr="005B40CF" w:rsidRDefault="005B0F67"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5B0F67" w:rsidRPr="005B40CF" w:rsidTr="004E6A9D">
        <w:tc>
          <w:tcPr>
            <w:tcW w:w="368" w:type="pct"/>
            <w:shd w:val="clear" w:color="auto" w:fill="auto"/>
          </w:tcPr>
          <w:p w:rsidR="005B0F67" w:rsidRPr="005B40CF" w:rsidRDefault="005B0F67" w:rsidP="000910CE">
            <w:pPr>
              <w:pStyle w:val="Lijstalinea"/>
              <w:numPr>
                <w:ilvl w:val="0"/>
                <w:numId w:val="28"/>
              </w:numPr>
              <w:jc w:val="center"/>
              <w:rPr>
                <w:rFonts w:cs="Arial"/>
              </w:rPr>
            </w:pPr>
          </w:p>
        </w:tc>
        <w:tc>
          <w:tcPr>
            <w:tcW w:w="3862" w:type="pct"/>
          </w:tcPr>
          <w:p w:rsidR="005B0F67" w:rsidRPr="005B40CF" w:rsidRDefault="005B0F67" w:rsidP="0002292E">
            <w:pPr>
              <w:tabs>
                <w:tab w:val="left" w:pos="720"/>
              </w:tabs>
              <w:suppressAutoHyphens/>
              <w:overflowPunct w:val="0"/>
              <w:autoSpaceDE w:val="0"/>
              <w:autoSpaceDN w:val="0"/>
              <w:adjustRightInd w:val="0"/>
              <w:textAlignment w:val="baseline"/>
              <w:rPr>
                <w:rFonts w:cs="Arial"/>
              </w:rPr>
            </w:pPr>
            <w:r w:rsidRPr="00B60555">
              <w:rPr>
                <w:rFonts w:cs="Arial"/>
                <w:color w:val="000000"/>
              </w:rPr>
              <w:t>Tankpasjes moeten duurzaam zijn en met beschermhoes afgeleverd worden voordat het contract ingaat.</w:t>
            </w:r>
          </w:p>
        </w:tc>
        <w:tc>
          <w:tcPr>
            <w:tcW w:w="387" w:type="pct"/>
          </w:tcPr>
          <w:p w:rsidR="005B0F67" w:rsidRPr="005B40CF" w:rsidRDefault="005B0F67" w:rsidP="0002292E">
            <w:pPr>
              <w:jc w:val="center"/>
              <w:rPr>
                <w:rFonts w:cs="Arial"/>
              </w:rPr>
            </w:pPr>
            <w:r w:rsidRPr="005B40CF">
              <w:rPr>
                <w:rFonts w:cs="Arial"/>
              </w:rPr>
              <w:t>Ja</w:t>
            </w:r>
          </w:p>
          <w:p w:rsidR="005B0F67" w:rsidRPr="005B40CF" w:rsidRDefault="005B0F67"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5B0F67" w:rsidRPr="005B40CF" w:rsidRDefault="005B0F67" w:rsidP="0002292E">
            <w:pPr>
              <w:jc w:val="center"/>
              <w:rPr>
                <w:rFonts w:cs="Arial"/>
              </w:rPr>
            </w:pPr>
            <w:r w:rsidRPr="005B40CF">
              <w:rPr>
                <w:rFonts w:cs="Arial"/>
              </w:rPr>
              <w:t>Nee</w:t>
            </w:r>
          </w:p>
          <w:p w:rsidR="005B0F67" w:rsidRPr="005B40CF" w:rsidRDefault="005B0F67"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5B0F67" w:rsidRPr="005B40CF" w:rsidTr="004E6A9D">
        <w:tc>
          <w:tcPr>
            <w:tcW w:w="368" w:type="pct"/>
            <w:shd w:val="clear" w:color="auto" w:fill="auto"/>
          </w:tcPr>
          <w:p w:rsidR="005B0F67" w:rsidRPr="005B40CF" w:rsidRDefault="005B0F67" w:rsidP="000910CE">
            <w:pPr>
              <w:pStyle w:val="Lijstalinea"/>
              <w:numPr>
                <w:ilvl w:val="0"/>
                <w:numId w:val="28"/>
              </w:numPr>
              <w:jc w:val="center"/>
              <w:rPr>
                <w:rFonts w:cs="Arial"/>
              </w:rPr>
            </w:pPr>
          </w:p>
        </w:tc>
        <w:tc>
          <w:tcPr>
            <w:tcW w:w="3862" w:type="pct"/>
          </w:tcPr>
          <w:p w:rsidR="005B0F67" w:rsidRPr="0032781D" w:rsidRDefault="005B0F67" w:rsidP="0002292E">
            <w:pPr>
              <w:tabs>
                <w:tab w:val="left" w:pos="720"/>
              </w:tabs>
              <w:suppressAutoHyphens/>
              <w:overflowPunct w:val="0"/>
              <w:autoSpaceDE w:val="0"/>
              <w:autoSpaceDN w:val="0"/>
              <w:adjustRightInd w:val="0"/>
              <w:textAlignment w:val="baseline"/>
              <w:rPr>
                <w:rFonts w:cs="Arial"/>
              </w:rPr>
            </w:pPr>
            <w:r w:rsidRPr="0032781D">
              <w:rPr>
                <w:rFonts w:cs="Arial"/>
              </w:rPr>
              <w:t>De aanvraagprocedure van tankpasjes is eenvoudig en door inschrijver beschreven. Deze beschrijving dient Inschrijver achter zijn aanbieding / inschrijving (bijlage D) te voegen.</w:t>
            </w:r>
          </w:p>
        </w:tc>
        <w:tc>
          <w:tcPr>
            <w:tcW w:w="387" w:type="pct"/>
          </w:tcPr>
          <w:p w:rsidR="005B0F67" w:rsidRPr="005B40CF" w:rsidRDefault="005B0F67" w:rsidP="0002292E">
            <w:pPr>
              <w:jc w:val="center"/>
              <w:rPr>
                <w:rFonts w:cs="Arial"/>
              </w:rPr>
            </w:pPr>
            <w:r w:rsidRPr="005B40CF">
              <w:rPr>
                <w:rFonts w:cs="Arial"/>
              </w:rPr>
              <w:t>Ja</w:t>
            </w:r>
          </w:p>
          <w:p w:rsidR="005B0F67" w:rsidRPr="005B40CF" w:rsidRDefault="005B0F67"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5B0F67" w:rsidRPr="005B40CF" w:rsidRDefault="005B0F67" w:rsidP="0002292E">
            <w:pPr>
              <w:jc w:val="center"/>
              <w:rPr>
                <w:rFonts w:cs="Arial"/>
              </w:rPr>
            </w:pPr>
            <w:r w:rsidRPr="005B40CF">
              <w:rPr>
                <w:rFonts w:cs="Arial"/>
              </w:rPr>
              <w:t>Nee</w:t>
            </w:r>
          </w:p>
          <w:p w:rsidR="005B0F67" w:rsidRPr="005B40CF" w:rsidRDefault="005B0F67"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5B0F67" w:rsidRPr="005B40CF" w:rsidTr="004E6A9D">
        <w:tc>
          <w:tcPr>
            <w:tcW w:w="368" w:type="pct"/>
            <w:shd w:val="clear" w:color="auto" w:fill="auto"/>
          </w:tcPr>
          <w:p w:rsidR="005B0F67" w:rsidRPr="005B40CF" w:rsidRDefault="005B0F67" w:rsidP="000910CE">
            <w:pPr>
              <w:pStyle w:val="Lijstalinea"/>
              <w:numPr>
                <w:ilvl w:val="0"/>
                <w:numId w:val="28"/>
              </w:numPr>
              <w:jc w:val="center"/>
              <w:rPr>
                <w:rFonts w:cs="Arial"/>
              </w:rPr>
            </w:pPr>
          </w:p>
        </w:tc>
        <w:tc>
          <w:tcPr>
            <w:tcW w:w="3862" w:type="pct"/>
          </w:tcPr>
          <w:p w:rsidR="005B0F67" w:rsidRPr="0032781D" w:rsidRDefault="005B0F67" w:rsidP="0002292E">
            <w:pPr>
              <w:tabs>
                <w:tab w:val="left" w:pos="720"/>
              </w:tabs>
              <w:suppressAutoHyphens/>
              <w:overflowPunct w:val="0"/>
              <w:autoSpaceDE w:val="0"/>
              <w:autoSpaceDN w:val="0"/>
              <w:adjustRightInd w:val="0"/>
              <w:textAlignment w:val="baseline"/>
              <w:rPr>
                <w:rFonts w:cs="Arial"/>
              </w:rPr>
            </w:pPr>
            <w:r w:rsidRPr="0032781D">
              <w:rPr>
                <w:rFonts w:cs="Arial"/>
              </w:rPr>
              <w:t>Tankpasjes moeten voorzien zijn van: pasnummer, de pincode moet separaat bekend zijn.</w:t>
            </w:r>
          </w:p>
        </w:tc>
        <w:tc>
          <w:tcPr>
            <w:tcW w:w="387" w:type="pct"/>
          </w:tcPr>
          <w:p w:rsidR="005B0F67" w:rsidRPr="005B40CF" w:rsidRDefault="005B0F67" w:rsidP="0002292E">
            <w:pPr>
              <w:jc w:val="center"/>
              <w:rPr>
                <w:rFonts w:cs="Arial"/>
              </w:rPr>
            </w:pPr>
            <w:r w:rsidRPr="005B40CF">
              <w:rPr>
                <w:rFonts w:cs="Arial"/>
              </w:rPr>
              <w:t>Ja</w:t>
            </w:r>
          </w:p>
          <w:p w:rsidR="005B0F67" w:rsidRPr="005B40CF" w:rsidRDefault="005B0F67"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5B0F67" w:rsidRPr="005B40CF" w:rsidRDefault="005B0F67" w:rsidP="0002292E">
            <w:pPr>
              <w:jc w:val="center"/>
              <w:rPr>
                <w:rFonts w:cs="Arial"/>
              </w:rPr>
            </w:pPr>
            <w:r w:rsidRPr="005B40CF">
              <w:rPr>
                <w:rFonts w:cs="Arial"/>
              </w:rPr>
              <w:t>Nee</w:t>
            </w:r>
          </w:p>
          <w:p w:rsidR="005B0F67" w:rsidRPr="005B40CF" w:rsidRDefault="005B0F67"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5B0F67" w:rsidRPr="005B40CF" w:rsidTr="004E6A9D">
        <w:tc>
          <w:tcPr>
            <w:tcW w:w="368" w:type="pct"/>
            <w:shd w:val="clear" w:color="auto" w:fill="auto"/>
          </w:tcPr>
          <w:p w:rsidR="005B0F67" w:rsidRPr="005B40CF" w:rsidRDefault="005B0F67" w:rsidP="000910CE">
            <w:pPr>
              <w:pStyle w:val="Lijstalinea"/>
              <w:numPr>
                <w:ilvl w:val="0"/>
                <w:numId w:val="28"/>
              </w:numPr>
              <w:jc w:val="center"/>
              <w:rPr>
                <w:rFonts w:cs="Arial"/>
              </w:rPr>
            </w:pPr>
          </w:p>
        </w:tc>
        <w:tc>
          <w:tcPr>
            <w:tcW w:w="3862" w:type="pct"/>
          </w:tcPr>
          <w:p w:rsidR="005B0F67" w:rsidRPr="0032781D" w:rsidRDefault="005B0F67" w:rsidP="0002292E">
            <w:pPr>
              <w:tabs>
                <w:tab w:val="left" w:pos="720"/>
              </w:tabs>
              <w:suppressAutoHyphens/>
              <w:overflowPunct w:val="0"/>
              <w:autoSpaceDE w:val="0"/>
              <w:autoSpaceDN w:val="0"/>
              <w:adjustRightInd w:val="0"/>
              <w:textAlignment w:val="baseline"/>
              <w:rPr>
                <w:rFonts w:cs="Arial"/>
              </w:rPr>
            </w:pPr>
            <w:r w:rsidRPr="0032781D">
              <w:rPr>
                <w:rFonts w:cs="Arial"/>
              </w:rPr>
              <w:t>Op aangeven van de vaste contactpersoon moet op elk tijdstip van de dag een verzoek tot het blokkeren van een tankpas kunnen worden doorgegeven. Binnen één uur na dit verzoek moet de tankpas geblokkeerd zijn door de inschrijver. Zo niet, dan is het risico na het verstrijken van dit uur voor inschrijver. Deze opzegprocedure is eenvoudig en wordt door inschrijver beschreven. Deze beschrijving dient Inschrijver achter zijn aanbieding / inschrijving (bijlage D) te voegen.</w:t>
            </w:r>
          </w:p>
        </w:tc>
        <w:tc>
          <w:tcPr>
            <w:tcW w:w="387" w:type="pct"/>
          </w:tcPr>
          <w:p w:rsidR="005B0F67" w:rsidRPr="005B40CF" w:rsidRDefault="005B0F67" w:rsidP="0002292E">
            <w:pPr>
              <w:jc w:val="center"/>
              <w:rPr>
                <w:rFonts w:cs="Arial"/>
              </w:rPr>
            </w:pPr>
            <w:r w:rsidRPr="005B40CF">
              <w:rPr>
                <w:rFonts w:cs="Arial"/>
              </w:rPr>
              <w:t>Ja</w:t>
            </w:r>
          </w:p>
          <w:p w:rsidR="005B0F67" w:rsidRPr="005B40CF" w:rsidRDefault="005B0F67"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5B0F67" w:rsidRPr="005B40CF" w:rsidRDefault="005B0F67" w:rsidP="0002292E">
            <w:pPr>
              <w:jc w:val="center"/>
              <w:rPr>
                <w:rFonts w:cs="Arial"/>
              </w:rPr>
            </w:pPr>
            <w:r w:rsidRPr="005B40CF">
              <w:rPr>
                <w:rFonts w:cs="Arial"/>
              </w:rPr>
              <w:t>Nee</w:t>
            </w:r>
          </w:p>
          <w:p w:rsidR="005B0F67" w:rsidRPr="005B40CF" w:rsidRDefault="005B0F67"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5B0F67" w:rsidRPr="005B40CF" w:rsidTr="004E6A9D">
        <w:tc>
          <w:tcPr>
            <w:tcW w:w="368" w:type="pct"/>
            <w:shd w:val="clear" w:color="auto" w:fill="auto"/>
          </w:tcPr>
          <w:p w:rsidR="005B0F67" w:rsidRPr="005B40CF" w:rsidRDefault="005B0F67" w:rsidP="000910CE">
            <w:pPr>
              <w:pStyle w:val="Lijstalinea"/>
              <w:numPr>
                <w:ilvl w:val="0"/>
                <w:numId w:val="28"/>
              </w:numPr>
              <w:jc w:val="center"/>
              <w:rPr>
                <w:rFonts w:cs="Arial"/>
              </w:rPr>
            </w:pPr>
          </w:p>
        </w:tc>
        <w:tc>
          <w:tcPr>
            <w:tcW w:w="3862" w:type="pct"/>
          </w:tcPr>
          <w:p w:rsidR="005B0F67" w:rsidRPr="00921BFF" w:rsidRDefault="005B0F67" w:rsidP="00092421">
            <w:pPr>
              <w:pStyle w:val="Kop2"/>
              <w:rPr>
                <w:rFonts w:cs="Arial"/>
                <w:color w:val="000000"/>
              </w:rPr>
            </w:pPr>
            <w:r w:rsidRPr="00921BFF">
              <w:rPr>
                <w:b w:val="0"/>
                <w:lang w:val="nl-NL"/>
              </w:rPr>
              <w:t xml:space="preserve">Leveren </w:t>
            </w:r>
            <w:r w:rsidR="00092421">
              <w:rPr>
                <w:b w:val="0"/>
                <w:lang w:val="nl-NL"/>
              </w:rPr>
              <w:t xml:space="preserve">aardgas </w:t>
            </w:r>
            <w:r w:rsidR="000F1398">
              <w:rPr>
                <w:b w:val="0"/>
                <w:lang w:val="nl-NL"/>
              </w:rPr>
              <w:t xml:space="preserve">en Adblue </w:t>
            </w:r>
            <w:r w:rsidR="00092421">
              <w:rPr>
                <w:b w:val="0"/>
                <w:lang w:val="nl-NL"/>
              </w:rPr>
              <w:t>aan één pomp</w:t>
            </w:r>
            <w:r w:rsidR="000F1398">
              <w:rPr>
                <w:b w:val="0"/>
                <w:lang w:val="nl-NL"/>
              </w:rPr>
              <w:t>station</w:t>
            </w:r>
            <w:r w:rsidR="00092421">
              <w:rPr>
                <w:b w:val="0"/>
                <w:lang w:val="nl-NL"/>
              </w:rPr>
              <w:t>, Drachten/A-zeven</w:t>
            </w:r>
            <w:r w:rsidRPr="004E27D7">
              <w:rPr>
                <w:b w:val="0"/>
                <w:lang w:val="nl-NL"/>
              </w:rPr>
              <w:t>.</w:t>
            </w:r>
            <w:r w:rsidRPr="004E27D7">
              <w:rPr>
                <w:b w:val="0"/>
              </w:rPr>
              <w:t xml:space="preserve"> </w:t>
            </w:r>
          </w:p>
        </w:tc>
        <w:tc>
          <w:tcPr>
            <w:tcW w:w="387" w:type="pct"/>
          </w:tcPr>
          <w:p w:rsidR="005B0F67" w:rsidRPr="005B40CF" w:rsidRDefault="005B0F67" w:rsidP="0002292E">
            <w:pPr>
              <w:jc w:val="center"/>
              <w:rPr>
                <w:rFonts w:cs="Arial"/>
              </w:rPr>
            </w:pPr>
            <w:r w:rsidRPr="005B40CF">
              <w:rPr>
                <w:rFonts w:cs="Arial"/>
              </w:rPr>
              <w:t>Ja</w:t>
            </w:r>
          </w:p>
          <w:p w:rsidR="005B0F67" w:rsidRPr="005B40CF" w:rsidRDefault="005B0F67"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5B0F67" w:rsidRPr="005B40CF" w:rsidRDefault="005B0F67" w:rsidP="0002292E">
            <w:pPr>
              <w:jc w:val="center"/>
              <w:rPr>
                <w:rFonts w:cs="Arial"/>
              </w:rPr>
            </w:pPr>
            <w:r w:rsidRPr="005B40CF">
              <w:rPr>
                <w:rFonts w:cs="Arial"/>
              </w:rPr>
              <w:t>Nee</w:t>
            </w:r>
          </w:p>
          <w:p w:rsidR="005B0F67" w:rsidRPr="005B40CF" w:rsidRDefault="005B0F67"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092421" w:rsidRPr="005B40CF" w:rsidTr="00092421">
        <w:tc>
          <w:tcPr>
            <w:tcW w:w="368" w:type="pct"/>
            <w:shd w:val="clear" w:color="auto" w:fill="D9D9D9" w:themeFill="background1" w:themeFillShade="D9"/>
          </w:tcPr>
          <w:p w:rsidR="00092421" w:rsidRPr="005B40CF" w:rsidRDefault="00092421" w:rsidP="00092421">
            <w:pPr>
              <w:pStyle w:val="Lijstalinea"/>
              <w:ind w:left="0"/>
              <w:rPr>
                <w:rFonts w:cs="Arial"/>
              </w:rPr>
            </w:pPr>
          </w:p>
        </w:tc>
        <w:tc>
          <w:tcPr>
            <w:tcW w:w="3862" w:type="pct"/>
            <w:shd w:val="clear" w:color="auto" w:fill="D9D9D9" w:themeFill="background1" w:themeFillShade="D9"/>
          </w:tcPr>
          <w:p w:rsidR="00092421" w:rsidRPr="00092421" w:rsidRDefault="000F1398" w:rsidP="0002292E">
            <w:pPr>
              <w:widowControl w:val="0"/>
              <w:tabs>
                <w:tab w:val="left" w:pos="426"/>
              </w:tabs>
              <w:autoSpaceDE w:val="0"/>
              <w:autoSpaceDN w:val="0"/>
              <w:adjustRightInd w:val="0"/>
              <w:rPr>
                <w:rFonts w:cs="Arial"/>
                <w:b/>
              </w:rPr>
            </w:pPr>
            <w:r>
              <w:rPr>
                <w:rFonts w:cs="Arial"/>
                <w:b/>
              </w:rPr>
              <w:t>Brandstofverstrekking</w:t>
            </w:r>
            <w:r w:rsidR="00092421" w:rsidRPr="00092421">
              <w:rPr>
                <w:rFonts w:cs="Arial"/>
                <w:b/>
              </w:rPr>
              <w:t xml:space="preserve"> (aardgas)</w:t>
            </w:r>
          </w:p>
        </w:tc>
        <w:tc>
          <w:tcPr>
            <w:tcW w:w="387" w:type="pct"/>
            <w:shd w:val="clear" w:color="auto" w:fill="D9D9D9" w:themeFill="background1" w:themeFillShade="D9"/>
          </w:tcPr>
          <w:p w:rsidR="00092421" w:rsidRPr="007A6EA2" w:rsidRDefault="00092421" w:rsidP="0002292E">
            <w:pPr>
              <w:jc w:val="center"/>
              <w:rPr>
                <w:rFonts w:cs="Arial"/>
              </w:rPr>
            </w:pPr>
          </w:p>
        </w:tc>
        <w:tc>
          <w:tcPr>
            <w:tcW w:w="383" w:type="pct"/>
            <w:shd w:val="clear" w:color="auto" w:fill="D9D9D9" w:themeFill="background1" w:themeFillShade="D9"/>
          </w:tcPr>
          <w:p w:rsidR="00092421" w:rsidRPr="007A6EA2" w:rsidRDefault="00092421" w:rsidP="0002292E">
            <w:pPr>
              <w:jc w:val="center"/>
              <w:rPr>
                <w:rFonts w:cs="Arial"/>
              </w:rPr>
            </w:pPr>
          </w:p>
        </w:tc>
      </w:tr>
      <w:tr w:rsidR="00092421" w:rsidRPr="005B40CF" w:rsidTr="004E6A9D">
        <w:tc>
          <w:tcPr>
            <w:tcW w:w="368" w:type="pct"/>
            <w:shd w:val="clear" w:color="auto" w:fill="auto"/>
          </w:tcPr>
          <w:p w:rsidR="00092421" w:rsidRPr="005B40CF" w:rsidRDefault="00092421" w:rsidP="000910CE">
            <w:pPr>
              <w:pStyle w:val="Lijstalinea"/>
              <w:numPr>
                <w:ilvl w:val="0"/>
                <w:numId w:val="28"/>
              </w:numPr>
              <w:jc w:val="center"/>
              <w:rPr>
                <w:rFonts w:cs="Arial"/>
              </w:rPr>
            </w:pPr>
          </w:p>
        </w:tc>
        <w:tc>
          <w:tcPr>
            <w:tcW w:w="3862" w:type="pct"/>
          </w:tcPr>
          <w:p w:rsidR="00092421" w:rsidRPr="001D6501" w:rsidRDefault="00092421" w:rsidP="00092421">
            <w:pPr>
              <w:pStyle w:val="Plattetekst3"/>
              <w:widowControl w:val="0"/>
              <w:tabs>
                <w:tab w:val="left" w:pos="720"/>
              </w:tabs>
              <w:suppressAutoHyphens/>
              <w:overflowPunct w:val="0"/>
              <w:autoSpaceDE w:val="0"/>
              <w:autoSpaceDN w:val="0"/>
              <w:adjustRightInd w:val="0"/>
              <w:spacing w:line="240" w:lineRule="auto"/>
              <w:textAlignment w:val="baseline"/>
              <w:rPr>
                <w:rFonts w:cs="Arial"/>
              </w:rPr>
            </w:pPr>
            <w:r w:rsidRPr="001D6501">
              <w:rPr>
                <w:rFonts w:cs="Arial"/>
              </w:rPr>
              <w:t xml:space="preserve">Inschrijver zorgt er voor dat Gemeente </w:t>
            </w:r>
            <w:r>
              <w:rPr>
                <w:rFonts w:cs="Arial"/>
              </w:rPr>
              <w:t>Opsterland</w:t>
            </w:r>
            <w:r w:rsidRPr="001D6501">
              <w:rPr>
                <w:rFonts w:cs="Arial"/>
              </w:rPr>
              <w:t xml:space="preserve"> kan tanken bij een pompstation dat binnen een rijafstand van </w:t>
            </w:r>
            <w:r>
              <w:rPr>
                <w:rFonts w:cs="Arial"/>
                <w:u w:val="single"/>
              </w:rPr>
              <w:t>maximaal 15</w:t>
            </w:r>
            <w:r w:rsidRPr="001D6501">
              <w:rPr>
                <w:rFonts w:cs="Arial"/>
                <w:u w:val="single"/>
              </w:rPr>
              <w:t xml:space="preserve"> km</w:t>
            </w:r>
            <w:r w:rsidRPr="001D6501">
              <w:rPr>
                <w:rFonts w:cs="Arial"/>
              </w:rPr>
              <w:t xml:space="preserve"> ligt vanaf de gemeentewerf te </w:t>
            </w:r>
            <w:r>
              <w:rPr>
                <w:rFonts w:cs="Arial"/>
              </w:rPr>
              <w:t>Gorredijk</w:t>
            </w:r>
            <w:r w:rsidRPr="001D6501">
              <w:rPr>
                <w:rFonts w:cs="Arial"/>
              </w:rPr>
              <w:t xml:space="preserve"> tot adres pompstation. Deze route moet mogelijk zijn met een voertuig van maximaal 50 ton. </w:t>
            </w:r>
          </w:p>
        </w:tc>
        <w:tc>
          <w:tcPr>
            <w:tcW w:w="387" w:type="pct"/>
          </w:tcPr>
          <w:p w:rsidR="00092421" w:rsidRPr="005B40CF" w:rsidRDefault="00092421" w:rsidP="0002292E">
            <w:pPr>
              <w:jc w:val="center"/>
              <w:rPr>
                <w:rFonts w:cs="Arial"/>
              </w:rPr>
            </w:pPr>
            <w:r w:rsidRPr="005B40CF">
              <w:rPr>
                <w:rFonts w:cs="Arial"/>
              </w:rPr>
              <w:t>Ja</w:t>
            </w:r>
          </w:p>
          <w:p w:rsidR="00092421" w:rsidRPr="005B40CF" w:rsidRDefault="00092421"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092421" w:rsidRPr="005B40CF" w:rsidRDefault="00092421" w:rsidP="0002292E">
            <w:pPr>
              <w:jc w:val="center"/>
              <w:rPr>
                <w:rFonts w:cs="Arial"/>
              </w:rPr>
            </w:pPr>
            <w:r w:rsidRPr="005B40CF">
              <w:rPr>
                <w:rFonts w:cs="Arial"/>
              </w:rPr>
              <w:t>Nee</w:t>
            </w:r>
          </w:p>
          <w:p w:rsidR="00092421" w:rsidRPr="005B40CF" w:rsidRDefault="00092421"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092421" w:rsidRPr="005B40CF" w:rsidTr="004E6A9D">
        <w:tc>
          <w:tcPr>
            <w:tcW w:w="368" w:type="pct"/>
            <w:shd w:val="clear" w:color="auto" w:fill="auto"/>
          </w:tcPr>
          <w:p w:rsidR="00092421" w:rsidRPr="005B40CF" w:rsidRDefault="00092421" w:rsidP="000910CE">
            <w:pPr>
              <w:pStyle w:val="Lijstalinea"/>
              <w:numPr>
                <w:ilvl w:val="0"/>
                <w:numId w:val="28"/>
              </w:numPr>
              <w:jc w:val="center"/>
              <w:rPr>
                <w:rFonts w:cs="Arial"/>
              </w:rPr>
            </w:pPr>
          </w:p>
        </w:tc>
        <w:tc>
          <w:tcPr>
            <w:tcW w:w="3862" w:type="pct"/>
          </w:tcPr>
          <w:p w:rsidR="00092421" w:rsidRPr="001D6501" w:rsidRDefault="00092421" w:rsidP="007677A2">
            <w:pPr>
              <w:pStyle w:val="Plattetekst3"/>
              <w:tabs>
                <w:tab w:val="left" w:pos="1320"/>
              </w:tabs>
              <w:spacing w:line="240" w:lineRule="auto"/>
              <w:ind w:right="190"/>
              <w:rPr>
                <w:rFonts w:cs="Arial"/>
              </w:rPr>
            </w:pPr>
            <w:r w:rsidRPr="001D6501">
              <w:rPr>
                <w:rFonts w:cs="Arial"/>
              </w:rPr>
              <w:t>Alle tankbeurten geschieden met behulp van fraudebestendige door inschrijver te</w:t>
            </w:r>
            <w:r w:rsidRPr="001D6501">
              <w:rPr>
                <w:rFonts w:cs="Arial"/>
                <w:b/>
              </w:rPr>
              <w:t xml:space="preserve"> </w:t>
            </w:r>
            <w:r w:rsidRPr="001D6501">
              <w:rPr>
                <w:rFonts w:cs="Arial"/>
              </w:rPr>
              <w:t xml:space="preserve">verstrekken tankpassen, die per </w:t>
            </w:r>
            <w:r w:rsidR="007677A2">
              <w:rPr>
                <w:rFonts w:cs="Arial"/>
              </w:rPr>
              <w:t>voertuig</w:t>
            </w:r>
            <w:r w:rsidRPr="001D6501">
              <w:rPr>
                <w:rFonts w:cs="Arial"/>
              </w:rPr>
              <w:t xml:space="preserve"> beschikbaar worden gesteld.</w:t>
            </w:r>
          </w:p>
        </w:tc>
        <w:tc>
          <w:tcPr>
            <w:tcW w:w="387" w:type="pct"/>
          </w:tcPr>
          <w:p w:rsidR="00092421" w:rsidRPr="005B40CF" w:rsidRDefault="00092421" w:rsidP="0002292E">
            <w:pPr>
              <w:jc w:val="center"/>
              <w:rPr>
                <w:rFonts w:cs="Arial"/>
              </w:rPr>
            </w:pPr>
            <w:r w:rsidRPr="005B40CF">
              <w:rPr>
                <w:rFonts w:cs="Arial"/>
              </w:rPr>
              <w:t>Ja</w:t>
            </w:r>
          </w:p>
          <w:p w:rsidR="00092421" w:rsidRPr="005B40CF" w:rsidRDefault="00092421"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092421" w:rsidRPr="005B40CF" w:rsidRDefault="00092421" w:rsidP="0002292E">
            <w:pPr>
              <w:jc w:val="center"/>
              <w:rPr>
                <w:rFonts w:cs="Arial"/>
              </w:rPr>
            </w:pPr>
            <w:r w:rsidRPr="005B40CF">
              <w:rPr>
                <w:rFonts w:cs="Arial"/>
              </w:rPr>
              <w:t>Nee</w:t>
            </w:r>
          </w:p>
          <w:p w:rsidR="00092421" w:rsidRPr="005B40CF" w:rsidRDefault="00092421"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092421" w:rsidRPr="005B40CF" w:rsidTr="004E6A9D">
        <w:tc>
          <w:tcPr>
            <w:tcW w:w="368" w:type="pct"/>
            <w:shd w:val="clear" w:color="auto" w:fill="auto"/>
          </w:tcPr>
          <w:p w:rsidR="00092421" w:rsidRPr="005B40CF" w:rsidRDefault="00092421" w:rsidP="000910CE">
            <w:pPr>
              <w:pStyle w:val="Lijstalinea"/>
              <w:numPr>
                <w:ilvl w:val="0"/>
                <w:numId w:val="28"/>
              </w:numPr>
              <w:jc w:val="center"/>
              <w:rPr>
                <w:rFonts w:cs="Arial"/>
              </w:rPr>
            </w:pPr>
          </w:p>
        </w:tc>
        <w:tc>
          <w:tcPr>
            <w:tcW w:w="3862" w:type="pct"/>
          </w:tcPr>
          <w:p w:rsidR="00092421" w:rsidRPr="005B40CF" w:rsidRDefault="00092421" w:rsidP="007677A2">
            <w:pPr>
              <w:pStyle w:val="Plattetekst3"/>
              <w:widowControl w:val="0"/>
              <w:tabs>
                <w:tab w:val="left" w:pos="720"/>
              </w:tabs>
              <w:suppressAutoHyphens/>
              <w:overflowPunct w:val="0"/>
              <w:autoSpaceDE w:val="0"/>
              <w:autoSpaceDN w:val="0"/>
              <w:adjustRightInd w:val="0"/>
              <w:spacing w:line="240" w:lineRule="auto"/>
              <w:textAlignment w:val="baseline"/>
              <w:rPr>
                <w:rFonts w:cs="Arial"/>
              </w:rPr>
            </w:pPr>
            <w:r w:rsidRPr="004E27D7">
              <w:rPr>
                <w:rFonts w:cs="Arial"/>
              </w:rPr>
              <w:t xml:space="preserve">Voor het tanken van </w:t>
            </w:r>
            <w:r w:rsidR="007677A2">
              <w:rPr>
                <w:rFonts w:cs="Arial"/>
              </w:rPr>
              <w:t>aardgas</w:t>
            </w:r>
            <w:r w:rsidRPr="004E27D7">
              <w:rPr>
                <w:rFonts w:cs="Arial"/>
              </w:rPr>
              <w:t xml:space="preserve"> w</w:t>
            </w:r>
            <w:r>
              <w:rPr>
                <w:rFonts w:cs="Arial"/>
              </w:rPr>
              <w:t xml:space="preserve">orden tankpassen door een vaste </w:t>
            </w:r>
            <w:r w:rsidRPr="004E27D7">
              <w:rPr>
                <w:rFonts w:cs="Arial"/>
              </w:rPr>
              <w:t xml:space="preserve">contactpersoon van Gemeente </w:t>
            </w:r>
            <w:r w:rsidR="007677A2">
              <w:rPr>
                <w:rFonts w:cs="Arial"/>
              </w:rPr>
              <w:t>Opsterland</w:t>
            </w:r>
            <w:r w:rsidRPr="004E27D7">
              <w:rPr>
                <w:rFonts w:cs="Arial"/>
              </w:rPr>
              <w:t xml:space="preserve"> bij inschrijver a</w:t>
            </w:r>
            <w:r w:rsidR="007677A2">
              <w:rPr>
                <w:rFonts w:cs="Arial"/>
              </w:rPr>
              <w:t>angevraagd. Het betreft voertuig</w:t>
            </w:r>
            <w:r w:rsidRPr="004E27D7">
              <w:rPr>
                <w:rFonts w:cs="Arial"/>
              </w:rPr>
              <w:t>gebonden passen. Bij het tanken moet door degene die tankt indien mogelijk het voertuignummer ingebracht worden en een pincode.</w:t>
            </w:r>
          </w:p>
        </w:tc>
        <w:tc>
          <w:tcPr>
            <w:tcW w:w="387" w:type="pct"/>
          </w:tcPr>
          <w:p w:rsidR="00092421" w:rsidRPr="005B40CF" w:rsidRDefault="00092421" w:rsidP="0002292E">
            <w:pPr>
              <w:jc w:val="center"/>
              <w:rPr>
                <w:rFonts w:cs="Arial"/>
              </w:rPr>
            </w:pPr>
            <w:r w:rsidRPr="005B40CF">
              <w:rPr>
                <w:rFonts w:cs="Arial"/>
              </w:rPr>
              <w:t>Ja</w:t>
            </w:r>
          </w:p>
          <w:p w:rsidR="00092421" w:rsidRPr="005B40CF" w:rsidRDefault="00092421"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092421" w:rsidRPr="005B40CF" w:rsidRDefault="00092421" w:rsidP="0002292E">
            <w:pPr>
              <w:jc w:val="center"/>
              <w:rPr>
                <w:rFonts w:cs="Arial"/>
              </w:rPr>
            </w:pPr>
            <w:r w:rsidRPr="005B40CF">
              <w:rPr>
                <w:rFonts w:cs="Arial"/>
              </w:rPr>
              <w:t>Nee</w:t>
            </w:r>
          </w:p>
          <w:p w:rsidR="00092421" w:rsidRPr="005B40CF" w:rsidRDefault="00092421"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092421" w:rsidRPr="005B40CF" w:rsidTr="004E6A9D">
        <w:tc>
          <w:tcPr>
            <w:tcW w:w="368" w:type="pct"/>
            <w:shd w:val="clear" w:color="auto" w:fill="auto"/>
          </w:tcPr>
          <w:p w:rsidR="00092421" w:rsidRPr="005B40CF" w:rsidRDefault="00092421" w:rsidP="000910CE">
            <w:pPr>
              <w:pStyle w:val="Lijstalinea"/>
              <w:numPr>
                <w:ilvl w:val="0"/>
                <w:numId w:val="28"/>
              </w:numPr>
              <w:jc w:val="center"/>
              <w:rPr>
                <w:rFonts w:cs="Arial"/>
              </w:rPr>
            </w:pPr>
          </w:p>
        </w:tc>
        <w:tc>
          <w:tcPr>
            <w:tcW w:w="3862" w:type="pct"/>
          </w:tcPr>
          <w:p w:rsidR="00092421" w:rsidRPr="005B40CF" w:rsidRDefault="00092421" w:rsidP="0002292E">
            <w:pPr>
              <w:pStyle w:val="Plattetekst3"/>
              <w:widowControl w:val="0"/>
              <w:tabs>
                <w:tab w:val="left" w:pos="720"/>
              </w:tabs>
              <w:suppressAutoHyphens/>
              <w:overflowPunct w:val="0"/>
              <w:autoSpaceDE w:val="0"/>
              <w:autoSpaceDN w:val="0"/>
              <w:adjustRightInd w:val="0"/>
              <w:spacing w:line="240" w:lineRule="auto"/>
              <w:jc w:val="left"/>
              <w:textAlignment w:val="baseline"/>
              <w:rPr>
                <w:rFonts w:cs="Arial"/>
              </w:rPr>
            </w:pPr>
            <w:r w:rsidRPr="004E27D7">
              <w:rPr>
                <w:rFonts w:cs="Arial"/>
                <w:color w:val="000000"/>
              </w:rPr>
              <w:t>Op de factuur moet worden vermeld: pasnummer met daar aan gekoppeld een (voertuig/machine)naam, de datum, het tijdstip, de hoeveelheid getankte brandstof en het verschuldigde bruto bedrag en de korting per liter.</w:t>
            </w:r>
            <w:r>
              <w:rPr>
                <w:rFonts w:cs="Arial"/>
                <w:b/>
                <w:color w:val="000000"/>
              </w:rPr>
              <w:t xml:space="preserve"> </w:t>
            </w:r>
            <w:r w:rsidRPr="004E27D7">
              <w:rPr>
                <w:rFonts w:cs="Arial"/>
                <w:color w:val="000000"/>
              </w:rPr>
              <w:t>Wijzigingen m.b.t tot de gekoppelde (persoons)naam behorende bij het tankpasje dienen binnen 8 werkdagen na schriftelijke aanvraag door de inschrijver te zijn uitgevoerd.</w:t>
            </w:r>
          </w:p>
        </w:tc>
        <w:tc>
          <w:tcPr>
            <w:tcW w:w="387" w:type="pct"/>
          </w:tcPr>
          <w:p w:rsidR="00092421" w:rsidRPr="005B40CF" w:rsidRDefault="00092421" w:rsidP="0002292E">
            <w:pPr>
              <w:jc w:val="center"/>
              <w:rPr>
                <w:rFonts w:cs="Arial"/>
              </w:rPr>
            </w:pPr>
            <w:r w:rsidRPr="005B40CF">
              <w:rPr>
                <w:rFonts w:cs="Arial"/>
              </w:rPr>
              <w:t>Ja</w:t>
            </w:r>
          </w:p>
          <w:p w:rsidR="00092421" w:rsidRPr="005B40CF" w:rsidRDefault="00092421"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092421" w:rsidRPr="005B40CF" w:rsidRDefault="00092421" w:rsidP="0002292E">
            <w:pPr>
              <w:jc w:val="center"/>
              <w:rPr>
                <w:rFonts w:cs="Arial"/>
              </w:rPr>
            </w:pPr>
            <w:r w:rsidRPr="005B40CF">
              <w:rPr>
                <w:rFonts w:cs="Arial"/>
              </w:rPr>
              <w:t>Nee</w:t>
            </w:r>
          </w:p>
          <w:p w:rsidR="00092421" w:rsidRPr="005B40CF" w:rsidRDefault="00092421"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092421" w:rsidRPr="005B40CF" w:rsidTr="004E6A9D">
        <w:tc>
          <w:tcPr>
            <w:tcW w:w="368" w:type="pct"/>
            <w:shd w:val="clear" w:color="auto" w:fill="auto"/>
          </w:tcPr>
          <w:p w:rsidR="00092421" w:rsidRPr="005B40CF" w:rsidRDefault="00092421" w:rsidP="000910CE">
            <w:pPr>
              <w:pStyle w:val="Lijstalinea"/>
              <w:numPr>
                <w:ilvl w:val="0"/>
                <w:numId w:val="28"/>
              </w:numPr>
              <w:jc w:val="center"/>
              <w:rPr>
                <w:rFonts w:cs="Arial"/>
              </w:rPr>
            </w:pPr>
          </w:p>
        </w:tc>
        <w:tc>
          <w:tcPr>
            <w:tcW w:w="3862" w:type="pct"/>
          </w:tcPr>
          <w:p w:rsidR="00092421" w:rsidRPr="005B40CF" w:rsidRDefault="00092421" w:rsidP="007677A2">
            <w:pPr>
              <w:pStyle w:val="Plattetekst3"/>
              <w:widowControl w:val="0"/>
              <w:tabs>
                <w:tab w:val="left" w:pos="720"/>
              </w:tabs>
              <w:suppressAutoHyphens/>
              <w:overflowPunct w:val="0"/>
              <w:autoSpaceDE w:val="0"/>
              <w:autoSpaceDN w:val="0"/>
              <w:adjustRightInd w:val="0"/>
              <w:spacing w:line="240" w:lineRule="auto"/>
              <w:textAlignment w:val="baseline"/>
              <w:rPr>
                <w:rFonts w:cs="Arial"/>
              </w:rPr>
            </w:pPr>
            <w:r w:rsidRPr="004E27D7">
              <w:rPr>
                <w:rFonts w:cs="Arial"/>
                <w:color w:val="000000"/>
              </w:rPr>
              <w:t xml:space="preserve">Vierwekelijks of maandelijks wordt één totaalfactuur van alle tankbeurten (overzicht als bijlage bij de factuur voegen) opgemaakt en opgestuurd naar Gemeente </w:t>
            </w:r>
            <w:r w:rsidR="007677A2">
              <w:rPr>
                <w:rFonts w:cs="Arial"/>
                <w:color w:val="000000"/>
              </w:rPr>
              <w:t xml:space="preserve">Opsterland naar </w:t>
            </w:r>
            <w:hyperlink r:id="rId16" w:history="1">
              <w:r w:rsidR="007677A2" w:rsidRPr="006F6783">
                <w:rPr>
                  <w:rStyle w:val="Hyperlink"/>
                  <w:rFonts w:cs="Arial"/>
                </w:rPr>
                <w:t>factuur@opsterland.nl</w:t>
              </w:r>
            </w:hyperlink>
            <w:r w:rsidR="007677A2">
              <w:rPr>
                <w:rFonts w:cs="Arial"/>
                <w:color w:val="000000"/>
              </w:rPr>
              <w:t xml:space="preserve"> t.a.v. de heer Y. Koster. </w:t>
            </w:r>
            <w:r w:rsidRPr="004E27D7">
              <w:rPr>
                <w:rFonts w:cs="Arial"/>
                <w:color w:val="000000"/>
              </w:rPr>
              <w:t>De factuur zal binnen 30 dagen na factuurdatum voldaan worden. (Zie ook de gemeentelijke inkoopvoorwaarden.)</w:t>
            </w:r>
          </w:p>
        </w:tc>
        <w:tc>
          <w:tcPr>
            <w:tcW w:w="387" w:type="pct"/>
          </w:tcPr>
          <w:p w:rsidR="00092421" w:rsidRPr="005B40CF" w:rsidRDefault="00092421" w:rsidP="0002292E">
            <w:pPr>
              <w:jc w:val="center"/>
              <w:rPr>
                <w:rFonts w:cs="Arial"/>
              </w:rPr>
            </w:pPr>
            <w:r w:rsidRPr="005B40CF">
              <w:rPr>
                <w:rFonts w:cs="Arial"/>
              </w:rPr>
              <w:t>Ja</w:t>
            </w:r>
          </w:p>
          <w:p w:rsidR="00092421" w:rsidRPr="005B40CF" w:rsidRDefault="00092421"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092421" w:rsidRPr="005B40CF" w:rsidRDefault="00092421" w:rsidP="0002292E">
            <w:pPr>
              <w:jc w:val="center"/>
              <w:rPr>
                <w:rFonts w:cs="Arial"/>
              </w:rPr>
            </w:pPr>
            <w:r w:rsidRPr="005B40CF">
              <w:rPr>
                <w:rFonts w:cs="Arial"/>
              </w:rPr>
              <w:t>Nee</w:t>
            </w:r>
          </w:p>
          <w:p w:rsidR="00092421" w:rsidRPr="005B40CF" w:rsidRDefault="00092421"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092421" w:rsidRPr="005B40CF" w:rsidTr="004E6A9D">
        <w:tc>
          <w:tcPr>
            <w:tcW w:w="368" w:type="pct"/>
            <w:shd w:val="clear" w:color="auto" w:fill="auto"/>
          </w:tcPr>
          <w:p w:rsidR="00092421" w:rsidRPr="005B40CF" w:rsidRDefault="00092421" w:rsidP="000910CE">
            <w:pPr>
              <w:pStyle w:val="Lijstalinea"/>
              <w:numPr>
                <w:ilvl w:val="0"/>
                <w:numId w:val="28"/>
              </w:numPr>
              <w:jc w:val="center"/>
              <w:rPr>
                <w:rFonts w:cs="Arial"/>
              </w:rPr>
            </w:pPr>
          </w:p>
        </w:tc>
        <w:tc>
          <w:tcPr>
            <w:tcW w:w="3862" w:type="pct"/>
          </w:tcPr>
          <w:p w:rsidR="00092421" w:rsidRPr="005B40CF" w:rsidRDefault="00092421" w:rsidP="007677A2">
            <w:pPr>
              <w:tabs>
                <w:tab w:val="left" w:pos="720"/>
              </w:tabs>
              <w:suppressAutoHyphens/>
              <w:overflowPunct w:val="0"/>
              <w:autoSpaceDE w:val="0"/>
              <w:autoSpaceDN w:val="0"/>
              <w:adjustRightInd w:val="0"/>
              <w:textAlignment w:val="baseline"/>
              <w:rPr>
                <w:rFonts w:cs="Arial"/>
              </w:rPr>
            </w:pPr>
            <w:r w:rsidRPr="004E27D7">
              <w:rPr>
                <w:rFonts w:cs="Arial"/>
                <w:color w:val="000000"/>
              </w:rPr>
              <w:t xml:space="preserve">Vierwekelijks of maandelijks wordt ook een digitaal  overzicht van alle tankbeurten aan Gemeente </w:t>
            </w:r>
            <w:r w:rsidR="007677A2">
              <w:rPr>
                <w:rFonts w:cs="Arial"/>
                <w:color w:val="000000"/>
              </w:rPr>
              <w:t>Opsterland</w:t>
            </w:r>
            <w:r w:rsidRPr="004E27D7">
              <w:rPr>
                <w:rFonts w:cs="Arial"/>
                <w:color w:val="000000"/>
              </w:rPr>
              <w:t xml:space="preserve"> beschikbaar gesteld (per e-mail of via een internettoegang).</w:t>
            </w:r>
          </w:p>
        </w:tc>
        <w:tc>
          <w:tcPr>
            <w:tcW w:w="387" w:type="pct"/>
          </w:tcPr>
          <w:p w:rsidR="00092421" w:rsidRPr="005B40CF" w:rsidRDefault="00092421" w:rsidP="0002292E">
            <w:pPr>
              <w:jc w:val="center"/>
              <w:rPr>
                <w:rFonts w:cs="Arial"/>
              </w:rPr>
            </w:pPr>
            <w:r w:rsidRPr="005B40CF">
              <w:rPr>
                <w:rFonts w:cs="Arial"/>
              </w:rPr>
              <w:t>Ja</w:t>
            </w:r>
          </w:p>
          <w:p w:rsidR="00092421" w:rsidRPr="005B40CF" w:rsidRDefault="00092421"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092421" w:rsidRPr="005B40CF" w:rsidRDefault="00092421" w:rsidP="0002292E">
            <w:pPr>
              <w:jc w:val="center"/>
              <w:rPr>
                <w:rFonts w:cs="Arial"/>
              </w:rPr>
            </w:pPr>
            <w:r w:rsidRPr="005B40CF">
              <w:rPr>
                <w:rFonts w:cs="Arial"/>
              </w:rPr>
              <w:t>Nee</w:t>
            </w:r>
          </w:p>
          <w:p w:rsidR="00092421" w:rsidRPr="005B40CF" w:rsidRDefault="00092421"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092421" w:rsidRPr="005B40CF" w:rsidTr="004E6A9D">
        <w:tc>
          <w:tcPr>
            <w:tcW w:w="368" w:type="pct"/>
            <w:shd w:val="clear" w:color="auto" w:fill="auto"/>
          </w:tcPr>
          <w:p w:rsidR="00092421" w:rsidRPr="005B40CF" w:rsidRDefault="00092421" w:rsidP="000910CE">
            <w:pPr>
              <w:pStyle w:val="Lijstalinea"/>
              <w:numPr>
                <w:ilvl w:val="0"/>
                <w:numId w:val="28"/>
              </w:numPr>
              <w:jc w:val="center"/>
              <w:rPr>
                <w:rFonts w:cs="Arial"/>
              </w:rPr>
            </w:pPr>
          </w:p>
        </w:tc>
        <w:tc>
          <w:tcPr>
            <w:tcW w:w="3862" w:type="pct"/>
          </w:tcPr>
          <w:p w:rsidR="00092421" w:rsidRPr="005B40CF" w:rsidRDefault="00092421" w:rsidP="0002292E">
            <w:pPr>
              <w:tabs>
                <w:tab w:val="left" w:pos="720"/>
              </w:tabs>
              <w:suppressAutoHyphens/>
              <w:overflowPunct w:val="0"/>
              <w:autoSpaceDE w:val="0"/>
              <w:autoSpaceDN w:val="0"/>
              <w:adjustRightInd w:val="0"/>
              <w:textAlignment w:val="baseline"/>
              <w:rPr>
                <w:rFonts w:cs="Arial"/>
              </w:rPr>
            </w:pPr>
            <w:r w:rsidRPr="004E27D7">
              <w:rPr>
                <w:rFonts w:cs="Arial"/>
                <w:color w:val="000000"/>
              </w:rPr>
              <w:t>Op de pomplocatie van Inschrijver kunnen chauffeurs 24 uur per dag, 7 dagen in de week terecht. Als het pompstation onbemand of gesloten is, is er een automatisch te hanteren tanksysteem dat aan dezelfde eisen voldoet zoals omschreven in de eerste 5 punten.</w:t>
            </w:r>
          </w:p>
        </w:tc>
        <w:tc>
          <w:tcPr>
            <w:tcW w:w="387" w:type="pct"/>
          </w:tcPr>
          <w:p w:rsidR="00092421" w:rsidRPr="005B40CF" w:rsidRDefault="00092421" w:rsidP="0002292E">
            <w:pPr>
              <w:jc w:val="center"/>
              <w:rPr>
                <w:rFonts w:cs="Arial"/>
              </w:rPr>
            </w:pPr>
            <w:r w:rsidRPr="005B40CF">
              <w:rPr>
                <w:rFonts w:cs="Arial"/>
              </w:rPr>
              <w:t>Ja</w:t>
            </w:r>
          </w:p>
          <w:p w:rsidR="00092421" w:rsidRPr="005B40CF" w:rsidRDefault="00092421"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092421" w:rsidRPr="005B40CF" w:rsidRDefault="00092421" w:rsidP="0002292E">
            <w:pPr>
              <w:jc w:val="center"/>
              <w:rPr>
                <w:rFonts w:cs="Arial"/>
              </w:rPr>
            </w:pPr>
            <w:r w:rsidRPr="005B40CF">
              <w:rPr>
                <w:rFonts w:cs="Arial"/>
              </w:rPr>
              <w:t>Nee</w:t>
            </w:r>
          </w:p>
          <w:p w:rsidR="00092421" w:rsidRPr="005B40CF" w:rsidRDefault="00092421"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092421" w:rsidRPr="005B40CF" w:rsidTr="004E6A9D">
        <w:tc>
          <w:tcPr>
            <w:tcW w:w="368" w:type="pct"/>
            <w:shd w:val="clear" w:color="auto" w:fill="auto"/>
          </w:tcPr>
          <w:p w:rsidR="00092421" w:rsidRPr="005B40CF" w:rsidRDefault="00092421" w:rsidP="000910CE">
            <w:pPr>
              <w:pStyle w:val="Lijstalinea"/>
              <w:numPr>
                <w:ilvl w:val="0"/>
                <w:numId w:val="28"/>
              </w:numPr>
              <w:jc w:val="center"/>
              <w:rPr>
                <w:rFonts w:cs="Arial"/>
              </w:rPr>
            </w:pPr>
          </w:p>
        </w:tc>
        <w:tc>
          <w:tcPr>
            <w:tcW w:w="3862" w:type="pct"/>
          </w:tcPr>
          <w:p w:rsidR="00092421" w:rsidRPr="005B40CF" w:rsidRDefault="00092421" w:rsidP="0002292E">
            <w:pPr>
              <w:tabs>
                <w:tab w:val="left" w:pos="720"/>
              </w:tabs>
              <w:suppressAutoHyphens/>
              <w:overflowPunct w:val="0"/>
              <w:autoSpaceDE w:val="0"/>
              <w:autoSpaceDN w:val="0"/>
              <w:adjustRightInd w:val="0"/>
              <w:textAlignment w:val="baseline"/>
              <w:rPr>
                <w:rFonts w:cs="Arial"/>
              </w:rPr>
            </w:pPr>
            <w:r w:rsidRPr="004E27D7">
              <w:rPr>
                <w:rFonts w:cs="Arial"/>
                <w:color w:val="000000"/>
              </w:rPr>
              <w:t>Het pompstation c.q. de pompstations van de Inschrijver is c.q. zijn geschikt om op veilige wijze een vrachtwagen met aanhanger of trekker met oplegger te bedienen met de volgende afmetingen: 2,5m (breedte) x 3,5m (hoogte) x 8m (in meters; BxHxL) met een totaal gewicht van maximaal 50 ton.</w:t>
            </w:r>
          </w:p>
        </w:tc>
        <w:tc>
          <w:tcPr>
            <w:tcW w:w="387" w:type="pct"/>
          </w:tcPr>
          <w:p w:rsidR="00092421" w:rsidRPr="005B40CF" w:rsidRDefault="00092421" w:rsidP="0002292E">
            <w:pPr>
              <w:jc w:val="center"/>
              <w:rPr>
                <w:rFonts w:cs="Arial"/>
              </w:rPr>
            </w:pPr>
            <w:r w:rsidRPr="005B40CF">
              <w:rPr>
                <w:rFonts w:cs="Arial"/>
              </w:rPr>
              <w:t>Ja</w:t>
            </w:r>
          </w:p>
          <w:p w:rsidR="00092421" w:rsidRPr="005B40CF" w:rsidRDefault="00092421"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092421" w:rsidRPr="005B40CF" w:rsidRDefault="00092421" w:rsidP="0002292E">
            <w:pPr>
              <w:jc w:val="center"/>
              <w:rPr>
                <w:rFonts w:cs="Arial"/>
              </w:rPr>
            </w:pPr>
            <w:r w:rsidRPr="005B40CF">
              <w:rPr>
                <w:rFonts w:cs="Arial"/>
              </w:rPr>
              <w:t>Nee</w:t>
            </w:r>
          </w:p>
          <w:p w:rsidR="00092421" w:rsidRPr="005B40CF" w:rsidRDefault="00092421"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092421" w:rsidRPr="005B40CF" w:rsidTr="004E6A9D">
        <w:tc>
          <w:tcPr>
            <w:tcW w:w="368" w:type="pct"/>
            <w:shd w:val="clear" w:color="auto" w:fill="auto"/>
          </w:tcPr>
          <w:p w:rsidR="00092421" w:rsidRPr="005B40CF" w:rsidRDefault="00092421" w:rsidP="000910CE">
            <w:pPr>
              <w:pStyle w:val="Lijstalinea"/>
              <w:numPr>
                <w:ilvl w:val="0"/>
                <w:numId w:val="28"/>
              </w:numPr>
              <w:jc w:val="center"/>
              <w:rPr>
                <w:rFonts w:cs="Arial"/>
              </w:rPr>
            </w:pPr>
          </w:p>
        </w:tc>
        <w:tc>
          <w:tcPr>
            <w:tcW w:w="3862" w:type="pct"/>
          </w:tcPr>
          <w:p w:rsidR="00092421" w:rsidRPr="005B40CF" w:rsidRDefault="00092421" w:rsidP="007677A2">
            <w:pPr>
              <w:tabs>
                <w:tab w:val="left" w:pos="720"/>
              </w:tabs>
              <w:suppressAutoHyphens/>
              <w:overflowPunct w:val="0"/>
              <w:autoSpaceDE w:val="0"/>
              <w:autoSpaceDN w:val="0"/>
              <w:adjustRightInd w:val="0"/>
              <w:textAlignment w:val="baseline"/>
              <w:rPr>
                <w:rFonts w:cs="Arial"/>
              </w:rPr>
            </w:pPr>
            <w:r w:rsidRPr="004E27D7">
              <w:rPr>
                <w:rFonts w:cs="Arial"/>
                <w:color w:val="000000"/>
              </w:rPr>
              <w:t>De brandstoffen</w:t>
            </w:r>
            <w:r w:rsidR="007677A2">
              <w:rPr>
                <w:rFonts w:cs="Arial"/>
                <w:color w:val="000000"/>
              </w:rPr>
              <w:t xml:space="preserve"> (aardgas)</w:t>
            </w:r>
            <w:r w:rsidRPr="004E27D7">
              <w:rPr>
                <w:rFonts w:cs="Arial"/>
                <w:color w:val="000000"/>
              </w:rPr>
              <w:t xml:space="preserve"> moet</w:t>
            </w:r>
            <w:r w:rsidR="007677A2">
              <w:rPr>
                <w:rFonts w:cs="Arial"/>
                <w:color w:val="000000"/>
              </w:rPr>
              <w:t xml:space="preserve"> </w:t>
            </w:r>
            <w:r w:rsidRPr="004E27D7">
              <w:rPr>
                <w:rFonts w:cs="Arial"/>
                <w:color w:val="000000"/>
              </w:rPr>
              <w:t>voldoen aan de geldende kwaliteitsnormen (of gelijkwaardig):</w:t>
            </w:r>
            <w:r>
              <w:rPr>
                <w:rFonts w:cs="Arial"/>
                <w:color w:val="000000"/>
              </w:rPr>
              <w:t xml:space="preserve"> </w:t>
            </w:r>
          </w:p>
        </w:tc>
        <w:tc>
          <w:tcPr>
            <w:tcW w:w="387" w:type="pct"/>
          </w:tcPr>
          <w:p w:rsidR="00092421" w:rsidRPr="005B40CF" w:rsidRDefault="00092421" w:rsidP="0002292E">
            <w:pPr>
              <w:jc w:val="center"/>
              <w:rPr>
                <w:rFonts w:cs="Arial"/>
              </w:rPr>
            </w:pPr>
            <w:r w:rsidRPr="005B40CF">
              <w:rPr>
                <w:rFonts w:cs="Arial"/>
              </w:rPr>
              <w:t>Ja</w:t>
            </w:r>
          </w:p>
          <w:p w:rsidR="00092421" w:rsidRPr="005B40CF" w:rsidRDefault="00092421"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092421" w:rsidRPr="005B40CF" w:rsidRDefault="00092421" w:rsidP="0002292E">
            <w:pPr>
              <w:jc w:val="center"/>
              <w:rPr>
                <w:rFonts w:cs="Arial"/>
              </w:rPr>
            </w:pPr>
            <w:r w:rsidRPr="005B40CF">
              <w:rPr>
                <w:rFonts w:cs="Arial"/>
              </w:rPr>
              <w:t>Nee</w:t>
            </w:r>
          </w:p>
          <w:p w:rsidR="00092421" w:rsidRPr="005B40CF" w:rsidRDefault="00092421"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092421" w:rsidRPr="005B40CF" w:rsidTr="004E6A9D">
        <w:tc>
          <w:tcPr>
            <w:tcW w:w="368" w:type="pct"/>
            <w:shd w:val="clear" w:color="auto" w:fill="auto"/>
          </w:tcPr>
          <w:p w:rsidR="00092421" w:rsidRPr="005B40CF" w:rsidRDefault="00092421" w:rsidP="000910CE">
            <w:pPr>
              <w:pStyle w:val="Lijstalinea"/>
              <w:numPr>
                <w:ilvl w:val="0"/>
                <w:numId w:val="28"/>
              </w:numPr>
              <w:jc w:val="center"/>
              <w:rPr>
                <w:rFonts w:cs="Arial"/>
              </w:rPr>
            </w:pPr>
          </w:p>
        </w:tc>
        <w:tc>
          <w:tcPr>
            <w:tcW w:w="3862" w:type="pct"/>
          </w:tcPr>
          <w:p w:rsidR="00092421" w:rsidRPr="005B40CF" w:rsidRDefault="00092421" w:rsidP="007677A2">
            <w:pPr>
              <w:tabs>
                <w:tab w:val="left" w:pos="720"/>
              </w:tabs>
              <w:suppressAutoHyphens/>
              <w:overflowPunct w:val="0"/>
              <w:autoSpaceDE w:val="0"/>
              <w:autoSpaceDN w:val="0"/>
              <w:adjustRightInd w:val="0"/>
              <w:textAlignment w:val="baseline"/>
              <w:rPr>
                <w:rFonts w:cs="Arial"/>
              </w:rPr>
            </w:pPr>
            <w:r w:rsidRPr="004E27D7">
              <w:rPr>
                <w:rFonts w:cs="Arial"/>
                <w:color w:val="000000"/>
              </w:rPr>
              <w:t xml:space="preserve">In geval van calamiteiten, waarbij het dichtst bij de gemeentewerf te </w:t>
            </w:r>
            <w:r w:rsidR="007677A2">
              <w:rPr>
                <w:rFonts w:cs="Arial"/>
                <w:color w:val="000000"/>
              </w:rPr>
              <w:t>Gorredijk</w:t>
            </w:r>
            <w:r w:rsidRPr="004E27D7">
              <w:rPr>
                <w:rFonts w:cs="Arial"/>
                <w:color w:val="000000"/>
              </w:rPr>
              <w:t xml:space="preserve"> gelegen pomp- c.q. tankstation van Inschrijver tijdelijk niet beschikbaar is, biedt Inschrijver de mogelijkhe</w:t>
            </w:r>
            <w:r w:rsidR="007677A2">
              <w:rPr>
                <w:rFonts w:cs="Arial"/>
                <w:color w:val="000000"/>
              </w:rPr>
              <w:t>id aan GemeenteOpsterland</w:t>
            </w:r>
            <w:r w:rsidRPr="004E27D7">
              <w:rPr>
                <w:rFonts w:cs="Arial"/>
                <w:color w:val="000000"/>
              </w:rPr>
              <w:t xml:space="preserve"> om tegen zijn prijscondities (zijn landelijke richtprijs minus korting) te laten tanken bij een tankstation van een ander merk.</w:t>
            </w:r>
          </w:p>
        </w:tc>
        <w:tc>
          <w:tcPr>
            <w:tcW w:w="387" w:type="pct"/>
          </w:tcPr>
          <w:p w:rsidR="00092421" w:rsidRPr="005B40CF" w:rsidRDefault="00092421" w:rsidP="0002292E">
            <w:pPr>
              <w:jc w:val="center"/>
              <w:rPr>
                <w:rFonts w:cs="Arial"/>
              </w:rPr>
            </w:pPr>
            <w:r w:rsidRPr="005B40CF">
              <w:rPr>
                <w:rFonts w:cs="Arial"/>
              </w:rPr>
              <w:t>Ja</w:t>
            </w:r>
          </w:p>
          <w:p w:rsidR="00092421" w:rsidRPr="005B40CF" w:rsidRDefault="00092421"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092421" w:rsidRPr="005B40CF" w:rsidRDefault="00092421" w:rsidP="0002292E">
            <w:pPr>
              <w:jc w:val="center"/>
              <w:rPr>
                <w:rFonts w:cs="Arial"/>
              </w:rPr>
            </w:pPr>
            <w:r w:rsidRPr="005B40CF">
              <w:rPr>
                <w:rFonts w:cs="Arial"/>
              </w:rPr>
              <w:t>Nee</w:t>
            </w:r>
          </w:p>
          <w:p w:rsidR="00092421" w:rsidRPr="005B40CF" w:rsidRDefault="00092421"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092421" w:rsidRPr="005B40CF" w:rsidTr="004E6A9D">
        <w:tc>
          <w:tcPr>
            <w:tcW w:w="368" w:type="pct"/>
            <w:shd w:val="clear" w:color="auto" w:fill="auto"/>
          </w:tcPr>
          <w:p w:rsidR="00092421" w:rsidRPr="005B40CF" w:rsidRDefault="00092421" w:rsidP="000910CE">
            <w:pPr>
              <w:pStyle w:val="Lijstalinea"/>
              <w:numPr>
                <w:ilvl w:val="0"/>
                <w:numId w:val="28"/>
              </w:numPr>
              <w:jc w:val="center"/>
              <w:rPr>
                <w:rFonts w:cs="Arial"/>
              </w:rPr>
            </w:pPr>
          </w:p>
        </w:tc>
        <w:tc>
          <w:tcPr>
            <w:tcW w:w="3862" w:type="pct"/>
          </w:tcPr>
          <w:p w:rsidR="00092421" w:rsidRPr="005B40CF" w:rsidRDefault="00092421" w:rsidP="007677A2">
            <w:pPr>
              <w:tabs>
                <w:tab w:val="left" w:pos="720"/>
              </w:tabs>
              <w:suppressAutoHyphens/>
              <w:overflowPunct w:val="0"/>
              <w:autoSpaceDE w:val="0"/>
              <w:autoSpaceDN w:val="0"/>
              <w:adjustRightInd w:val="0"/>
              <w:textAlignment w:val="baseline"/>
              <w:rPr>
                <w:rFonts w:cs="Arial"/>
              </w:rPr>
            </w:pPr>
            <w:r w:rsidRPr="004E27D7">
              <w:rPr>
                <w:rFonts w:cs="Arial"/>
                <w:color w:val="000000"/>
              </w:rPr>
              <w:t>Aanbieder dient zelf een bewijs aan te leveren met daarin zijn adviesprijs op genoemde data, en aan te geven hoe deze prijzen controleerbaar zijn door de Gemeente</w:t>
            </w:r>
            <w:r w:rsidR="007677A2">
              <w:rPr>
                <w:rFonts w:cs="Arial"/>
                <w:color w:val="000000"/>
              </w:rPr>
              <w:t xml:space="preserve"> Opsterland</w:t>
            </w:r>
            <w:r w:rsidRPr="00E94FB2">
              <w:rPr>
                <w:rFonts w:cs="Arial"/>
              </w:rPr>
              <w:t>. (bijlage D).</w:t>
            </w:r>
          </w:p>
        </w:tc>
        <w:tc>
          <w:tcPr>
            <w:tcW w:w="387" w:type="pct"/>
          </w:tcPr>
          <w:p w:rsidR="00092421" w:rsidRPr="005B40CF" w:rsidRDefault="00092421" w:rsidP="0002292E">
            <w:pPr>
              <w:jc w:val="center"/>
              <w:rPr>
                <w:rFonts w:cs="Arial"/>
              </w:rPr>
            </w:pPr>
            <w:r w:rsidRPr="005B40CF">
              <w:rPr>
                <w:rFonts w:cs="Arial"/>
              </w:rPr>
              <w:t>Ja</w:t>
            </w:r>
          </w:p>
          <w:p w:rsidR="00092421" w:rsidRPr="005B40CF" w:rsidRDefault="00092421"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092421" w:rsidRPr="005B40CF" w:rsidRDefault="00092421" w:rsidP="0002292E">
            <w:pPr>
              <w:jc w:val="center"/>
              <w:rPr>
                <w:rFonts w:cs="Arial"/>
              </w:rPr>
            </w:pPr>
            <w:r w:rsidRPr="005B40CF">
              <w:rPr>
                <w:rFonts w:cs="Arial"/>
              </w:rPr>
              <w:t>Nee</w:t>
            </w:r>
          </w:p>
          <w:p w:rsidR="00092421" w:rsidRPr="005B40CF" w:rsidRDefault="00092421"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906C6E" w:rsidRPr="005B40CF" w:rsidTr="00906C6E">
        <w:tc>
          <w:tcPr>
            <w:tcW w:w="4230" w:type="pct"/>
            <w:gridSpan w:val="2"/>
            <w:shd w:val="clear" w:color="auto" w:fill="D9D9D9" w:themeFill="background1" w:themeFillShade="D9"/>
          </w:tcPr>
          <w:p w:rsidR="00906C6E" w:rsidRDefault="00906C6E" w:rsidP="00906C6E">
            <w:pPr>
              <w:widowControl w:val="0"/>
              <w:tabs>
                <w:tab w:val="left" w:pos="426"/>
              </w:tabs>
              <w:autoSpaceDE w:val="0"/>
              <w:autoSpaceDN w:val="0"/>
              <w:adjustRightInd w:val="0"/>
              <w:rPr>
                <w:rFonts w:cs="Arial"/>
                <w:b/>
              </w:rPr>
            </w:pPr>
            <w:r>
              <w:rPr>
                <w:rFonts w:cs="Arial"/>
                <w:b/>
              </w:rPr>
              <w:t>T</w:t>
            </w:r>
            <w:r w:rsidRPr="005B40CF">
              <w:rPr>
                <w:rFonts w:cs="Arial"/>
                <w:b/>
              </w:rPr>
              <w:t xml:space="preserve">echnische eisen </w:t>
            </w:r>
            <w:r>
              <w:rPr>
                <w:rFonts w:cs="Arial"/>
                <w:b/>
              </w:rPr>
              <w:t>perceel 2 gemeente Weststellingwerf</w:t>
            </w:r>
          </w:p>
          <w:p w:rsidR="00906C6E" w:rsidRPr="005B40CF" w:rsidRDefault="00906C6E" w:rsidP="004E6A9D">
            <w:pPr>
              <w:widowControl w:val="0"/>
              <w:tabs>
                <w:tab w:val="left" w:pos="426"/>
              </w:tabs>
              <w:autoSpaceDE w:val="0"/>
              <w:autoSpaceDN w:val="0"/>
              <w:adjustRightInd w:val="0"/>
              <w:rPr>
                <w:rFonts w:cs="Arial"/>
              </w:rPr>
            </w:pPr>
          </w:p>
        </w:tc>
        <w:tc>
          <w:tcPr>
            <w:tcW w:w="387" w:type="pct"/>
            <w:shd w:val="clear" w:color="auto" w:fill="D9D9D9" w:themeFill="background1" w:themeFillShade="D9"/>
          </w:tcPr>
          <w:p w:rsidR="00906C6E" w:rsidRPr="005B40CF" w:rsidRDefault="00906C6E" w:rsidP="004E6A9D">
            <w:pPr>
              <w:jc w:val="center"/>
              <w:rPr>
                <w:rFonts w:cs="Arial"/>
              </w:rPr>
            </w:pPr>
          </w:p>
        </w:tc>
        <w:tc>
          <w:tcPr>
            <w:tcW w:w="383" w:type="pct"/>
            <w:shd w:val="clear" w:color="auto" w:fill="D9D9D9" w:themeFill="background1" w:themeFillShade="D9"/>
          </w:tcPr>
          <w:p w:rsidR="00906C6E" w:rsidRPr="005B40CF" w:rsidRDefault="00906C6E" w:rsidP="004E6A9D">
            <w:pPr>
              <w:jc w:val="center"/>
              <w:rPr>
                <w:rFonts w:cs="Arial"/>
              </w:rPr>
            </w:pPr>
          </w:p>
        </w:tc>
      </w:tr>
      <w:tr w:rsidR="00906C6E" w:rsidRPr="005B40CF" w:rsidTr="00415375">
        <w:tc>
          <w:tcPr>
            <w:tcW w:w="368" w:type="pct"/>
            <w:shd w:val="clear" w:color="auto" w:fill="auto"/>
          </w:tcPr>
          <w:p w:rsidR="00906C6E" w:rsidRPr="005B40CF" w:rsidRDefault="00906C6E" w:rsidP="000910CE">
            <w:pPr>
              <w:pStyle w:val="Lijstalinea"/>
              <w:numPr>
                <w:ilvl w:val="0"/>
                <w:numId w:val="28"/>
              </w:numPr>
              <w:jc w:val="center"/>
              <w:rPr>
                <w:rFonts w:cs="Arial"/>
              </w:rPr>
            </w:pPr>
          </w:p>
        </w:tc>
        <w:tc>
          <w:tcPr>
            <w:tcW w:w="3862" w:type="pct"/>
          </w:tcPr>
          <w:p w:rsidR="00906C6E" w:rsidRPr="005B40CF" w:rsidRDefault="00504245" w:rsidP="00415375">
            <w:pPr>
              <w:pStyle w:val="Plattetekst3"/>
              <w:widowControl w:val="0"/>
              <w:tabs>
                <w:tab w:val="left" w:pos="720"/>
              </w:tabs>
              <w:suppressAutoHyphens/>
              <w:overflowPunct w:val="0"/>
              <w:autoSpaceDE w:val="0"/>
              <w:autoSpaceDN w:val="0"/>
              <w:adjustRightInd w:val="0"/>
              <w:spacing w:line="240" w:lineRule="auto"/>
              <w:textAlignment w:val="baseline"/>
              <w:rPr>
                <w:rFonts w:cs="Arial"/>
              </w:rPr>
            </w:pPr>
            <w:r w:rsidRPr="00B60555">
              <w:rPr>
                <w:rFonts w:cs="Arial"/>
                <w:color w:val="000000"/>
              </w:rPr>
              <w:t xml:space="preserve">Inschrijver zorgt er voor dat Gemeente Weststellingwerf kan tanken bij een pompstation dat binnen een rijafstand van </w:t>
            </w:r>
            <w:r w:rsidR="00415375">
              <w:rPr>
                <w:rFonts w:cs="Arial"/>
                <w:color w:val="000000"/>
                <w:u w:val="single"/>
              </w:rPr>
              <w:t xml:space="preserve">maximaal </w:t>
            </w:r>
            <w:r w:rsidRPr="00B60555">
              <w:rPr>
                <w:rFonts w:cs="Arial"/>
                <w:color w:val="000000"/>
                <w:u w:val="single"/>
              </w:rPr>
              <w:t>5 km</w:t>
            </w:r>
            <w:r w:rsidRPr="00B60555">
              <w:rPr>
                <w:rFonts w:cs="Arial"/>
                <w:color w:val="000000"/>
              </w:rPr>
              <w:t xml:space="preserve"> ligt (enkele reis gemeten vanaf de gemeentewerf (Aan de Schipsloot 28) te Wolvega tot adres pompstation. Deze route moet mogelijk zijn met een voertuig van maximaal 50 ton.</w:t>
            </w:r>
          </w:p>
        </w:tc>
        <w:tc>
          <w:tcPr>
            <w:tcW w:w="387" w:type="pct"/>
          </w:tcPr>
          <w:p w:rsidR="00906C6E" w:rsidRPr="005B40CF" w:rsidRDefault="00906C6E" w:rsidP="004E6A9D">
            <w:pPr>
              <w:jc w:val="center"/>
              <w:rPr>
                <w:rFonts w:cs="Arial"/>
              </w:rPr>
            </w:pPr>
            <w:r w:rsidRPr="005B40CF">
              <w:rPr>
                <w:rFonts w:cs="Arial"/>
              </w:rPr>
              <w:t>Ja</w:t>
            </w:r>
          </w:p>
          <w:p w:rsidR="00906C6E" w:rsidRPr="005B40CF" w:rsidRDefault="00906C6E" w:rsidP="004E6A9D">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906C6E" w:rsidRPr="005B40CF" w:rsidRDefault="00906C6E" w:rsidP="004E6A9D">
            <w:pPr>
              <w:jc w:val="center"/>
              <w:rPr>
                <w:rFonts w:cs="Arial"/>
              </w:rPr>
            </w:pPr>
            <w:r w:rsidRPr="005B40CF">
              <w:rPr>
                <w:rFonts w:cs="Arial"/>
              </w:rPr>
              <w:t>Nee</w:t>
            </w:r>
          </w:p>
          <w:p w:rsidR="00906C6E" w:rsidRPr="005B40CF" w:rsidRDefault="00906C6E" w:rsidP="004E6A9D">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FB73D7" w:rsidRPr="005B40CF" w:rsidTr="004E6A9D">
        <w:tc>
          <w:tcPr>
            <w:tcW w:w="368" w:type="pct"/>
            <w:shd w:val="clear" w:color="auto" w:fill="auto"/>
          </w:tcPr>
          <w:p w:rsidR="00FB73D7" w:rsidRPr="005B40CF" w:rsidRDefault="00FB73D7" w:rsidP="000910CE">
            <w:pPr>
              <w:pStyle w:val="Lijstalinea"/>
              <w:numPr>
                <w:ilvl w:val="0"/>
                <w:numId w:val="28"/>
              </w:numPr>
              <w:jc w:val="center"/>
              <w:rPr>
                <w:rFonts w:cs="Arial"/>
              </w:rPr>
            </w:pPr>
          </w:p>
        </w:tc>
        <w:tc>
          <w:tcPr>
            <w:tcW w:w="3862" w:type="pct"/>
          </w:tcPr>
          <w:p w:rsidR="00FB73D7" w:rsidRPr="005B40CF" w:rsidRDefault="00B81385" w:rsidP="00362DD1">
            <w:pPr>
              <w:pStyle w:val="Plattetekst3"/>
              <w:widowControl w:val="0"/>
              <w:tabs>
                <w:tab w:val="left" w:pos="720"/>
              </w:tabs>
              <w:suppressAutoHyphens/>
              <w:overflowPunct w:val="0"/>
              <w:autoSpaceDE w:val="0"/>
              <w:autoSpaceDN w:val="0"/>
              <w:adjustRightInd w:val="0"/>
              <w:spacing w:line="240" w:lineRule="auto"/>
              <w:textAlignment w:val="baseline"/>
              <w:rPr>
                <w:rFonts w:cs="Arial"/>
              </w:rPr>
            </w:pPr>
            <w:r w:rsidRPr="00B60555">
              <w:rPr>
                <w:rFonts w:cs="Arial"/>
              </w:rPr>
              <w:t>Alle tankbeurten geschieden met behulp van fraudebestendige door inschrijver te</w:t>
            </w:r>
            <w:r>
              <w:rPr>
                <w:rFonts w:cs="Arial"/>
                <w:b/>
              </w:rPr>
              <w:t xml:space="preserve"> </w:t>
            </w:r>
            <w:r w:rsidRPr="00B60555">
              <w:rPr>
                <w:rFonts w:cs="Arial"/>
              </w:rPr>
              <w:t>verstrekken tankpassen, die per voertuig beschikbaar worden gesteld.</w:t>
            </w:r>
          </w:p>
        </w:tc>
        <w:tc>
          <w:tcPr>
            <w:tcW w:w="387" w:type="pct"/>
          </w:tcPr>
          <w:p w:rsidR="00FB73D7" w:rsidRPr="005B40CF" w:rsidRDefault="00FB73D7" w:rsidP="00CC1F20">
            <w:pPr>
              <w:jc w:val="center"/>
              <w:rPr>
                <w:rFonts w:cs="Arial"/>
              </w:rPr>
            </w:pPr>
            <w:r w:rsidRPr="005B40CF">
              <w:rPr>
                <w:rFonts w:cs="Arial"/>
              </w:rPr>
              <w:t>Ja</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FB73D7" w:rsidRPr="005B40CF" w:rsidRDefault="00FB73D7" w:rsidP="00CC1F20">
            <w:pPr>
              <w:jc w:val="center"/>
              <w:rPr>
                <w:rFonts w:cs="Arial"/>
              </w:rPr>
            </w:pPr>
            <w:r w:rsidRPr="005B40CF">
              <w:rPr>
                <w:rFonts w:cs="Arial"/>
              </w:rPr>
              <w:t>Nee</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FB73D7" w:rsidRPr="005B40CF" w:rsidTr="004E6A9D">
        <w:tc>
          <w:tcPr>
            <w:tcW w:w="368" w:type="pct"/>
            <w:shd w:val="clear" w:color="auto" w:fill="auto"/>
          </w:tcPr>
          <w:p w:rsidR="00FB73D7" w:rsidRPr="005B40CF" w:rsidRDefault="00FB73D7" w:rsidP="000910CE">
            <w:pPr>
              <w:pStyle w:val="Lijstalinea"/>
              <w:numPr>
                <w:ilvl w:val="0"/>
                <w:numId w:val="28"/>
              </w:numPr>
              <w:jc w:val="center"/>
              <w:rPr>
                <w:rFonts w:cs="Arial"/>
              </w:rPr>
            </w:pPr>
          </w:p>
        </w:tc>
        <w:tc>
          <w:tcPr>
            <w:tcW w:w="3862" w:type="pct"/>
          </w:tcPr>
          <w:p w:rsidR="00FB73D7" w:rsidRPr="005B40CF" w:rsidRDefault="00B81385" w:rsidP="00362DD1">
            <w:pPr>
              <w:pStyle w:val="Plattetekst3"/>
              <w:widowControl w:val="0"/>
              <w:tabs>
                <w:tab w:val="left" w:pos="720"/>
              </w:tabs>
              <w:suppressAutoHyphens/>
              <w:overflowPunct w:val="0"/>
              <w:autoSpaceDE w:val="0"/>
              <w:autoSpaceDN w:val="0"/>
              <w:adjustRightInd w:val="0"/>
              <w:spacing w:line="240" w:lineRule="auto"/>
              <w:textAlignment w:val="baseline"/>
              <w:rPr>
                <w:rFonts w:cs="Arial"/>
              </w:rPr>
            </w:pPr>
            <w:r w:rsidRPr="00B60555">
              <w:rPr>
                <w:rFonts w:cs="Arial"/>
              </w:rPr>
              <w:t xml:space="preserve">Voor het tanken van hoogbelaste </w:t>
            </w:r>
            <w:r>
              <w:rPr>
                <w:rFonts w:cs="Arial"/>
              </w:rPr>
              <w:t>diesel</w:t>
            </w:r>
            <w:r w:rsidRPr="00B60555">
              <w:rPr>
                <w:rFonts w:cs="Arial"/>
              </w:rPr>
              <w:t xml:space="preserve"> (en AdBlue) worden tankpassen door een vaste contactpersoon van Gemeente Weststellingwerf bij inschrijver aangevraagd.  Het betreft persoonsgebonden passen. Bij het tanken moet door degene die tankt het voertuignummer ingebracht worden en een pincode.</w:t>
            </w:r>
          </w:p>
        </w:tc>
        <w:tc>
          <w:tcPr>
            <w:tcW w:w="387" w:type="pct"/>
          </w:tcPr>
          <w:p w:rsidR="00FB73D7" w:rsidRPr="005B40CF" w:rsidRDefault="00FB73D7" w:rsidP="00CC1F20">
            <w:pPr>
              <w:jc w:val="center"/>
              <w:rPr>
                <w:rFonts w:cs="Arial"/>
              </w:rPr>
            </w:pPr>
            <w:r w:rsidRPr="005B40CF">
              <w:rPr>
                <w:rFonts w:cs="Arial"/>
              </w:rPr>
              <w:t>Ja</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FB73D7" w:rsidRPr="005B40CF" w:rsidRDefault="00FB73D7" w:rsidP="00CC1F20">
            <w:pPr>
              <w:jc w:val="center"/>
              <w:rPr>
                <w:rFonts w:cs="Arial"/>
              </w:rPr>
            </w:pPr>
            <w:r w:rsidRPr="005B40CF">
              <w:rPr>
                <w:rFonts w:cs="Arial"/>
              </w:rPr>
              <w:t>Nee</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FB73D7" w:rsidRPr="005B40CF" w:rsidTr="004E6A9D">
        <w:tc>
          <w:tcPr>
            <w:tcW w:w="368" w:type="pct"/>
            <w:shd w:val="clear" w:color="auto" w:fill="auto"/>
          </w:tcPr>
          <w:p w:rsidR="00FB73D7" w:rsidRPr="005B40CF" w:rsidRDefault="00FB73D7" w:rsidP="000910CE">
            <w:pPr>
              <w:pStyle w:val="Lijstalinea"/>
              <w:numPr>
                <w:ilvl w:val="0"/>
                <w:numId w:val="28"/>
              </w:numPr>
              <w:jc w:val="center"/>
              <w:rPr>
                <w:rFonts w:cs="Arial"/>
              </w:rPr>
            </w:pPr>
          </w:p>
        </w:tc>
        <w:tc>
          <w:tcPr>
            <w:tcW w:w="3862" w:type="pct"/>
          </w:tcPr>
          <w:p w:rsidR="00FB73D7" w:rsidRPr="005B40CF" w:rsidRDefault="00B81385" w:rsidP="00362DD1">
            <w:pPr>
              <w:pStyle w:val="Plattetekst3"/>
              <w:widowControl w:val="0"/>
              <w:tabs>
                <w:tab w:val="left" w:pos="720"/>
              </w:tabs>
              <w:suppressAutoHyphens/>
              <w:overflowPunct w:val="0"/>
              <w:autoSpaceDE w:val="0"/>
              <w:autoSpaceDN w:val="0"/>
              <w:adjustRightInd w:val="0"/>
              <w:spacing w:line="240" w:lineRule="auto"/>
              <w:jc w:val="left"/>
              <w:textAlignment w:val="baseline"/>
              <w:rPr>
                <w:rFonts w:cs="Arial"/>
              </w:rPr>
            </w:pPr>
            <w:r w:rsidRPr="00B60555">
              <w:rPr>
                <w:rFonts w:cs="Arial"/>
              </w:rPr>
              <w:t xml:space="preserve">Op de factuur moet </w:t>
            </w:r>
            <w:r w:rsidRPr="00B60555">
              <w:rPr>
                <w:rFonts w:cs="Arial"/>
                <w:color w:val="000000"/>
              </w:rPr>
              <w:t>worden vermeld: pasnummer met daaraan gekoppeld een(voertuig/machine)naam, de datum, het tijdstip, de hoeveelheid getankte brandstof en het verschuldigde bruto bedrag plus korting per liter. Wijzigingen m.b.t tot de gekoppelde (persoons)naam behorende bij het tankpasje dienen binnen 8 werkdagen na schriftelijke aanvraag door de inschrijver te zijn uitgevoerd.</w:t>
            </w:r>
          </w:p>
        </w:tc>
        <w:tc>
          <w:tcPr>
            <w:tcW w:w="387" w:type="pct"/>
          </w:tcPr>
          <w:p w:rsidR="00FB73D7" w:rsidRPr="005B40CF" w:rsidRDefault="00FB73D7" w:rsidP="00CC1F20">
            <w:pPr>
              <w:jc w:val="center"/>
              <w:rPr>
                <w:rFonts w:cs="Arial"/>
              </w:rPr>
            </w:pPr>
            <w:r w:rsidRPr="005B40CF">
              <w:rPr>
                <w:rFonts w:cs="Arial"/>
              </w:rPr>
              <w:t>Ja</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FB73D7" w:rsidRPr="005B40CF" w:rsidRDefault="00FB73D7" w:rsidP="00CC1F20">
            <w:pPr>
              <w:jc w:val="center"/>
              <w:rPr>
                <w:rFonts w:cs="Arial"/>
              </w:rPr>
            </w:pPr>
            <w:r w:rsidRPr="005B40CF">
              <w:rPr>
                <w:rFonts w:cs="Arial"/>
              </w:rPr>
              <w:t>Nee</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FB73D7" w:rsidRPr="005B40CF" w:rsidTr="004E6A9D">
        <w:tc>
          <w:tcPr>
            <w:tcW w:w="368" w:type="pct"/>
            <w:shd w:val="clear" w:color="auto" w:fill="auto"/>
          </w:tcPr>
          <w:p w:rsidR="00FB73D7" w:rsidRPr="005B40CF" w:rsidRDefault="00FB73D7" w:rsidP="000910CE">
            <w:pPr>
              <w:pStyle w:val="Lijstalinea"/>
              <w:numPr>
                <w:ilvl w:val="0"/>
                <w:numId w:val="28"/>
              </w:numPr>
              <w:jc w:val="center"/>
              <w:rPr>
                <w:rFonts w:cs="Arial"/>
              </w:rPr>
            </w:pPr>
          </w:p>
        </w:tc>
        <w:tc>
          <w:tcPr>
            <w:tcW w:w="3862" w:type="pct"/>
          </w:tcPr>
          <w:p w:rsidR="00FB73D7" w:rsidRPr="005B40CF" w:rsidRDefault="00B81385" w:rsidP="00362DD1">
            <w:pPr>
              <w:tabs>
                <w:tab w:val="left" w:pos="720"/>
              </w:tabs>
              <w:suppressAutoHyphens/>
              <w:overflowPunct w:val="0"/>
              <w:autoSpaceDE w:val="0"/>
              <w:autoSpaceDN w:val="0"/>
              <w:adjustRightInd w:val="0"/>
              <w:textAlignment w:val="baseline"/>
              <w:rPr>
                <w:rFonts w:cs="Arial"/>
              </w:rPr>
            </w:pPr>
            <w:r w:rsidRPr="00B60555">
              <w:rPr>
                <w:rFonts w:cs="Arial"/>
                <w:color w:val="000000"/>
              </w:rPr>
              <w:t>Vierwekelijks of maandelijks wordt één totaalfactuur van alle tankbeurten (overzicht als bijlage bij de factuur voegen) opgemaakt en opgestuurd naar Gemeente Weststellingwerf, t.a.v. De afdeling Middelen, Postbus 60, 8470 AB te Wolvega. De factuur zal binnen 30 dagen na factuurdatum voldaan worden. (Zie ook de gemeentelijke inkoopvoorwaarden.)</w:t>
            </w:r>
          </w:p>
        </w:tc>
        <w:tc>
          <w:tcPr>
            <w:tcW w:w="387" w:type="pct"/>
          </w:tcPr>
          <w:p w:rsidR="00FB73D7" w:rsidRPr="005B40CF" w:rsidRDefault="00FB73D7" w:rsidP="00CC1F20">
            <w:pPr>
              <w:jc w:val="center"/>
              <w:rPr>
                <w:rFonts w:cs="Arial"/>
              </w:rPr>
            </w:pPr>
            <w:r w:rsidRPr="005B40CF">
              <w:rPr>
                <w:rFonts w:cs="Arial"/>
              </w:rPr>
              <w:t>Ja</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FB73D7" w:rsidRPr="005B40CF" w:rsidRDefault="00FB73D7" w:rsidP="00CC1F20">
            <w:pPr>
              <w:jc w:val="center"/>
              <w:rPr>
                <w:rFonts w:cs="Arial"/>
              </w:rPr>
            </w:pPr>
            <w:r w:rsidRPr="005B40CF">
              <w:rPr>
                <w:rFonts w:cs="Arial"/>
              </w:rPr>
              <w:t>Nee</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FB73D7" w:rsidRPr="005B40CF" w:rsidTr="004E6A9D">
        <w:tc>
          <w:tcPr>
            <w:tcW w:w="368" w:type="pct"/>
            <w:shd w:val="clear" w:color="auto" w:fill="auto"/>
          </w:tcPr>
          <w:p w:rsidR="00FB73D7" w:rsidRPr="005B40CF" w:rsidRDefault="00FB73D7" w:rsidP="000910CE">
            <w:pPr>
              <w:pStyle w:val="Lijstalinea"/>
              <w:numPr>
                <w:ilvl w:val="0"/>
                <w:numId w:val="28"/>
              </w:numPr>
              <w:jc w:val="center"/>
              <w:rPr>
                <w:rFonts w:cs="Arial"/>
              </w:rPr>
            </w:pPr>
          </w:p>
        </w:tc>
        <w:tc>
          <w:tcPr>
            <w:tcW w:w="3862" w:type="pct"/>
          </w:tcPr>
          <w:p w:rsidR="00FB73D7" w:rsidRPr="005B40CF" w:rsidRDefault="00B81385" w:rsidP="00362DD1">
            <w:pPr>
              <w:tabs>
                <w:tab w:val="left" w:pos="720"/>
              </w:tabs>
              <w:suppressAutoHyphens/>
              <w:overflowPunct w:val="0"/>
              <w:autoSpaceDE w:val="0"/>
              <w:autoSpaceDN w:val="0"/>
              <w:adjustRightInd w:val="0"/>
              <w:textAlignment w:val="baseline"/>
              <w:rPr>
                <w:rFonts w:cs="Arial"/>
              </w:rPr>
            </w:pPr>
            <w:r w:rsidRPr="00B60555">
              <w:rPr>
                <w:rFonts w:cs="Arial"/>
                <w:color w:val="000000"/>
              </w:rPr>
              <w:t>Vierwekelijks of maandelijks wordt ook een digitaal overzicht van alle tankbeurten</w:t>
            </w:r>
            <w:r>
              <w:rPr>
                <w:rFonts w:cs="Arial"/>
                <w:color w:val="000000"/>
              </w:rPr>
              <w:t xml:space="preserve"> </w:t>
            </w:r>
            <w:r w:rsidRPr="00B60555">
              <w:rPr>
                <w:rFonts w:cs="Arial"/>
                <w:color w:val="000000"/>
              </w:rPr>
              <w:t>aan Gemeente Weststellingwerf beschikbaar gesteld (per e-mail of via een internettoegang).</w:t>
            </w:r>
          </w:p>
        </w:tc>
        <w:tc>
          <w:tcPr>
            <w:tcW w:w="387" w:type="pct"/>
          </w:tcPr>
          <w:p w:rsidR="00FB73D7" w:rsidRPr="005B40CF" w:rsidRDefault="00FB73D7" w:rsidP="00CC1F20">
            <w:pPr>
              <w:jc w:val="center"/>
              <w:rPr>
                <w:rFonts w:cs="Arial"/>
              </w:rPr>
            </w:pPr>
            <w:r w:rsidRPr="005B40CF">
              <w:rPr>
                <w:rFonts w:cs="Arial"/>
              </w:rPr>
              <w:t>Ja</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FB73D7" w:rsidRPr="005B40CF" w:rsidRDefault="00FB73D7" w:rsidP="00CC1F20">
            <w:pPr>
              <w:jc w:val="center"/>
              <w:rPr>
                <w:rFonts w:cs="Arial"/>
              </w:rPr>
            </w:pPr>
            <w:r w:rsidRPr="005B40CF">
              <w:rPr>
                <w:rFonts w:cs="Arial"/>
              </w:rPr>
              <w:t>Nee</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7A6EA2" w:rsidRPr="005B40CF" w:rsidTr="004E6A9D">
        <w:tc>
          <w:tcPr>
            <w:tcW w:w="368" w:type="pct"/>
            <w:shd w:val="clear" w:color="auto" w:fill="auto"/>
          </w:tcPr>
          <w:p w:rsidR="007A6EA2" w:rsidRPr="005B40CF" w:rsidRDefault="007A6EA2" w:rsidP="000910CE">
            <w:pPr>
              <w:pStyle w:val="Lijstalinea"/>
              <w:numPr>
                <w:ilvl w:val="0"/>
                <w:numId w:val="28"/>
              </w:numPr>
              <w:jc w:val="center"/>
              <w:rPr>
                <w:rFonts w:cs="Arial"/>
              </w:rPr>
            </w:pPr>
          </w:p>
        </w:tc>
        <w:tc>
          <w:tcPr>
            <w:tcW w:w="3862" w:type="pct"/>
          </w:tcPr>
          <w:p w:rsidR="007A6EA2" w:rsidRPr="005B40CF" w:rsidRDefault="007A6EA2" w:rsidP="00362DD1">
            <w:pPr>
              <w:tabs>
                <w:tab w:val="left" w:pos="720"/>
              </w:tabs>
              <w:suppressAutoHyphens/>
              <w:overflowPunct w:val="0"/>
              <w:autoSpaceDE w:val="0"/>
              <w:autoSpaceDN w:val="0"/>
              <w:adjustRightInd w:val="0"/>
              <w:textAlignment w:val="baseline"/>
              <w:rPr>
                <w:rFonts w:cs="Arial"/>
              </w:rPr>
            </w:pPr>
            <w:r w:rsidRPr="00B60555">
              <w:rPr>
                <w:rFonts w:cs="Arial"/>
                <w:color w:val="000000"/>
              </w:rPr>
              <w:t>De pomplocatie beschikt over een normaal en een sneltanksysteem voor vrachtwagens.</w:t>
            </w:r>
          </w:p>
        </w:tc>
        <w:tc>
          <w:tcPr>
            <w:tcW w:w="387" w:type="pct"/>
          </w:tcPr>
          <w:p w:rsidR="007A6EA2" w:rsidRPr="005B40CF" w:rsidRDefault="007A6EA2" w:rsidP="00CC1F20">
            <w:pPr>
              <w:jc w:val="center"/>
              <w:rPr>
                <w:rFonts w:cs="Arial"/>
              </w:rPr>
            </w:pPr>
            <w:r w:rsidRPr="005B40CF">
              <w:rPr>
                <w:rFonts w:cs="Arial"/>
              </w:rPr>
              <w:t>Ja</w:t>
            </w:r>
          </w:p>
          <w:p w:rsidR="007A6EA2" w:rsidRPr="005B40CF" w:rsidRDefault="007A6EA2"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7A6EA2" w:rsidRPr="005B40CF" w:rsidRDefault="007A6EA2" w:rsidP="00CC1F20">
            <w:pPr>
              <w:jc w:val="center"/>
              <w:rPr>
                <w:rFonts w:cs="Arial"/>
              </w:rPr>
            </w:pPr>
            <w:r w:rsidRPr="005B40CF">
              <w:rPr>
                <w:rFonts w:cs="Arial"/>
              </w:rPr>
              <w:t>Nee</w:t>
            </w:r>
          </w:p>
          <w:p w:rsidR="007A6EA2" w:rsidRPr="005B40CF" w:rsidRDefault="007A6EA2"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7A6EA2" w:rsidRPr="005B40CF" w:rsidTr="004E6A9D">
        <w:tc>
          <w:tcPr>
            <w:tcW w:w="368" w:type="pct"/>
            <w:shd w:val="clear" w:color="auto" w:fill="auto"/>
          </w:tcPr>
          <w:p w:rsidR="007A6EA2" w:rsidRPr="005B40CF" w:rsidRDefault="007A6EA2" w:rsidP="000910CE">
            <w:pPr>
              <w:pStyle w:val="Lijstalinea"/>
              <w:numPr>
                <w:ilvl w:val="0"/>
                <w:numId w:val="28"/>
              </w:numPr>
              <w:jc w:val="center"/>
              <w:rPr>
                <w:rFonts w:cs="Arial"/>
              </w:rPr>
            </w:pPr>
          </w:p>
        </w:tc>
        <w:tc>
          <w:tcPr>
            <w:tcW w:w="3862" w:type="pct"/>
          </w:tcPr>
          <w:p w:rsidR="007A6EA2" w:rsidRPr="005B40CF" w:rsidRDefault="007A6EA2" w:rsidP="00362DD1">
            <w:pPr>
              <w:tabs>
                <w:tab w:val="left" w:pos="720"/>
              </w:tabs>
              <w:suppressAutoHyphens/>
              <w:overflowPunct w:val="0"/>
              <w:autoSpaceDE w:val="0"/>
              <w:autoSpaceDN w:val="0"/>
              <w:adjustRightInd w:val="0"/>
              <w:textAlignment w:val="baseline"/>
              <w:rPr>
                <w:rFonts w:cs="Arial"/>
              </w:rPr>
            </w:pPr>
            <w:r w:rsidRPr="00B60555">
              <w:rPr>
                <w:rFonts w:cs="Arial"/>
                <w:color w:val="000000"/>
              </w:rPr>
              <w:t xml:space="preserve">Het pompstation c.q. de pompstations van de Inschrijver is c.q. zijn geschikt om op veilige wijze een vrachtwagen met aanhanger of trekker met oplegger te bedienen met de volgende </w:t>
            </w:r>
            <w:r w:rsidRPr="00B60555">
              <w:rPr>
                <w:rFonts w:cs="Arial"/>
              </w:rPr>
              <w:t>maximale</w:t>
            </w:r>
            <w:r w:rsidRPr="00B60555">
              <w:rPr>
                <w:rFonts w:cs="Arial"/>
                <w:color w:val="000000"/>
              </w:rPr>
              <w:t xml:space="preserve"> afmetingen: 2,5m (breedte) x 4,0m (hoogte) x 18,65m (in meters; BxHxL) met een totaal gewicht van</w:t>
            </w:r>
            <w:r w:rsidRPr="00B60555">
              <w:rPr>
                <w:rFonts w:cs="Arial"/>
                <w:color w:val="FF0000"/>
              </w:rPr>
              <w:t xml:space="preserve"> </w:t>
            </w:r>
            <w:r w:rsidRPr="00B60555">
              <w:rPr>
                <w:rFonts w:cs="Arial"/>
                <w:color w:val="000000"/>
              </w:rPr>
              <w:t>maximaal 50 ton.</w:t>
            </w:r>
          </w:p>
        </w:tc>
        <w:tc>
          <w:tcPr>
            <w:tcW w:w="387" w:type="pct"/>
          </w:tcPr>
          <w:p w:rsidR="007A6EA2" w:rsidRPr="005B40CF" w:rsidRDefault="007A6EA2" w:rsidP="00CC1F20">
            <w:pPr>
              <w:jc w:val="center"/>
              <w:rPr>
                <w:rFonts w:cs="Arial"/>
              </w:rPr>
            </w:pPr>
            <w:r w:rsidRPr="005B40CF">
              <w:rPr>
                <w:rFonts w:cs="Arial"/>
              </w:rPr>
              <w:t>Ja</w:t>
            </w:r>
          </w:p>
          <w:p w:rsidR="007A6EA2" w:rsidRPr="005B40CF" w:rsidRDefault="007A6EA2"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7A6EA2" w:rsidRPr="005B40CF" w:rsidRDefault="007A6EA2" w:rsidP="00CC1F20">
            <w:pPr>
              <w:jc w:val="center"/>
              <w:rPr>
                <w:rFonts w:cs="Arial"/>
              </w:rPr>
            </w:pPr>
            <w:r w:rsidRPr="005B40CF">
              <w:rPr>
                <w:rFonts w:cs="Arial"/>
              </w:rPr>
              <w:t>Nee</w:t>
            </w:r>
          </w:p>
          <w:p w:rsidR="007A6EA2" w:rsidRPr="005B40CF" w:rsidRDefault="007A6EA2"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7A6EA2" w:rsidRPr="005B40CF" w:rsidTr="004E6A9D">
        <w:tc>
          <w:tcPr>
            <w:tcW w:w="368" w:type="pct"/>
            <w:shd w:val="clear" w:color="auto" w:fill="auto"/>
          </w:tcPr>
          <w:p w:rsidR="007A6EA2" w:rsidRPr="005B40CF" w:rsidRDefault="007A6EA2" w:rsidP="000910CE">
            <w:pPr>
              <w:pStyle w:val="Lijstalinea"/>
              <w:numPr>
                <w:ilvl w:val="0"/>
                <w:numId w:val="28"/>
              </w:numPr>
              <w:jc w:val="center"/>
              <w:rPr>
                <w:rFonts w:cs="Arial"/>
              </w:rPr>
            </w:pPr>
          </w:p>
        </w:tc>
        <w:tc>
          <w:tcPr>
            <w:tcW w:w="3862" w:type="pct"/>
          </w:tcPr>
          <w:p w:rsidR="007A6EA2" w:rsidRPr="00B60555" w:rsidRDefault="007A6EA2" w:rsidP="00CC1F20">
            <w:pPr>
              <w:tabs>
                <w:tab w:val="left" w:pos="720"/>
              </w:tabs>
              <w:suppressAutoHyphens/>
              <w:overflowPunct w:val="0"/>
              <w:autoSpaceDE w:val="0"/>
              <w:autoSpaceDN w:val="0"/>
              <w:adjustRightInd w:val="0"/>
              <w:textAlignment w:val="baseline"/>
              <w:rPr>
                <w:rFonts w:cs="Arial"/>
                <w:color w:val="000000"/>
              </w:rPr>
            </w:pPr>
            <w:r w:rsidRPr="00B60555">
              <w:rPr>
                <w:rFonts w:cs="Arial"/>
                <w:color w:val="000000"/>
              </w:rPr>
              <w:t>De brandstoffen moeten voldoen aan de geldende kwaliteitsnormen (of gelijkwaardig):</w:t>
            </w:r>
            <w:r>
              <w:rPr>
                <w:rFonts w:cs="Arial"/>
                <w:color w:val="000000"/>
              </w:rPr>
              <w:t xml:space="preserve"> </w:t>
            </w:r>
            <w:r w:rsidRPr="00B60555">
              <w:rPr>
                <w:rFonts w:cs="Arial"/>
                <w:color w:val="000000"/>
              </w:rPr>
              <w:t xml:space="preserve">a. </w:t>
            </w:r>
            <w:r>
              <w:rPr>
                <w:rFonts w:cs="Arial"/>
                <w:color w:val="000000"/>
              </w:rPr>
              <w:t>diesel</w:t>
            </w:r>
            <w:r w:rsidRPr="00B60555">
              <w:rPr>
                <w:rFonts w:cs="Arial"/>
                <w:color w:val="000000"/>
              </w:rPr>
              <w:t xml:space="preserve">: NEN-EN 590 (hoogbelaste </w:t>
            </w:r>
            <w:r>
              <w:rPr>
                <w:rFonts w:cs="Arial"/>
                <w:color w:val="000000"/>
              </w:rPr>
              <w:t>diesel</w:t>
            </w:r>
            <w:r w:rsidRPr="00B60555">
              <w:rPr>
                <w:rFonts w:cs="Arial"/>
                <w:color w:val="000000"/>
              </w:rPr>
              <w:t xml:space="preserve"> voor wegvoertuigen)</w:t>
            </w:r>
          </w:p>
          <w:p w:rsidR="007A6EA2" w:rsidRPr="005B40CF" w:rsidRDefault="007A6EA2" w:rsidP="00362DD1">
            <w:pPr>
              <w:rPr>
                <w:rFonts w:cs="Arial"/>
              </w:rPr>
            </w:pPr>
            <w:r w:rsidRPr="00B60555">
              <w:rPr>
                <w:rFonts w:cs="Arial"/>
                <w:color w:val="000000"/>
              </w:rPr>
              <w:lastRenderedPageBreak/>
              <w:t>b. AdBlue: Din 70070</w:t>
            </w:r>
            <w:r>
              <w:rPr>
                <w:rFonts w:cs="Arial"/>
                <w:color w:val="000000"/>
              </w:rPr>
              <w:t>.</w:t>
            </w:r>
          </w:p>
        </w:tc>
        <w:tc>
          <w:tcPr>
            <w:tcW w:w="387" w:type="pct"/>
          </w:tcPr>
          <w:p w:rsidR="007A6EA2" w:rsidRPr="005B40CF" w:rsidRDefault="007A6EA2" w:rsidP="00CC1F20">
            <w:pPr>
              <w:jc w:val="center"/>
              <w:rPr>
                <w:rFonts w:cs="Arial"/>
              </w:rPr>
            </w:pPr>
            <w:r w:rsidRPr="005B40CF">
              <w:rPr>
                <w:rFonts w:cs="Arial"/>
              </w:rPr>
              <w:lastRenderedPageBreak/>
              <w:t>Ja</w:t>
            </w:r>
          </w:p>
          <w:p w:rsidR="007A6EA2" w:rsidRPr="005B40CF" w:rsidRDefault="007A6EA2"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7A6EA2" w:rsidRPr="005B40CF" w:rsidRDefault="007A6EA2" w:rsidP="00CC1F20">
            <w:pPr>
              <w:jc w:val="center"/>
              <w:rPr>
                <w:rFonts w:cs="Arial"/>
              </w:rPr>
            </w:pPr>
            <w:r w:rsidRPr="005B40CF">
              <w:rPr>
                <w:rFonts w:cs="Arial"/>
              </w:rPr>
              <w:t>Nee</w:t>
            </w:r>
          </w:p>
          <w:p w:rsidR="007A6EA2" w:rsidRPr="005B40CF" w:rsidRDefault="007A6EA2"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7A6EA2" w:rsidRPr="005B40CF" w:rsidTr="004E6A9D">
        <w:tc>
          <w:tcPr>
            <w:tcW w:w="368" w:type="pct"/>
            <w:shd w:val="clear" w:color="auto" w:fill="auto"/>
          </w:tcPr>
          <w:p w:rsidR="007A6EA2" w:rsidRPr="005B40CF" w:rsidRDefault="007A6EA2" w:rsidP="000910CE">
            <w:pPr>
              <w:pStyle w:val="Lijstalinea"/>
              <w:numPr>
                <w:ilvl w:val="0"/>
                <w:numId w:val="28"/>
              </w:numPr>
              <w:jc w:val="center"/>
              <w:rPr>
                <w:rFonts w:cs="Arial"/>
              </w:rPr>
            </w:pPr>
          </w:p>
        </w:tc>
        <w:tc>
          <w:tcPr>
            <w:tcW w:w="3862" w:type="pct"/>
          </w:tcPr>
          <w:p w:rsidR="007A6EA2" w:rsidRPr="005B40CF" w:rsidRDefault="007A6EA2" w:rsidP="00362DD1">
            <w:pPr>
              <w:tabs>
                <w:tab w:val="left" w:pos="720"/>
              </w:tabs>
              <w:suppressAutoHyphens/>
              <w:overflowPunct w:val="0"/>
              <w:autoSpaceDE w:val="0"/>
              <w:autoSpaceDN w:val="0"/>
              <w:adjustRightInd w:val="0"/>
              <w:textAlignment w:val="baseline"/>
              <w:rPr>
                <w:rFonts w:cs="Arial"/>
              </w:rPr>
            </w:pPr>
            <w:r w:rsidRPr="00B60555">
              <w:rPr>
                <w:rFonts w:cs="Arial"/>
                <w:color w:val="000000"/>
              </w:rPr>
              <w:t>In geval van calamiteiten, waarbij het dichtst bij het terrein van de gemeentewerf te Wolvega gelegen pomp- c.q. tankstation van Inschrijver tijdelijk niet beschikbaar is, biedt Inschrijver de mogelijkheid aan Gemeente Weststellingwerf om tegen zijn prijscondities (zijn landelijke richtprijs minus korting) te laten tanken bij een tankstation van een ander merk.</w:t>
            </w:r>
          </w:p>
        </w:tc>
        <w:tc>
          <w:tcPr>
            <w:tcW w:w="387" w:type="pct"/>
          </w:tcPr>
          <w:p w:rsidR="007A6EA2" w:rsidRPr="005B40CF" w:rsidRDefault="007A6EA2" w:rsidP="00CC1F20">
            <w:pPr>
              <w:jc w:val="center"/>
              <w:rPr>
                <w:rFonts w:cs="Arial"/>
              </w:rPr>
            </w:pPr>
            <w:r w:rsidRPr="005B40CF">
              <w:rPr>
                <w:rFonts w:cs="Arial"/>
              </w:rPr>
              <w:t>Ja</w:t>
            </w:r>
          </w:p>
          <w:p w:rsidR="007A6EA2" w:rsidRPr="005B40CF" w:rsidRDefault="007A6EA2"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7A6EA2" w:rsidRPr="005B40CF" w:rsidRDefault="007A6EA2" w:rsidP="00CC1F20">
            <w:pPr>
              <w:jc w:val="center"/>
              <w:rPr>
                <w:rFonts w:cs="Arial"/>
              </w:rPr>
            </w:pPr>
            <w:r w:rsidRPr="005B40CF">
              <w:rPr>
                <w:rFonts w:cs="Arial"/>
              </w:rPr>
              <w:t>Nee</w:t>
            </w:r>
          </w:p>
          <w:p w:rsidR="007A6EA2" w:rsidRPr="005B40CF" w:rsidRDefault="007A6EA2"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7A6EA2" w:rsidRPr="005B40CF" w:rsidTr="004E6A9D">
        <w:tc>
          <w:tcPr>
            <w:tcW w:w="368" w:type="pct"/>
            <w:shd w:val="clear" w:color="auto" w:fill="auto"/>
          </w:tcPr>
          <w:p w:rsidR="007A6EA2" w:rsidRPr="005B40CF" w:rsidRDefault="007A6EA2" w:rsidP="000910CE">
            <w:pPr>
              <w:pStyle w:val="Lijstalinea"/>
              <w:numPr>
                <w:ilvl w:val="0"/>
                <w:numId w:val="28"/>
              </w:numPr>
              <w:jc w:val="center"/>
              <w:rPr>
                <w:rFonts w:cs="Arial"/>
              </w:rPr>
            </w:pPr>
          </w:p>
        </w:tc>
        <w:tc>
          <w:tcPr>
            <w:tcW w:w="3862" w:type="pct"/>
          </w:tcPr>
          <w:p w:rsidR="007A6EA2" w:rsidRPr="005B40CF" w:rsidRDefault="007A6EA2" w:rsidP="0032781D">
            <w:pPr>
              <w:pStyle w:val="Plattetekst3"/>
              <w:widowControl w:val="0"/>
              <w:tabs>
                <w:tab w:val="left" w:pos="720"/>
              </w:tabs>
              <w:suppressAutoHyphens/>
              <w:overflowPunct w:val="0"/>
              <w:autoSpaceDE w:val="0"/>
              <w:autoSpaceDN w:val="0"/>
              <w:adjustRightInd w:val="0"/>
              <w:spacing w:line="240" w:lineRule="auto"/>
              <w:textAlignment w:val="baseline"/>
              <w:rPr>
                <w:rFonts w:cs="Arial"/>
              </w:rPr>
            </w:pPr>
            <w:r w:rsidRPr="00B60555">
              <w:rPr>
                <w:rFonts w:cs="Arial"/>
                <w:color w:val="000000"/>
              </w:rPr>
              <w:t>Aanbieder dient zelf een bewijs aan te leveren met daarin zijn adviesprijs op genoemde data en aan te geven hoe deze prijzen controleerbaar zijn door de Gemeente Weststellingwerf. (</w:t>
            </w:r>
            <w:r w:rsidR="0032781D" w:rsidRPr="0032781D">
              <w:rPr>
                <w:rFonts w:cs="Arial"/>
              </w:rPr>
              <w:t>b</w:t>
            </w:r>
            <w:r w:rsidRPr="0032781D">
              <w:rPr>
                <w:rFonts w:cs="Arial"/>
              </w:rPr>
              <w:t xml:space="preserve">ijlage </w:t>
            </w:r>
            <w:r w:rsidR="00642E8D" w:rsidRPr="0032781D">
              <w:rPr>
                <w:rFonts w:cs="Arial"/>
              </w:rPr>
              <w:t>D</w:t>
            </w:r>
            <w:r w:rsidRPr="0032781D">
              <w:rPr>
                <w:rFonts w:cs="Arial"/>
              </w:rPr>
              <w:t>)</w:t>
            </w:r>
            <w:r w:rsidR="00362DD1" w:rsidRPr="0032781D">
              <w:rPr>
                <w:rFonts w:cs="Arial"/>
              </w:rPr>
              <w:t>.</w:t>
            </w:r>
          </w:p>
        </w:tc>
        <w:tc>
          <w:tcPr>
            <w:tcW w:w="387" w:type="pct"/>
          </w:tcPr>
          <w:p w:rsidR="007A6EA2" w:rsidRPr="005B40CF" w:rsidRDefault="007A6EA2" w:rsidP="00CC1F20">
            <w:pPr>
              <w:jc w:val="center"/>
              <w:rPr>
                <w:rFonts w:cs="Arial"/>
              </w:rPr>
            </w:pPr>
            <w:r w:rsidRPr="005B40CF">
              <w:rPr>
                <w:rFonts w:cs="Arial"/>
              </w:rPr>
              <w:t>Ja</w:t>
            </w:r>
          </w:p>
          <w:p w:rsidR="007A6EA2" w:rsidRPr="005B40CF" w:rsidRDefault="007A6EA2"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7A6EA2" w:rsidRPr="005B40CF" w:rsidRDefault="007A6EA2" w:rsidP="00CC1F20">
            <w:pPr>
              <w:jc w:val="center"/>
              <w:rPr>
                <w:rFonts w:cs="Arial"/>
              </w:rPr>
            </w:pPr>
            <w:r w:rsidRPr="005B40CF">
              <w:rPr>
                <w:rFonts w:cs="Arial"/>
              </w:rPr>
              <w:t>Nee</w:t>
            </w:r>
          </w:p>
          <w:p w:rsidR="007A6EA2" w:rsidRPr="005B40CF" w:rsidRDefault="007A6EA2"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FB73D7" w:rsidRPr="005B40CF" w:rsidTr="004E6A9D">
        <w:tc>
          <w:tcPr>
            <w:tcW w:w="368" w:type="pct"/>
            <w:shd w:val="clear" w:color="auto" w:fill="auto"/>
          </w:tcPr>
          <w:p w:rsidR="00FB73D7" w:rsidRPr="005B40CF" w:rsidRDefault="00FB73D7" w:rsidP="000910CE">
            <w:pPr>
              <w:pStyle w:val="Lijstalinea"/>
              <w:numPr>
                <w:ilvl w:val="0"/>
                <w:numId w:val="28"/>
              </w:numPr>
              <w:jc w:val="center"/>
              <w:rPr>
                <w:rFonts w:cs="Arial"/>
              </w:rPr>
            </w:pPr>
          </w:p>
        </w:tc>
        <w:tc>
          <w:tcPr>
            <w:tcW w:w="3862" w:type="pct"/>
          </w:tcPr>
          <w:p w:rsidR="00FB73D7" w:rsidRPr="005B40CF" w:rsidRDefault="007A6EA2" w:rsidP="00362DD1">
            <w:pPr>
              <w:tabs>
                <w:tab w:val="left" w:pos="720"/>
              </w:tabs>
              <w:suppressAutoHyphens/>
              <w:overflowPunct w:val="0"/>
              <w:autoSpaceDE w:val="0"/>
              <w:autoSpaceDN w:val="0"/>
              <w:adjustRightInd w:val="0"/>
              <w:textAlignment w:val="baseline"/>
              <w:rPr>
                <w:rFonts w:cs="Arial"/>
              </w:rPr>
            </w:pPr>
            <w:r w:rsidRPr="00B60555">
              <w:rPr>
                <w:rFonts w:cs="Arial"/>
                <w:color w:val="000000"/>
              </w:rPr>
              <w:t>Op de pomplocatie van Inschrijver te Wolvega kunnen chauffeurs 24 uur per dag, 7 dagen in de week terecht. Als het pompstation onbemand of gesloten is, is er een automatisch te hanteren tanksysteem dat aan dezelfde eisen voldoet zoals omschreven in punt 1 t/m 5.</w:t>
            </w:r>
          </w:p>
        </w:tc>
        <w:tc>
          <w:tcPr>
            <w:tcW w:w="387" w:type="pct"/>
          </w:tcPr>
          <w:p w:rsidR="00FB73D7" w:rsidRPr="005B40CF" w:rsidRDefault="00FB73D7" w:rsidP="00CC1F20">
            <w:pPr>
              <w:jc w:val="center"/>
              <w:rPr>
                <w:rFonts w:cs="Arial"/>
              </w:rPr>
            </w:pPr>
            <w:r w:rsidRPr="005B40CF">
              <w:rPr>
                <w:rFonts w:cs="Arial"/>
              </w:rPr>
              <w:t>Ja</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FB73D7" w:rsidRPr="005B40CF" w:rsidRDefault="00FB73D7" w:rsidP="00CC1F20">
            <w:pPr>
              <w:jc w:val="center"/>
              <w:rPr>
                <w:rFonts w:cs="Arial"/>
              </w:rPr>
            </w:pPr>
            <w:r w:rsidRPr="005B40CF">
              <w:rPr>
                <w:rFonts w:cs="Arial"/>
              </w:rPr>
              <w:t>Nee</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7A6EA2" w:rsidRPr="005B40CF" w:rsidTr="007A6EA2">
        <w:tc>
          <w:tcPr>
            <w:tcW w:w="368" w:type="pct"/>
            <w:shd w:val="clear" w:color="auto" w:fill="D9D9D9" w:themeFill="background1" w:themeFillShade="D9"/>
          </w:tcPr>
          <w:p w:rsidR="007A6EA2" w:rsidRPr="007A6EA2" w:rsidRDefault="007A6EA2" w:rsidP="00CC1F20">
            <w:pPr>
              <w:pStyle w:val="Lijstalinea"/>
              <w:ind w:left="360"/>
              <w:rPr>
                <w:rFonts w:cs="Arial"/>
              </w:rPr>
            </w:pPr>
          </w:p>
        </w:tc>
        <w:tc>
          <w:tcPr>
            <w:tcW w:w="3862" w:type="pct"/>
            <w:shd w:val="clear" w:color="auto" w:fill="D9D9D9" w:themeFill="background1" w:themeFillShade="D9"/>
          </w:tcPr>
          <w:p w:rsidR="007A6EA2" w:rsidRPr="00151D9F" w:rsidRDefault="007A6EA2" w:rsidP="00CC1F20">
            <w:pPr>
              <w:widowControl w:val="0"/>
              <w:tabs>
                <w:tab w:val="left" w:pos="426"/>
              </w:tabs>
              <w:autoSpaceDE w:val="0"/>
              <w:autoSpaceDN w:val="0"/>
              <w:adjustRightInd w:val="0"/>
              <w:rPr>
                <w:rFonts w:cs="Arial"/>
                <w:b/>
              </w:rPr>
            </w:pPr>
            <w:r w:rsidRPr="00151D9F">
              <w:rPr>
                <w:rFonts w:cs="Arial"/>
                <w:b/>
              </w:rPr>
              <w:t>Tankpasjes</w:t>
            </w:r>
          </w:p>
        </w:tc>
        <w:tc>
          <w:tcPr>
            <w:tcW w:w="387" w:type="pct"/>
            <w:shd w:val="clear" w:color="auto" w:fill="D9D9D9" w:themeFill="background1" w:themeFillShade="D9"/>
          </w:tcPr>
          <w:p w:rsidR="007A6EA2" w:rsidRPr="007A6EA2" w:rsidRDefault="007A6EA2" w:rsidP="00CC1F20">
            <w:pPr>
              <w:jc w:val="center"/>
              <w:rPr>
                <w:rFonts w:cs="Arial"/>
              </w:rPr>
            </w:pPr>
          </w:p>
        </w:tc>
        <w:tc>
          <w:tcPr>
            <w:tcW w:w="383" w:type="pct"/>
            <w:shd w:val="clear" w:color="auto" w:fill="D9D9D9" w:themeFill="background1" w:themeFillShade="D9"/>
          </w:tcPr>
          <w:p w:rsidR="007A6EA2" w:rsidRPr="007A6EA2" w:rsidRDefault="007A6EA2" w:rsidP="00CC1F20">
            <w:pPr>
              <w:jc w:val="center"/>
              <w:rPr>
                <w:rFonts w:cs="Arial"/>
              </w:rPr>
            </w:pPr>
          </w:p>
        </w:tc>
      </w:tr>
      <w:tr w:rsidR="007A6EA2" w:rsidRPr="005B40CF" w:rsidTr="004E6A9D">
        <w:tc>
          <w:tcPr>
            <w:tcW w:w="368" w:type="pct"/>
            <w:shd w:val="clear" w:color="auto" w:fill="auto"/>
          </w:tcPr>
          <w:p w:rsidR="007A6EA2" w:rsidRPr="005B40CF" w:rsidRDefault="007A6EA2" w:rsidP="000910CE">
            <w:pPr>
              <w:pStyle w:val="Lijstalinea"/>
              <w:numPr>
                <w:ilvl w:val="0"/>
                <w:numId w:val="28"/>
              </w:numPr>
              <w:jc w:val="center"/>
              <w:rPr>
                <w:rFonts w:cs="Arial"/>
              </w:rPr>
            </w:pPr>
          </w:p>
        </w:tc>
        <w:tc>
          <w:tcPr>
            <w:tcW w:w="3862" w:type="pct"/>
          </w:tcPr>
          <w:p w:rsidR="007A6EA2" w:rsidRPr="005B40CF" w:rsidRDefault="007A6EA2" w:rsidP="00362DD1">
            <w:pPr>
              <w:tabs>
                <w:tab w:val="left" w:pos="720"/>
              </w:tabs>
              <w:suppressAutoHyphens/>
              <w:overflowPunct w:val="0"/>
              <w:autoSpaceDE w:val="0"/>
              <w:autoSpaceDN w:val="0"/>
              <w:adjustRightInd w:val="0"/>
              <w:textAlignment w:val="baseline"/>
              <w:rPr>
                <w:rFonts w:cs="Arial"/>
              </w:rPr>
            </w:pPr>
            <w:r w:rsidRPr="00B60555">
              <w:rPr>
                <w:rFonts w:cs="Arial"/>
                <w:color w:val="000000"/>
              </w:rPr>
              <w:t>De medewerkers van Gemeente Weststellingwerf kunnen met fraudebestendige tankpassen, dus op rekening, tanken bij alle stations van de Inschrijver in de gemeente Weststellingwerf.</w:t>
            </w:r>
          </w:p>
        </w:tc>
        <w:tc>
          <w:tcPr>
            <w:tcW w:w="387" w:type="pct"/>
          </w:tcPr>
          <w:p w:rsidR="007A6EA2" w:rsidRPr="005B40CF" w:rsidRDefault="007A6EA2" w:rsidP="00CC1F20">
            <w:pPr>
              <w:jc w:val="center"/>
              <w:rPr>
                <w:rFonts w:cs="Arial"/>
              </w:rPr>
            </w:pPr>
            <w:r w:rsidRPr="005B40CF">
              <w:rPr>
                <w:rFonts w:cs="Arial"/>
              </w:rPr>
              <w:t>Ja</w:t>
            </w:r>
          </w:p>
          <w:p w:rsidR="007A6EA2" w:rsidRPr="005B40CF" w:rsidRDefault="007A6EA2"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7A6EA2" w:rsidRPr="005B40CF" w:rsidRDefault="007A6EA2" w:rsidP="00CC1F20">
            <w:pPr>
              <w:jc w:val="center"/>
              <w:rPr>
                <w:rFonts w:cs="Arial"/>
              </w:rPr>
            </w:pPr>
            <w:r w:rsidRPr="005B40CF">
              <w:rPr>
                <w:rFonts w:cs="Arial"/>
              </w:rPr>
              <w:t>Nee</w:t>
            </w:r>
          </w:p>
          <w:p w:rsidR="007A6EA2" w:rsidRPr="005B40CF" w:rsidRDefault="007A6EA2"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7A6EA2" w:rsidRPr="005B40CF" w:rsidTr="004E6A9D">
        <w:tc>
          <w:tcPr>
            <w:tcW w:w="368" w:type="pct"/>
            <w:shd w:val="clear" w:color="auto" w:fill="auto"/>
          </w:tcPr>
          <w:p w:rsidR="007A6EA2" w:rsidRPr="005B40CF" w:rsidRDefault="007A6EA2" w:rsidP="000910CE">
            <w:pPr>
              <w:pStyle w:val="Lijstalinea"/>
              <w:numPr>
                <w:ilvl w:val="0"/>
                <w:numId w:val="28"/>
              </w:numPr>
              <w:jc w:val="center"/>
              <w:rPr>
                <w:rFonts w:cs="Arial"/>
              </w:rPr>
            </w:pPr>
          </w:p>
        </w:tc>
        <w:tc>
          <w:tcPr>
            <w:tcW w:w="3862" w:type="pct"/>
          </w:tcPr>
          <w:p w:rsidR="007A6EA2" w:rsidRPr="0032781D" w:rsidRDefault="007A6EA2" w:rsidP="0032781D">
            <w:pPr>
              <w:tabs>
                <w:tab w:val="left" w:pos="720"/>
              </w:tabs>
              <w:suppressAutoHyphens/>
              <w:overflowPunct w:val="0"/>
              <w:autoSpaceDE w:val="0"/>
              <w:autoSpaceDN w:val="0"/>
              <w:adjustRightInd w:val="0"/>
              <w:textAlignment w:val="baseline"/>
              <w:rPr>
                <w:rFonts w:cs="Arial"/>
              </w:rPr>
            </w:pPr>
            <w:r w:rsidRPr="0032781D">
              <w:rPr>
                <w:rFonts w:cs="Arial"/>
              </w:rPr>
              <w:t xml:space="preserve">De kosten van de (levering van) originele tankpasjes per persoon zijn voor rekening van inschrijver. Het gaat op </w:t>
            </w:r>
            <w:r w:rsidRPr="008A7468">
              <w:rPr>
                <w:rFonts w:cs="Arial"/>
              </w:rPr>
              <w:t>1</w:t>
            </w:r>
            <w:r w:rsidR="006D4E4A" w:rsidRPr="008A7468">
              <w:rPr>
                <w:rFonts w:cs="Arial"/>
              </w:rPr>
              <w:t xml:space="preserve"> </w:t>
            </w:r>
            <w:r w:rsidRPr="008A7468">
              <w:rPr>
                <w:rFonts w:cs="Arial"/>
              </w:rPr>
              <w:t>januari 201</w:t>
            </w:r>
            <w:r w:rsidR="0032781D" w:rsidRPr="008A7468">
              <w:rPr>
                <w:rFonts w:cs="Arial"/>
              </w:rPr>
              <w:t>7</w:t>
            </w:r>
            <w:r w:rsidRPr="008A7468">
              <w:rPr>
                <w:rFonts w:cs="Arial"/>
              </w:rPr>
              <w:t xml:space="preserve"> om ca.35 personen.</w:t>
            </w:r>
            <w:r w:rsidRPr="0032781D">
              <w:rPr>
                <w:rFonts w:cs="Arial"/>
              </w:rPr>
              <w:t xml:space="preserve"> Afhankelijk van de uitbreiding van de Gemeente Weststellingwerf kan dit aantal groeien. Aan deze aantallen kunnen geen rechten worden ontleend. Niet (langer meer) uitleesbare pasjes worden kosteloos vervangen.</w:t>
            </w:r>
          </w:p>
        </w:tc>
        <w:tc>
          <w:tcPr>
            <w:tcW w:w="387" w:type="pct"/>
          </w:tcPr>
          <w:p w:rsidR="007A6EA2" w:rsidRPr="005B40CF" w:rsidRDefault="007A6EA2" w:rsidP="00CC1F20">
            <w:pPr>
              <w:jc w:val="center"/>
              <w:rPr>
                <w:rFonts w:cs="Arial"/>
              </w:rPr>
            </w:pPr>
            <w:r w:rsidRPr="005B40CF">
              <w:rPr>
                <w:rFonts w:cs="Arial"/>
              </w:rPr>
              <w:t>Ja</w:t>
            </w:r>
          </w:p>
          <w:p w:rsidR="007A6EA2" w:rsidRPr="005B40CF" w:rsidRDefault="007A6EA2"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7A6EA2" w:rsidRPr="005B40CF" w:rsidRDefault="007A6EA2" w:rsidP="00CC1F20">
            <w:pPr>
              <w:jc w:val="center"/>
              <w:rPr>
                <w:rFonts w:cs="Arial"/>
              </w:rPr>
            </w:pPr>
            <w:r w:rsidRPr="005B40CF">
              <w:rPr>
                <w:rFonts w:cs="Arial"/>
              </w:rPr>
              <w:t>Nee</w:t>
            </w:r>
          </w:p>
          <w:p w:rsidR="007A6EA2" w:rsidRPr="005B40CF" w:rsidRDefault="007A6EA2"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7A6EA2" w:rsidRPr="005B40CF" w:rsidTr="004E6A9D">
        <w:tc>
          <w:tcPr>
            <w:tcW w:w="368" w:type="pct"/>
            <w:shd w:val="clear" w:color="auto" w:fill="auto"/>
          </w:tcPr>
          <w:p w:rsidR="007A6EA2" w:rsidRPr="005B40CF" w:rsidRDefault="007A6EA2" w:rsidP="000910CE">
            <w:pPr>
              <w:pStyle w:val="Lijstalinea"/>
              <w:numPr>
                <w:ilvl w:val="0"/>
                <w:numId w:val="28"/>
              </w:numPr>
              <w:jc w:val="center"/>
              <w:rPr>
                <w:rFonts w:cs="Arial"/>
              </w:rPr>
            </w:pPr>
          </w:p>
        </w:tc>
        <w:tc>
          <w:tcPr>
            <w:tcW w:w="3862" w:type="pct"/>
          </w:tcPr>
          <w:p w:rsidR="007A6EA2" w:rsidRPr="005B40CF" w:rsidRDefault="007A6EA2" w:rsidP="00362DD1">
            <w:pPr>
              <w:tabs>
                <w:tab w:val="left" w:pos="720"/>
              </w:tabs>
              <w:suppressAutoHyphens/>
              <w:overflowPunct w:val="0"/>
              <w:autoSpaceDE w:val="0"/>
              <w:autoSpaceDN w:val="0"/>
              <w:adjustRightInd w:val="0"/>
              <w:textAlignment w:val="baseline"/>
              <w:rPr>
                <w:rFonts w:cs="Arial"/>
              </w:rPr>
            </w:pPr>
            <w:r w:rsidRPr="00B60555">
              <w:rPr>
                <w:rFonts w:cs="Arial"/>
                <w:color w:val="000000"/>
              </w:rPr>
              <w:t>Nieuwe tankpasjes of bij pasjes die zoek raken of onbruikbaar gehavend zijn, dienen deze pasjes binnen 8 werkdagen na schriftelijke aanvraag in het bezit van de Gemeente Weststellingwerf te zijn.</w:t>
            </w:r>
          </w:p>
        </w:tc>
        <w:tc>
          <w:tcPr>
            <w:tcW w:w="387" w:type="pct"/>
          </w:tcPr>
          <w:p w:rsidR="007A6EA2" w:rsidRPr="005B40CF" w:rsidRDefault="007A6EA2" w:rsidP="00CC1F20">
            <w:pPr>
              <w:jc w:val="center"/>
              <w:rPr>
                <w:rFonts w:cs="Arial"/>
              </w:rPr>
            </w:pPr>
            <w:r w:rsidRPr="005B40CF">
              <w:rPr>
                <w:rFonts w:cs="Arial"/>
              </w:rPr>
              <w:t>Ja</w:t>
            </w:r>
          </w:p>
          <w:p w:rsidR="007A6EA2" w:rsidRPr="005B40CF" w:rsidRDefault="007A6EA2"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7A6EA2" w:rsidRPr="005B40CF" w:rsidRDefault="007A6EA2" w:rsidP="00CC1F20">
            <w:pPr>
              <w:jc w:val="center"/>
              <w:rPr>
                <w:rFonts w:cs="Arial"/>
              </w:rPr>
            </w:pPr>
            <w:r w:rsidRPr="005B40CF">
              <w:rPr>
                <w:rFonts w:cs="Arial"/>
              </w:rPr>
              <w:t>Nee</w:t>
            </w:r>
          </w:p>
          <w:p w:rsidR="007A6EA2" w:rsidRPr="005B40CF" w:rsidRDefault="007A6EA2"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7A6EA2" w:rsidRPr="005B40CF" w:rsidTr="004E6A9D">
        <w:tc>
          <w:tcPr>
            <w:tcW w:w="368" w:type="pct"/>
            <w:shd w:val="clear" w:color="auto" w:fill="auto"/>
          </w:tcPr>
          <w:p w:rsidR="007A6EA2" w:rsidRPr="005B40CF" w:rsidRDefault="007A6EA2" w:rsidP="000910CE">
            <w:pPr>
              <w:pStyle w:val="Lijstalinea"/>
              <w:numPr>
                <w:ilvl w:val="0"/>
                <w:numId w:val="28"/>
              </w:numPr>
              <w:jc w:val="center"/>
              <w:rPr>
                <w:rFonts w:cs="Arial"/>
              </w:rPr>
            </w:pPr>
          </w:p>
        </w:tc>
        <w:tc>
          <w:tcPr>
            <w:tcW w:w="3862" w:type="pct"/>
          </w:tcPr>
          <w:p w:rsidR="007A6EA2" w:rsidRPr="005B40CF" w:rsidRDefault="007A6EA2" w:rsidP="00362DD1">
            <w:pPr>
              <w:tabs>
                <w:tab w:val="left" w:pos="720"/>
              </w:tabs>
              <w:suppressAutoHyphens/>
              <w:overflowPunct w:val="0"/>
              <w:autoSpaceDE w:val="0"/>
              <w:autoSpaceDN w:val="0"/>
              <w:adjustRightInd w:val="0"/>
              <w:textAlignment w:val="baseline"/>
              <w:rPr>
                <w:rFonts w:cs="Arial"/>
              </w:rPr>
            </w:pPr>
            <w:r w:rsidRPr="00B60555">
              <w:rPr>
                <w:rFonts w:cs="Arial"/>
                <w:color w:val="000000"/>
              </w:rPr>
              <w:t>De vervanging van genoemde pasjes is voor rekening van de inschrijver.</w:t>
            </w:r>
          </w:p>
        </w:tc>
        <w:tc>
          <w:tcPr>
            <w:tcW w:w="387" w:type="pct"/>
          </w:tcPr>
          <w:p w:rsidR="007A6EA2" w:rsidRPr="005B40CF" w:rsidRDefault="007A6EA2" w:rsidP="00CC1F20">
            <w:pPr>
              <w:jc w:val="center"/>
              <w:rPr>
                <w:rFonts w:cs="Arial"/>
              </w:rPr>
            </w:pPr>
            <w:r w:rsidRPr="005B40CF">
              <w:rPr>
                <w:rFonts w:cs="Arial"/>
              </w:rPr>
              <w:t>Ja</w:t>
            </w:r>
          </w:p>
          <w:p w:rsidR="007A6EA2" w:rsidRPr="005B40CF" w:rsidRDefault="007A6EA2"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7A6EA2" w:rsidRPr="005B40CF" w:rsidRDefault="007A6EA2" w:rsidP="00CC1F20">
            <w:pPr>
              <w:jc w:val="center"/>
              <w:rPr>
                <w:rFonts w:cs="Arial"/>
              </w:rPr>
            </w:pPr>
            <w:r w:rsidRPr="005B40CF">
              <w:rPr>
                <w:rFonts w:cs="Arial"/>
              </w:rPr>
              <w:t>Nee</w:t>
            </w:r>
          </w:p>
          <w:p w:rsidR="007A6EA2" w:rsidRPr="005B40CF" w:rsidRDefault="007A6EA2"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7A6EA2" w:rsidRPr="005B40CF" w:rsidTr="004E6A9D">
        <w:tc>
          <w:tcPr>
            <w:tcW w:w="368" w:type="pct"/>
            <w:shd w:val="clear" w:color="auto" w:fill="auto"/>
          </w:tcPr>
          <w:p w:rsidR="007A6EA2" w:rsidRPr="005B40CF" w:rsidRDefault="007A6EA2" w:rsidP="000910CE">
            <w:pPr>
              <w:pStyle w:val="Lijstalinea"/>
              <w:numPr>
                <w:ilvl w:val="0"/>
                <w:numId w:val="28"/>
              </w:numPr>
              <w:jc w:val="center"/>
              <w:rPr>
                <w:rFonts w:cs="Arial"/>
              </w:rPr>
            </w:pPr>
          </w:p>
        </w:tc>
        <w:tc>
          <w:tcPr>
            <w:tcW w:w="3862" w:type="pct"/>
          </w:tcPr>
          <w:p w:rsidR="007A6EA2" w:rsidRPr="005B40CF" w:rsidRDefault="007A6EA2" w:rsidP="00362DD1">
            <w:pPr>
              <w:tabs>
                <w:tab w:val="left" w:pos="720"/>
              </w:tabs>
              <w:suppressAutoHyphens/>
              <w:overflowPunct w:val="0"/>
              <w:autoSpaceDE w:val="0"/>
              <w:autoSpaceDN w:val="0"/>
              <w:adjustRightInd w:val="0"/>
              <w:textAlignment w:val="baseline"/>
              <w:rPr>
                <w:rFonts w:cs="Arial"/>
              </w:rPr>
            </w:pPr>
            <w:r w:rsidRPr="00B60555">
              <w:rPr>
                <w:rFonts w:cs="Arial"/>
                <w:color w:val="000000"/>
              </w:rPr>
              <w:t>Tankpasjes moeten duurzaam zijn en met beschermhoes afgeleverd worden voordat het contract ingaat.</w:t>
            </w:r>
          </w:p>
        </w:tc>
        <w:tc>
          <w:tcPr>
            <w:tcW w:w="387" w:type="pct"/>
          </w:tcPr>
          <w:p w:rsidR="007A6EA2" w:rsidRPr="005B40CF" w:rsidRDefault="007A6EA2" w:rsidP="00CC1F20">
            <w:pPr>
              <w:jc w:val="center"/>
              <w:rPr>
                <w:rFonts w:cs="Arial"/>
              </w:rPr>
            </w:pPr>
            <w:r w:rsidRPr="005B40CF">
              <w:rPr>
                <w:rFonts w:cs="Arial"/>
              </w:rPr>
              <w:t>Ja</w:t>
            </w:r>
          </w:p>
          <w:p w:rsidR="007A6EA2" w:rsidRPr="005B40CF" w:rsidRDefault="007A6EA2"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7A6EA2" w:rsidRPr="005B40CF" w:rsidRDefault="007A6EA2" w:rsidP="00CC1F20">
            <w:pPr>
              <w:jc w:val="center"/>
              <w:rPr>
                <w:rFonts w:cs="Arial"/>
              </w:rPr>
            </w:pPr>
            <w:r w:rsidRPr="005B40CF">
              <w:rPr>
                <w:rFonts w:cs="Arial"/>
              </w:rPr>
              <w:t>Nee</w:t>
            </w:r>
          </w:p>
          <w:p w:rsidR="007A6EA2" w:rsidRPr="005B40CF" w:rsidRDefault="007A6EA2"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7A6EA2" w:rsidRPr="005B40CF" w:rsidTr="004E6A9D">
        <w:tc>
          <w:tcPr>
            <w:tcW w:w="368" w:type="pct"/>
            <w:shd w:val="clear" w:color="auto" w:fill="auto"/>
          </w:tcPr>
          <w:p w:rsidR="007A6EA2" w:rsidRPr="005B40CF" w:rsidRDefault="007A6EA2" w:rsidP="000910CE">
            <w:pPr>
              <w:pStyle w:val="Lijstalinea"/>
              <w:numPr>
                <w:ilvl w:val="0"/>
                <w:numId w:val="28"/>
              </w:numPr>
              <w:jc w:val="center"/>
              <w:rPr>
                <w:rFonts w:cs="Arial"/>
              </w:rPr>
            </w:pPr>
          </w:p>
        </w:tc>
        <w:tc>
          <w:tcPr>
            <w:tcW w:w="3862" w:type="pct"/>
          </w:tcPr>
          <w:p w:rsidR="007A6EA2" w:rsidRPr="0032781D" w:rsidRDefault="007A6EA2" w:rsidP="00642E8D">
            <w:pPr>
              <w:tabs>
                <w:tab w:val="left" w:pos="720"/>
              </w:tabs>
              <w:suppressAutoHyphens/>
              <w:overflowPunct w:val="0"/>
              <w:autoSpaceDE w:val="0"/>
              <w:autoSpaceDN w:val="0"/>
              <w:adjustRightInd w:val="0"/>
              <w:textAlignment w:val="baseline"/>
              <w:rPr>
                <w:rFonts w:cs="Arial"/>
              </w:rPr>
            </w:pPr>
            <w:r w:rsidRPr="0032781D">
              <w:rPr>
                <w:rFonts w:cs="Arial"/>
              </w:rPr>
              <w:t xml:space="preserve">De aanvraagprocedure van tankpasjes is eenvoudig en door inschrijver beschreven. Deze beschrijving dient Inschrijver achter zijn aanbieding / inschrijving </w:t>
            </w:r>
            <w:r w:rsidR="0032781D" w:rsidRPr="0032781D">
              <w:rPr>
                <w:rFonts w:cs="Arial"/>
              </w:rPr>
              <w:t>(b</w:t>
            </w:r>
            <w:r w:rsidRPr="0032781D">
              <w:rPr>
                <w:rFonts w:cs="Arial"/>
              </w:rPr>
              <w:t xml:space="preserve">ijlage </w:t>
            </w:r>
            <w:r w:rsidR="00642E8D" w:rsidRPr="0032781D">
              <w:rPr>
                <w:rFonts w:cs="Arial"/>
              </w:rPr>
              <w:t>D</w:t>
            </w:r>
            <w:r w:rsidRPr="0032781D">
              <w:rPr>
                <w:rFonts w:cs="Arial"/>
              </w:rPr>
              <w:t>) te voegen.</w:t>
            </w:r>
          </w:p>
        </w:tc>
        <w:tc>
          <w:tcPr>
            <w:tcW w:w="387" w:type="pct"/>
          </w:tcPr>
          <w:p w:rsidR="007A6EA2" w:rsidRPr="005B40CF" w:rsidRDefault="007A6EA2" w:rsidP="00CC1F20">
            <w:pPr>
              <w:jc w:val="center"/>
              <w:rPr>
                <w:rFonts w:cs="Arial"/>
              </w:rPr>
            </w:pPr>
            <w:r w:rsidRPr="005B40CF">
              <w:rPr>
                <w:rFonts w:cs="Arial"/>
              </w:rPr>
              <w:t>Ja</w:t>
            </w:r>
          </w:p>
          <w:p w:rsidR="007A6EA2" w:rsidRPr="005B40CF" w:rsidRDefault="007A6EA2"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7A6EA2" w:rsidRPr="005B40CF" w:rsidRDefault="007A6EA2" w:rsidP="00CC1F20">
            <w:pPr>
              <w:jc w:val="center"/>
              <w:rPr>
                <w:rFonts w:cs="Arial"/>
              </w:rPr>
            </w:pPr>
            <w:r w:rsidRPr="005B40CF">
              <w:rPr>
                <w:rFonts w:cs="Arial"/>
              </w:rPr>
              <w:t>Nee</w:t>
            </w:r>
          </w:p>
          <w:p w:rsidR="007A6EA2" w:rsidRPr="005B40CF" w:rsidRDefault="007A6EA2"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7A6EA2" w:rsidRPr="005B40CF" w:rsidTr="004E6A9D">
        <w:tc>
          <w:tcPr>
            <w:tcW w:w="368" w:type="pct"/>
            <w:shd w:val="clear" w:color="auto" w:fill="auto"/>
          </w:tcPr>
          <w:p w:rsidR="007A6EA2" w:rsidRPr="005B40CF" w:rsidRDefault="007A6EA2" w:rsidP="000910CE">
            <w:pPr>
              <w:pStyle w:val="Lijstalinea"/>
              <w:numPr>
                <w:ilvl w:val="0"/>
                <w:numId w:val="28"/>
              </w:numPr>
              <w:jc w:val="center"/>
              <w:rPr>
                <w:rFonts w:cs="Arial"/>
              </w:rPr>
            </w:pPr>
          </w:p>
        </w:tc>
        <w:tc>
          <w:tcPr>
            <w:tcW w:w="3862" w:type="pct"/>
          </w:tcPr>
          <w:p w:rsidR="007A6EA2" w:rsidRPr="0032781D" w:rsidRDefault="007A6EA2" w:rsidP="00362DD1">
            <w:pPr>
              <w:tabs>
                <w:tab w:val="left" w:pos="720"/>
              </w:tabs>
              <w:suppressAutoHyphens/>
              <w:overflowPunct w:val="0"/>
              <w:autoSpaceDE w:val="0"/>
              <w:autoSpaceDN w:val="0"/>
              <w:adjustRightInd w:val="0"/>
              <w:textAlignment w:val="baseline"/>
              <w:rPr>
                <w:rFonts w:cs="Arial"/>
              </w:rPr>
            </w:pPr>
            <w:r w:rsidRPr="0032781D">
              <w:rPr>
                <w:rFonts w:cs="Arial"/>
              </w:rPr>
              <w:t>Tankpasjes moeten voorzien zijn van: pasnummer, de pincode moet separaat bekend zijn.</w:t>
            </w:r>
          </w:p>
        </w:tc>
        <w:tc>
          <w:tcPr>
            <w:tcW w:w="387" w:type="pct"/>
          </w:tcPr>
          <w:p w:rsidR="007A6EA2" w:rsidRPr="005B40CF" w:rsidRDefault="007A6EA2" w:rsidP="00CC1F20">
            <w:pPr>
              <w:jc w:val="center"/>
              <w:rPr>
                <w:rFonts w:cs="Arial"/>
              </w:rPr>
            </w:pPr>
            <w:r w:rsidRPr="005B40CF">
              <w:rPr>
                <w:rFonts w:cs="Arial"/>
              </w:rPr>
              <w:t>Ja</w:t>
            </w:r>
          </w:p>
          <w:p w:rsidR="007A6EA2" w:rsidRPr="005B40CF" w:rsidRDefault="007A6EA2"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7A6EA2" w:rsidRPr="005B40CF" w:rsidRDefault="007A6EA2" w:rsidP="00CC1F20">
            <w:pPr>
              <w:jc w:val="center"/>
              <w:rPr>
                <w:rFonts w:cs="Arial"/>
              </w:rPr>
            </w:pPr>
            <w:r w:rsidRPr="005B40CF">
              <w:rPr>
                <w:rFonts w:cs="Arial"/>
              </w:rPr>
              <w:t>Nee</w:t>
            </w:r>
          </w:p>
          <w:p w:rsidR="007A6EA2" w:rsidRPr="005B40CF" w:rsidRDefault="007A6EA2"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FB73D7" w:rsidRPr="005B40CF" w:rsidTr="004E6A9D">
        <w:tc>
          <w:tcPr>
            <w:tcW w:w="368" w:type="pct"/>
            <w:shd w:val="clear" w:color="auto" w:fill="auto"/>
          </w:tcPr>
          <w:p w:rsidR="00FB73D7" w:rsidRPr="005B40CF" w:rsidRDefault="00FB73D7" w:rsidP="000910CE">
            <w:pPr>
              <w:pStyle w:val="Lijstalinea"/>
              <w:numPr>
                <w:ilvl w:val="0"/>
                <w:numId w:val="28"/>
              </w:numPr>
              <w:jc w:val="center"/>
              <w:rPr>
                <w:rFonts w:cs="Arial"/>
              </w:rPr>
            </w:pPr>
          </w:p>
        </w:tc>
        <w:tc>
          <w:tcPr>
            <w:tcW w:w="3862" w:type="pct"/>
          </w:tcPr>
          <w:p w:rsidR="00FB73D7" w:rsidRPr="0032781D" w:rsidRDefault="007A6EA2" w:rsidP="00642E8D">
            <w:pPr>
              <w:tabs>
                <w:tab w:val="left" w:pos="720"/>
              </w:tabs>
              <w:suppressAutoHyphens/>
              <w:overflowPunct w:val="0"/>
              <w:autoSpaceDE w:val="0"/>
              <w:autoSpaceDN w:val="0"/>
              <w:adjustRightInd w:val="0"/>
              <w:textAlignment w:val="baseline"/>
              <w:rPr>
                <w:rFonts w:cs="Arial"/>
              </w:rPr>
            </w:pPr>
            <w:r w:rsidRPr="0032781D">
              <w:rPr>
                <w:rFonts w:cs="Arial"/>
              </w:rPr>
              <w:t xml:space="preserve">Op aangeven van de vaste contactpersoon moet op elk tijdstip van de dag een verzoek tot het blokkeren van een tankpas kunnen worden doorgegeven. Binnen één uur na dit verzoek moet de tankpas geblokkeerd zijn door de inschrijver. Zo niet, dan is het risico na het verstrijken van dit uur voor inschrijver. Deze opzegprocedure is eenvoudig en wordt door inschrijver beschreven. Deze beschrijving dient Inschrijver achter zijn aanbieding / inschrijving </w:t>
            </w:r>
            <w:r w:rsidR="0032781D" w:rsidRPr="0032781D">
              <w:rPr>
                <w:rFonts w:cs="Arial"/>
              </w:rPr>
              <w:t>(b</w:t>
            </w:r>
            <w:r w:rsidRPr="0032781D">
              <w:rPr>
                <w:rFonts w:cs="Arial"/>
              </w:rPr>
              <w:t xml:space="preserve">ijlage </w:t>
            </w:r>
            <w:r w:rsidR="00642E8D" w:rsidRPr="0032781D">
              <w:rPr>
                <w:rFonts w:cs="Arial"/>
              </w:rPr>
              <w:t>D</w:t>
            </w:r>
            <w:r w:rsidRPr="0032781D">
              <w:rPr>
                <w:rFonts w:cs="Arial"/>
              </w:rPr>
              <w:t>) te voegen.</w:t>
            </w:r>
          </w:p>
        </w:tc>
        <w:tc>
          <w:tcPr>
            <w:tcW w:w="387" w:type="pct"/>
          </w:tcPr>
          <w:p w:rsidR="00FB73D7" w:rsidRPr="005B40CF" w:rsidRDefault="00FB73D7" w:rsidP="00CC1F20">
            <w:pPr>
              <w:jc w:val="center"/>
              <w:rPr>
                <w:rFonts w:cs="Arial"/>
              </w:rPr>
            </w:pPr>
            <w:r w:rsidRPr="005B40CF">
              <w:rPr>
                <w:rFonts w:cs="Arial"/>
              </w:rPr>
              <w:t>Ja</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FB73D7" w:rsidRPr="005B40CF" w:rsidRDefault="00FB73D7" w:rsidP="00CC1F20">
            <w:pPr>
              <w:jc w:val="center"/>
              <w:rPr>
                <w:rFonts w:cs="Arial"/>
              </w:rPr>
            </w:pPr>
            <w:r w:rsidRPr="005B40CF">
              <w:rPr>
                <w:rFonts w:cs="Arial"/>
              </w:rPr>
              <w:t>Nee</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5B0F67" w:rsidRPr="005B40CF" w:rsidTr="004E6A9D">
        <w:tc>
          <w:tcPr>
            <w:tcW w:w="368" w:type="pct"/>
            <w:shd w:val="clear" w:color="auto" w:fill="auto"/>
          </w:tcPr>
          <w:p w:rsidR="005B0F67" w:rsidRPr="005B40CF" w:rsidRDefault="005B0F67" w:rsidP="000910CE">
            <w:pPr>
              <w:pStyle w:val="Lijstalinea"/>
              <w:numPr>
                <w:ilvl w:val="0"/>
                <w:numId w:val="28"/>
              </w:numPr>
              <w:jc w:val="center"/>
              <w:rPr>
                <w:rFonts w:cs="Arial"/>
              </w:rPr>
            </w:pPr>
          </w:p>
        </w:tc>
        <w:tc>
          <w:tcPr>
            <w:tcW w:w="3862" w:type="pct"/>
          </w:tcPr>
          <w:p w:rsidR="005B0F67" w:rsidRPr="00921BFF" w:rsidRDefault="005B0F67" w:rsidP="00362DD1">
            <w:pPr>
              <w:pStyle w:val="Kop2"/>
              <w:rPr>
                <w:rFonts w:cs="Arial"/>
                <w:color w:val="000000"/>
              </w:rPr>
            </w:pPr>
            <w:bookmarkStart w:id="408" w:name="_Toc471888826"/>
            <w:bookmarkStart w:id="409" w:name="_Toc341881244"/>
            <w:r w:rsidRPr="00921BFF">
              <w:rPr>
                <w:b w:val="0"/>
                <w:lang w:val="nl-NL"/>
              </w:rPr>
              <w:t>Leveren b</w:t>
            </w:r>
            <w:r w:rsidRPr="00921BFF">
              <w:rPr>
                <w:b w:val="0"/>
              </w:rPr>
              <w:t>enzine</w:t>
            </w:r>
            <w:r w:rsidRPr="004E27D7">
              <w:rPr>
                <w:b w:val="0"/>
                <w:lang w:val="nl-NL"/>
              </w:rPr>
              <w:t xml:space="preserve"> </w:t>
            </w:r>
            <w:r w:rsidRPr="004E27D7">
              <w:rPr>
                <w:b w:val="0"/>
              </w:rPr>
              <w:t>(Euro loodvrij 95)</w:t>
            </w:r>
            <w:r w:rsidRPr="004E27D7">
              <w:rPr>
                <w:b w:val="0"/>
                <w:lang w:val="nl-NL"/>
              </w:rPr>
              <w:t xml:space="preserve"> aan de pomp, Wolvega.</w:t>
            </w:r>
            <w:bookmarkEnd w:id="408"/>
            <w:r w:rsidRPr="004E27D7">
              <w:rPr>
                <w:b w:val="0"/>
              </w:rPr>
              <w:t xml:space="preserve"> </w:t>
            </w:r>
            <w:bookmarkEnd w:id="409"/>
          </w:p>
        </w:tc>
        <w:tc>
          <w:tcPr>
            <w:tcW w:w="387" w:type="pct"/>
          </w:tcPr>
          <w:p w:rsidR="005B0F67" w:rsidRPr="005B40CF" w:rsidRDefault="005B0F67" w:rsidP="0002292E">
            <w:pPr>
              <w:jc w:val="center"/>
              <w:rPr>
                <w:rFonts w:cs="Arial"/>
              </w:rPr>
            </w:pPr>
            <w:r w:rsidRPr="005B40CF">
              <w:rPr>
                <w:rFonts w:cs="Arial"/>
              </w:rPr>
              <w:t>Ja</w:t>
            </w:r>
          </w:p>
          <w:p w:rsidR="005B0F67" w:rsidRPr="005B40CF" w:rsidRDefault="005B0F67"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5B0F67" w:rsidRPr="005B40CF" w:rsidRDefault="005B0F67" w:rsidP="0002292E">
            <w:pPr>
              <w:jc w:val="center"/>
              <w:rPr>
                <w:rFonts w:cs="Arial"/>
              </w:rPr>
            </w:pPr>
            <w:r w:rsidRPr="005B40CF">
              <w:rPr>
                <w:rFonts w:cs="Arial"/>
              </w:rPr>
              <w:t>Nee</w:t>
            </w:r>
          </w:p>
          <w:p w:rsidR="005B0F67" w:rsidRPr="005B40CF" w:rsidRDefault="005B0F67" w:rsidP="0002292E">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7A6EA2" w:rsidRPr="005B40CF" w:rsidTr="007A6EA2">
        <w:tc>
          <w:tcPr>
            <w:tcW w:w="368" w:type="pct"/>
            <w:shd w:val="clear" w:color="auto" w:fill="D9D9D9" w:themeFill="background1" w:themeFillShade="D9"/>
          </w:tcPr>
          <w:p w:rsidR="007A6EA2" w:rsidRPr="007A6EA2" w:rsidRDefault="007A6EA2" w:rsidP="00CC1F20">
            <w:pPr>
              <w:pStyle w:val="Lijstalinea"/>
              <w:ind w:left="360"/>
              <w:rPr>
                <w:rFonts w:cs="Arial"/>
              </w:rPr>
            </w:pPr>
          </w:p>
        </w:tc>
        <w:tc>
          <w:tcPr>
            <w:tcW w:w="3862" w:type="pct"/>
            <w:shd w:val="clear" w:color="auto" w:fill="D9D9D9" w:themeFill="background1" w:themeFillShade="D9"/>
          </w:tcPr>
          <w:p w:rsidR="007A6EA2" w:rsidRPr="00151D9F" w:rsidRDefault="007A6EA2" w:rsidP="00CC1F20">
            <w:pPr>
              <w:widowControl w:val="0"/>
              <w:tabs>
                <w:tab w:val="left" w:pos="426"/>
              </w:tabs>
              <w:autoSpaceDE w:val="0"/>
              <w:autoSpaceDN w:val="0"/>
              <w:adjustRightInd w:val="0"/>
              <w:rPr>
                <w:rFonts w:cs="Arial"/>
                <w:b/>
              </w:rPr>
            </w:pPr>
            <w:r w:rsidRPr="00151D9F">
              <w:rPr>
                <w:rFonts w:cs="Arial"/>
                <w:b/>
              </w:rPr>
              <w:t>Brandstofverstrekking</w:t>
            </w:r>
          </w:p>
        </w:tc>
        <w:tc>
          <w:tcPr>
            <w:tcW w:w="387" w:type="pct"/>
            <w:shd w:val="clear" w:color="auto" w:fill="D9D9D9" w:themeFill="background1" w:themeFillShade="D9"/>
          </w:tcPr>
          <w:p w:rsidR="007A6EA2" w:rsidRPr="007A6EA2" w:rsidRDefault="007A6EA2" w:rsidP="00CC1F20">
            <w:pPr>
              <w:jc w:val="center"/>
              <w:rPr>
                <w:rFonts w:cs="Arial"/>
              </w:rPr>
            </w:pPr>
          </w:p>
        </w:tc>
        <w:tc>
          <w:tcPr>
            <w:tcW w:w="383" w:type="pct"/>
            <w:shd w:val="clear" w:color="auto" w:fill="D9D9D9" w:themeFill="background1" w:themeFillShade="D9"/>
          </w:tcPr>
          <w:p w:rsidR="007A6EA2" w:rsidRPr="007A6EA2" w:rsidRDefault="007A6EA2" w:rsidP="00CC1F20">
            <w:pPr>
              <w:jc w:val="center"/>
              <w:rPr>
                <w:rFonts w:cs="Arial"/>
              </w:rPr>
            </w:pPr>
          </w:p>
        </w:tc>
      </w:tr>
      <w:tr w:rsidR="00FB73D7" w:rsidRPr="005B40CF" w:rsidTr="00415375">
        <w:tc>
          <w:tcPr>
            <w:tcW w:w="368" w:type="pct"/>
            <w:shd w:val="clear" w:color="auto" w:fill="auto"/>
          </w:tcPr>
          <w:p w:rsidR="00FB73D7" w:rsidRPr="005B40CF" w:rsidRDefault="00FB73D7" w:rsidP="000910CE">
            <w:pPr>
              <w:pStyle w:val="Lijstalinea"/>
              <w:numPr>
                <w:ilvl w:val="0"/>
                <w:numId w:val="28"/>
              </w:numPr>
              <w:jc w:val="center"/>
              <w:rPr>
                <w:rFonts w:cs="Arial"/>
              </w:rPr>
            </w:pPr>
          </w:p>
        </w:tc>
        <w:tc>
          <w:tcPr>
            <w:tcW w:w="3862" w:type="pct"/>
          </w:tcPr>
          <w:p w:rsidR="00FB73D7" w:rsidRPr="001D6501" w:rsidRDefault="00921BFF" w:rsidP="00415375">
            <w:pPr>
              <w:pStyle w:val="Plattetekst3"/>
              <w:widowControl w:val="0"/>
              <w:tabs>
                <w:tab w:val="left" w:pos="720"/>
              </w:tabs>
              <w:suppressAutoHyphens/>
              <w:overflowPunct w:val="0"/>
              <w:autoSpaceDE w:val="0"/>
              <w:autoSpaceDN w:val="0"/>
              <w:adjustRightInd w:val="0"/>
              <w:spacing w:line="240" w:lineRule="auto"/>
              <w:textAlignment w:val="baseline"/>
              <w:rPr>
                <w:rFonts w:cs="Arial"/>
              </w:rPr>
            </w:pPr>
            <w:r w:rsidRPr="001D6501">
              <w:rPr>
                <w:rFonts w:cs="Arial"/>
              </w:rPr>
              <w:t xml:space="preserve">Inschrijver zorgt er voor dat Gemeente Weststellingwerf kan tanken bij een pompstation dat binnen een rijafstand van </w:t>
            </w:r>
            <w:r w:rsidR="00415375">
              <w:rPr>
                <w:rFonts w:cs="Arial"/>
                <w:u w:val="single"/>
              </w:rPr>
              <w:t xml:space="preserve">maximaal </w:t>
            </w:r>
            <w:r w:rsidRPr="001D6501">
              <w:rPr>
                <w:rFonts w:cs="Arial"/>
                <w:u w:val="single"/>
              </w:rPr>
              <w:t>5 km</w:t>
            </w:r>
            <w:r w:rsidRPr="001D6501">
              <w:rPr>
                <w:rFonts w:cs="Arial"/>
              </w:rPr>
              <w:t xml:space="preserve"> ligt vanaf de gemeentewerf te Wolvega tot adres pompstation. Deze route moet mogelijk zijn met een voertuig van maximaal 50 ton. </w:t>
            </w:r>
          </w:p>
        </w:tc>
        <w:tc>
          <w:tcPr>
            <w:tcW w:w="387" w:type="pct"/>
          </w:tcPr>
          <w:p w:rsidR="00FB73D7" w:rsidRPr="005B40CF" w:rsidRDefault="00FB73D7" w:rsidP="00CC1F20">
            <w:pPr>
              <w:jc w:val="center"/>
              <w:rPr>
                <w:rFonts w:cs="Arial"/>
              </w:rPr>
            </w:pPr>
            <w:r w:rsidRPr="005B40CF">
              <w:rPr>
                <w:rFonts w:cs="Arial"/>
              </w:rPr>
              <w:t>Ja</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FB73D7" w:rsidRPr="005B40CF" w:rsidRDefault="00FB73D7" w:rsidP="00CC1F20">
            <w:pPr>
              <w:jc w:val="center"/>
              <w:rPr>
                <w:rFonts w:cs="Arial"/>
              </w:rPr>
            </w:pPr>
            <w:r w:rsidRPr="005B40CF">
              <w:rPr>
                <w:rFonts w:cs="Arial"/>
              </w:rPr>
              <w:t>Nee</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FB73D7" w:rsidRPr="005B40CF" w:rsidTr="004E6A9D">
        <w:tc>
          <w:tcPr>
            <w:tcW w:w="368" w:type="pct"/>
            <w:shd w:val="clear" w:color="auto" w:fill="auto"/>
          </w:tcPr>
          <w:p w:rsidR="00FB73D7" w:rsidRPr="005B40CF" w:rsidRDefault="00FB73D7" w:rsidP="000910CE">
            <w:pPr>
              <w:pStyle w:val="Lijstalinea"/>
              <w:numPr>
                <w:ilvl w:val="0"/>
                <w:numId w:val="28"/>
              </w:numPr>
              <w:jc w:val="center"/>
              <w:rPr>
                <w:rFonts w:cs="Arial"/>
              </w:rPr>
            </w:pPr>
          </w:p>
        </w:tc>
        <w:tc>
          <w:tcPr>
            <w:tcW w:w="3862" w:type="pct"/>
          </w:tcPr>
          <w:p w:rsidR="00FB73D7" w:rsidRPr="001D6501" w:rsidRDefault="00921BFF" w:rsidP="00362DD1">
            <w:pPr>
              <w:pStyle w:val="Plattetekst3"/>
              <w:tabs>
                <w:tab w:val="left" w:pos="1320"/>
              </w:tabs>
              <w:spacing w:line="240" w:lineRule="auto"/>
              <w:ind w:right="190"/>
              <w:rPr>
                <w:rFonts w:cs="Arial"/>
              </w:rPr>
            </w:pPr>
            <w:r w:rsidRPr="001D6501">
              <w:rPr>
                <w:rFonts w:cs="Arial"/>
              </w:rPr>
              <w:t>Alle tankbeurten geschieden met behulp van fraudebestendige door inschrijver te</w:t>
            </w:r>
            <w:r w:rsidRPr="001D6501">
              <w:rPr>
                <w:rFonts w:cs="Arial"/>
                <w:b/>
              </w:rPr>
              <w:t xml:space="preserve"> </w:t>
            </w:r>
            <w:r w:rsidRPr="001D6501">
              <w:rPr>
                <w:rFonts w:cs="Arial"/>
              </w:rPr>
              <w:t>verstrekken tankpassen, die per persoon beschikbaar worden gesteld.</w:t>
            </w:r>
          </w:p>
        </w:tc>
        <w:tc>
          <w:tcPr>
            <w:tcW w:w="387" w:type="pct"/>
          </w:tcPr>
          <w:p w:rsidR="00FB73D7" w:rsidRPr="005B40CF" w:rsidRDefault="00FB73D7" w:rsidP="00CC1F20">
            <w:pPr>
              <w:jc w:val="center"/>
              <w:rPr>
                <w:rFonts w:cs="Arial"/>
              </w:rPr>
            </w:pPr>
            <w:r w:rsidRPr="005B40CF">
              <w:rPr>
                <w:rFonts w:cs="Arial"/>
              </w:rPr>
              <w:t>Ja</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FB73D7" w:rsidRPr="005B40CF" w:rsidRDefault="00FB73D7" w:rsidP="00CC1F20">
            <w:pPr>
              <w:jc w:val="center"/>
              <w:rPr>
                <w:rFonts w:cs="Arial"/>
              </w:rPr>
            </w:pPr>
            <w:r w:rsidRPr="005B40CF">
              <w:rPr>
                <w:rFonts w:cs="Arial"/>
              </w:rPr>
              <w:t>Nee</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FB73D7" w:rsidRPr="005B40CF" w:rsidTr="004E6A9D">
        <w:tc>
          <w:tcPr>
            <w:tcW w:w="368" w:type="pct"/>
            <w:shd w:val="clear" w:color="auto" w:fill="auto"/>
          </w:tcPr>
          <w:p w:rsidR="00FB73D7" w:rsidRPr="005B40CF" w:rsidRDefault="00FB73D7" w:rsidP="000910CE">
            <w:pPr>
              <w:pStyle w:val="Lijstalinea"/>
              <w:numPr>
                <w:ilvl w:val="0"/>
                <w:numId w:val="28"/>
              </w:numPr>
              <w:jc w:val="center"/>
              <w:rPr>
                <w:rFonts w:cs="Arial"/>
              </w:rPr>
            </w:pPr>
          </w:p>
        </w:tc>
        <w:tc>
          <w:tcPr>
            <w:tcW w:w="3862" w:type="pct"/>
          </w:tcPr>
          <w:p w:rsidR="00FB73D7" w:rsidRPr="005B40CF" w:rsidRDefault="00921BFF" w:rsidP="0072095D">
            <w:pPr>
              <w:pStyle w:val="Plattetekst3"/>
              <w:widowControl w:val="0"/>
              <w:tabs>
                <w:tab w:val="left" w:pos="720"/>
              </w:tabs>
              <w:suppressAutoHyphens/>
              <w:overflowPunct w:val="0"/>
              <w:autoSpaceDE w:val="0"/>
              <w:autoSpaceDN w:val="0"/>
              <w:adjustRightInd w:val="0"/>
              <w:spacing w:line="240" w:lineRule="auto"/>
              <w:textAlignment w:val="baseline"/>
              <w:rPr>
                <w:rFonts w:cs="Arial"/>
              </w:rPr>
            </w:pPr>
            <w:r w:rsidRPr="004E27D7">
              <w:rPr>
                <w:rFonts w:cs="Arial"/>
              </w:rPr>
              <w:t>Voor het tanken van benzine w</w:t>
            </w:r>
            <w:r>
              <w:rPr>
                <w:rFonts w:cs="Arial"/>
              </w:rPr>
              <w:t xml:space="preserve">orden tankpassen door een vaste </w:t>
            </w:r>
            <w:r w:rsidRPr="004E27D7">
              <w:rPr>
                <w:rFonts w:cs="Arial"/>
              </w:rPr>
              <w:t>contactpersoon van Gemeente Weststellingwerf bij inschrijver aangevraagd. Het betreft persoonsgebonden passen. Bij het tanken moet door degene die tankt indien mogelijk het voertuignummer ingebracht worden en een pincode.</w:t>
            </w:r>
          </w:p>
        </w:tc>
        <w:tc>
          <w:tcPr>
            <w:tcW w:w="387" w:type="pct"/>
          </w:tcPr>
          <w:p w:rsidR="00FB73D7" w:rsidRPr="005B40CF" w:rsidRDefault="00FB73D7" w:rsidP="00CC1F20">
            <w:pPr>
              <w:jc w:val="center"/>
              <w:rPr>
                <w:rFonts w:cs="Arial"/>
              </w:rPr>
            </w:pPr>
            <w:r w:rsidRPr="005B40CF">
              <w:rPr>
                <w:rFonts w:cs="Arial"/>
              </w:rPr>
              <w:t>Ja</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FB73D7" w:rsidRPr="005B40CF" w:rsidRDefault="00FB73D7" w:rsidP="00CC1F20">
            <w:pPr>
              <w:jc w:val="center"/>
              <w:rPr>
                <w:rFonts w:cs="Arial"/>
              </w:rPr>
            </w:pPr>
            <w:r w:rsidRPr="005B40CF">
              <w:rPr>
                <w:rFonts w:cs="Arial"/>
              </w:rPr>
              <w:t>Nee</w:t>
            </w:r>
          </w:p>
          <w:p w:rsidR="00FB73D7" w:rsidRPr="005B40CF" w:rsidRDefault="00FB73D7"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6D4E4A" w:rsidRPr="005B40CF" w:rsidTr="004E6A9D">
        <w:tc>
          <w:tcPr>
            <w:tcW w:w="368" w:type="pct"/>
            <w:shd w:val="clear" w:color="auto" w:fill="auto"/>
          </w:tcPr>
          <w:p w:rsidR="006D4E4A" w:rsidRPr="005B40CF" w:rsidRDefault="006D4E4A" w:rsidP="000910CE">
            <w:pPr>
              <w:pStyle w:val="Lijstalinea"/>
              <w:numPr>
                <w:ilvl w:val="0"/>
                <w:numId w:val="28"/>
              </w:numPr>
              <w:jc w:val="center"/>
              <w:rPr>
                <w:rFonts w:cs="Arial"/>
              </w:rPr>
            </w:pPr>
          </w:p>
        </w:tc>
        <w:tc>
          <w:tcPr>
            <w:tcW w:w="3862" w:type="pct"/>
          </w:tcPr>
          <w:p w:rsidR="006D4E4A" w:rsidRPr="005B40CF" w:rsidRDefault="006D4E4A" w:rsidP="0072095D">
            <w:pPr>
              <w:pStyle w:val="Plattetekst3"/>
              <w:widowControl w:val="0"/>
              <w:tabs>
                <w:tab w:val="left" w:pos="720"/>
              </w:tabs>
              <w:suppressAutoHyphens/>
              <w:overflowPunct w:val="0"/>
              <w:autoSpaceDE w:val="0"/>
              <w:autoSpaceDN w:val="0"/>
              <w:adjustRightInd w:val="0"/>
              <w:spacing w:line="240" w:lineRule="auto"/>
              <w:jc w:val="left"/>
              <w:textAlignment w:val="baseline"/>
              <w:rPr>
                <w:rFonts w:cs="Arial"/>
              </w:rPr>
            </w:pPr>
            <w:r w:rsidRPr="004E27D7">
              <w:rPr>
                <w:rFonts w:cs="Arial"/>
                <w:color w:val="000000"/>
              </w:rPr>
              <w:t>Op de factuur moet worden vermeld: pasnummer met daar aan gekoppeld een (voertuig/machine)naam, de datum, het tijdstip, de hoeveelheid getankte brandstof en het verschuldigde bruto bedrag en de korting per liter.</w:t>
            </w:r>
            <w:r>
              <w:rPr>
                <w:rFonts w:cs="Arial"/>
                <w:b/>
                <w:color w:val="000000"/>
              </w:rPr>
              <w:t xml:space="preserve"> </w:t>
            </w:r>
            <w:r w:rsidRPr="004E27D7">
              <w:rPr>
                <w:rFonts w:cs="Arial"/>
                <w:color w:val="000000"/>
              </w:rPr>
              <w:t>Wijzigingen m.b.t tot de gekoppelde (persoons)naam behorende bij het tankpasje dienen binnen 8 werkdagen na schriftelijke aanvraag door de inschrijver te zijn uitgevoerd.</w:t>
            </w:r>
          </w:p>
        </w:tc>
        <w:tc>
          <w:tcPr>
            <w:tcW w:w="387" w:type="pct"/>
          </w:tcPr>
          <w:p w:rsidR="006D4E4A" w:rsidRPr="005B40CF" w:rsidRDefault="006D4E4A" w:rsidP="00CC1F20">
            <w:pPr>
              <w:jc w:val="center"/>
              <w:rPr>
                <w:rFonts w:cs="Arial"/>
              </w:rPr>
            </w:pPr>
            <w:r w:rsidRPr="005B40CF">
              <w:rPr>
                <w:rFonts w:cs="Arial"/>
              </w:rPr>
              <w:t>Ja</w:t>
            </w:r>
          </w:p>
          <w:p w:rsidR="006D4E4A" w:rsidRPr="005B40CF" w:rsidRDefault="006D4E4A"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6D4E4A" w:rsidRPr="005B40CF" w:rsidRDefault="006D4E4A" w:rsidP="00CC1F20">
            <w:pPr>
              <w:jc w:val="center"/>
              <w:rPr>
                <w:rFonts w:cs="Arial"/>
              </w:rPr>
            </w:pPr>
            <w:r w:rsidRPr="005B40CF">
              <w:rPr>
                <w:rFonts w:cs="Arial"/>
              </w:rPr>
              <w:t>Nee</w:t>
            </w:r>
          </w:p>
          <w:p w:rsidR="006D4E4A" w:rsidRPr="005B40CF" w:rsidRDefault="006D4E4A"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6D4E4A" w:rsidRPr="005B40CF" w:rsidTr="004E6A9D">
        <w:tc>
          <w:tcPr>
            <w:tcW w:w="368" w:type="pct"/>
            <w:shd w:val="clear" w:color="auto" w:fill="auto"/>
          </w:tcPr>
          <w:p w:rsidR="006D4E4A" w:rsidRPr="005B40CF" w:rsidRDefault="006D4E4A" w:rsidP="000910CE">
            <w:pPr>
              <w:pStyle w:val="Lijstalinea"/>
              <w:numPr>
                <w:ilvl w:val="0"/>
                <w:numId w:val="28"/>
              </w:numPr>
              <w:jc w:val="center"/>
              <w:rPr>
                <w:rFonts w:cs="Arial"/>
              </w:rPr>
            </w:pPr>
          </w:p>
        </w:tc>
        <w:tc>
          <w:tcPr>
            <w:tcW w:w="3862" w:type="pct"/>
          </w:tcPr>
          <w:p w:rsidR="006D4E4A" w:rsidRPr="005B40CF" w:rsidRDefault="006D4E4A" w:rsidP="0072095D">
            <w:pPr>
              <w:pStyle w:val="Plattetekst3"/>
              <w:widowControl w:val="0"/>
              <w:tabs>
                <w:tab w:val="left" w:pos="720"/>
              </w:tabs>
              <w:suppressAutoHyphens/>
              <w:overflowPunct w:val="0"/>
              <w:autoSpaceDE w:val="0"/>
              <w:autoSpaceDN w:val="0"/>
              <w:adjustRightInd w:val="0"/>
              <w:spacing w:line="240" w:lineRule="auto"/>
              <w:textAlignment w:val="baseline"/>
              <w:rPr>
                <w:rFonts w:cs="Arial"/>
              </w:rPr>
            </w:pPr>
            <w:r w:rsidRPr="004E27D7">
              <w:rPr>
                <w:rFonts w:cs="Arial"/>
                <w:color w:val="000000"/>
              </w:rPr>
              <w:t xml:space="preserve">Vierwekelijks of maandelijks wordt één totaalfactuur van alle tankbeurten </w:t>
            </w:r>
            <w:r w:rsidRPr="004E27D7">
              <w:rPr>
                <w:rFonts w:cs="Arial"/>
                <w:color w:val="000000"/>
              </w:rPr>
              <w:lastRenderedPageBreak/>
              <w:t>(overzicht als bijlage bij de factuur voegen) opgemaakt en opgestuurd naar Gemeente Weststellingwerf, t.a.v.</w:t>
            </w:r>
            <w:r>
              <w:rPr>
                <w:rFonts w:cs="Arial"/>
                <w:color w:val="000000"/>
              </w:rPr>
              <w:t xml:space="preserve"> </w:t>
            </w:r>
            <w:r w:rsidRPr="004E27D7">
              <w:rPr>
                <w:rFonts w:cs="Arial"/>
                <w:color w:val="000000"/>
              </w:rPr>
              <w:t>afdeling Middelen, Postbus 60, 8470 AB te Wolvega. De factuur zal binnen 30 dagen na factuurdatum voldaan worden. (Zie ook de gemeentelijke inkoopvoorwaarden.)</w:t>
            </w:r>
          </w:p>
        </w:tc>
        <w:tc>
          <w:tcPr>
            <w:tcW w:w="387" w:type="pct"/>
          </w:tcPr>
          <w:p w:rsidR="006D4E4A" w:rsidRPr="005B40CF" w:rsidRDefault="006D4E4A" w:rsidP="00CC1F20">
            <w:pPr>
              <w:jc w:val="center"/>
              <w:rPr>
                <w:rFonts w:cs="Arial"/>
              </w:rPr>
            </w:pPr>
            <w:r w:rsidRPr="005B40CF">
              <w:rPr>
                <w:rFonts w:cs="Arial"/>
              </w:rPr>
              <w:lastRenderedPageBreak/>
              <w:t>Ja</w:t>
            </w:r>
          </w:p>
          <w:p w:rsidR="006D4E4A" w:rsidRPr="005B40CF" w:rsidRDefault="006D4E4A" w:rsidP="00CC1F20">
            <w:pPr>
              <w:jc w:val="center"/>
              <w:rPr>
                <w:rFonts w:cs="Arial"/>
              </w:rPr>
            </w:pPr>
            <w:r w:rsidRPr="005B40CF">
              <w:rPr>
                <w:rFonts w:cs="Arial"/>
              </w:rPr>
              <w:lastRenderedPageBreak/>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6D4E4A" w:rsidRPr="005B40CF" w:rsidRDefault="006D4E4A" w:rsidP="00CC1F20">
            <w:pPr>
              <w:jc w:val="center"/>
              <w:rPr>
                <w:rFonts w:cs="Arial"/>
              </w:rPr>
            </w:pPr>
            <w:r w:rsidRPr="005B40CF">
              <w:rPr>
                <w:rFonts w:cs="Arial"/>
              </w:rPr>
              <w:lastRenderedPageBreak/>
              <w:t>Nee</w:t>
            </w:r>
          </w:p>
          <w:p w:rsidR="006D4E4A" w:rsidRPr="005B40CF" w:rsidRDefault="006D4E4A" w:rsidP="00CC1F20">
            <w:pPr>
              <w:jc w:val="center"/>
              <w:rPr>
                <w:rFonts w:cs="Arial"/>
              </w:rPr>
            </w:pPr>
            <w:r w:rsidRPr="005B40CF">
              <w:rPr>
                <w:rFonts w:cs="Arial"/>
              </w:rPr>
              <w:lastRenderedPageBreak/>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6D4E4A" w:rsidRPr="005B40CF" w:rsidTr="004E6A9D">
        <w:tc>
          <w:tcPr>
            <w:tcW w:w="368" w:type="pct"/>
            <w:shd w:val="clear" w:color="auto" w:fill="auto"/>
          </w:tcPr>
          <w:p w:rsidR="006D4E4A" w:rsidRPr="005B40CF" w:rsidRDefault="006D4E4A" w:rsidP="000910CE">
            <w:pPr>
              <w:pStyle w:val="Lijstalinea"/>
              <w:numPr>
                <w:ilvl w:val="0"/>
                <w:numId w:val="28"/>
              </w:numPr>
              <w:jc w:val="center"/>
              <w:rPr>
                <w:rFonts w:cs="Arial"/>
              </w:rPr>
            </w:pPr>
          </w:p>
        </w:tc>
        <w:tc>
          <w:tcPr>
            <w:tcW w:w="3862" w:type="pct"/>
          </w:tcPr>
          <w:p w:rsidR="006D4E4A" w:rsidRPr="005B40CF" w:rsidRDefault="006D4E4A" w:rsidP="0072095D">
            <w:pPr>
              <w:tabs>
                <w:tab w:val="left" w:pos="720"/>
              </w:tabs>
              <w:suppressAutoHyphens/>
              <w:overflowPunct w:val="0"/>
              <w:autoSpaceDE w:val="0"/>
              <w:autoSpaceDN w:val="0"/>
              <w:adjustRightInd w:val="0"/>
              <w:textAlignment w:val="baseline"/>
              <w:rPr>
                <w:rFonts w:cs="Arial"/>
              </w:rPr>
            </w:pPr>
            <w:r w:rsidRPr="004E27D7">
              <w:rPr>
                <w:rFonts w:cs="Arial"/>
                <w:color w:val="000000"/>
              </w:rPr>
              <w:t>Vierwekelijks of maandelijks wordt ook een digitaal  overzicht van alle tankbeurten aan Gemeente Weststellingwerf beschikbaar gesteld (per e-mail of via een internettoegang).</w:t>
            </w:r>
          </w:p>
        </w:tc>
        <w:tc>
          <w:tcPr>
            <w:tcW w:w="387" w:type="pct"/>
          </w:tcPr>
          <w:p w:rsidR="006D4E4A" w:rsidRPr="005B40CF" w:rsidRDefault="006D4E4A" w:rsidP="00CC1F20">
            <w:pPr>
              <w:jc w:val="center"/>
              <w:rPr>
                <w:rFonts w:cs="Arial"/>
              </w:rPr>
            </w:pPr>
            <w:r w:rsidRPr="005B40CF">
              <w:rPr>
                <w:rFonts w:cs="Arial"/>
              </w:rPr>
              <w:t>Ja</w:t>
            </w:r>
          </w:p>
          <w:p w:rsidR="006D4E4A" w:rsidRPr="005B40CF" w:rsidRDefault="006D4E4A"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6D4E4A" w:rsidRPr="005B40CF" w:rsidRDefault="006D4E4A" w:rsidP="00CC1F20">
            <w:pPr>
              <w:jc w:val="center"/>
              <w:rPr>
                <w:rFonts w:cs="Arial"/>
              </w:rPr>
            </w:pPr>
            <w:r w:rsidRPr="005B40CF">
              <w:rPr>
                <w:rFonts w:cs="Arial"/>
              </w:rPr>
              <w:t>Nee</w:t>
            </w:r>
          </w:p>
          <w:p w:rsidR="006D4E4A" w:rsidRPr="005B40CF" w:rsidRDefault="006D4E4A"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6D4E4A" w:rsidRPr="005B40CF" w:rsidTr="004E6A9D">
        <w:tc>
          <w:tcPr>
            <w:tcW w:w="368" w:type="pct"/>
            <w:shd w:val="clear" w:color="auto" w:fill="auto"/>
          </w:tcPr>
          <w:p w:rsidR="006D4E4A" w:rsidRPr="005B40CF" w:rsidRDefault="006D4E4A" w:rsidP="000910CE">
            <w:pPr>
              <w:pStyle w:val="Lijstalinea"/>
              <w:numPr>
                <w:ilvl w:val="0"/>
                <w:numId w:val="28"/>
              </w:numPr>
              <w:jc w:val="center"/>
              <w:rPr>
                <w:rFonts w:cs="Arial"/>
              </w:rPr>
            </w:pPr>
          </w:p>
        </w:tc>
        <w:tc>
          <w:tcPr>
            <w:tcW w:w="3862" w:type="pct"/>
          </w:tcPr>
          <w:p w:rsidR="006D4E4A" w:rsidRPr="005B40CF" w:rsidRDefault="006D4E4A" w:rsidP="0072095D">
            <w:pPr>
              <w:tabs>
                <w:tab w:val="left" w:pos="720"/>
              </w:tabs>
              <w:suppressAutoHyphens/>
              <w:overflowPunct w:val="0"/>
              <w:autoSpaceDE w:val="0"/>
              <w:autoSpaceDN w:val="0"/>
              <w:adjustRightInd w:val="0"/>
              <w:textAlignment w:val="baseline"/>
              <w:rPr>
                <w:rFonts w:cs="Arial"/>
              </w:rPr>
            </w:pPr>
            <w:r w:rsidRPr="004E27D7">
              <w:rPr>
                <w:rFonts w:cs="Arial"/>
                <w:color w:val="000000"/>
              </w:rPr>
              <w:t>Op de pomplocatie van Inschrijver kunnen chauffeurs 24 uur per dag, 7 dagen in de week terecht. Als het pompstation onbemand of gesloten is, is er een automatisch te hanteren tanksysteem dat aan dezelfde eisen voldoet zoals omschreven in de eerste 5 punten.</w:t>
            </w:r>
          </w:p>
        </w:tc>
        <w:tc>
          <w:tcPr>
            <w:tcW w:w="387" w:type="pct"/>
          </w:tcPr>
          <w:p w:rsidR="006D4E4A" w:rsidRPr="005B40CF" w:rsidRDefault="006D4E4A" w:rsidP="00CC1F20">
            <w:pPr>
              <w:jc w:val="center"/>
              <w:rPr>
                <w:rFonts w:cs="Arial"/>
              </w:rPr>
            </w:pPr>
            <w:r w:rsidRPr="005B40CF">
              <w:rPr>
                <w:rFonts w:cs="Arial"/>
              </w:rPr>
              <w:t>Ja</w:t>
            </w:r>
          </w:p>
          <w:p w:rsidR="006D4E4A" w:rsidRPr="005B40CF" w:rsidRDefault="006D4E4A"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6D4E4A" w:rsidRPr="005B40CF" w:rsidRDefault="006D4E4A" w:rsidP="00CC1F20">
            <w:pPr>
              <w:jc w:val="center"/>
              <w:rPr>
                <w:rFonts w:cs="Arial"/>
              </w:rPr>
            </w:pPr>
            <w:r w:rsidRPr="005B40CF">
              <w:rPr>
                <w:rFonts w:cs="Arial"/>
              </w:rPr>
              <w:t>Nee</w:t>
            </w:r>
          </w:p>
          <w:p w:rsidR="006D4E4A" w:rsidRPr="005B40CF" w:rsidRDefault="006D4E4A"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6D4E4A" w:rsidRPr="005B40CF" w:rsidTr="004E6A9D">
        <w:tc>
          <w:tcPr>
            <w:tcW w:w="368" w:type="pct"/>
            <w:shd w:val="clear" w:color="auto" w:fill="auto"/>
          </w:tcPr>
          <w:p w:rsidR="006D4E4A" w:rsidRPr="005B40CF" w:rsidRDefault="006D4E4A" w:rsidP="000910CE">
            <w:pPr>
              <w:pStyle w:val="Lijstalinea"/>
              <w:numPr>
                <w:ilvl w:val="0"/>
                <w:numId w:val="28"/>
              </w:numPr>
              <w:jc w:val="center"/>
              <w:rPr>
                <w:rFonts w:cs="Arial"/>
              </w:rPr>
            </w:pPr>
          </w:p>
        </w:tc>
        <w:tc>
          <w:tcPr>
            <w:tcW w:w="3862" w:type="pct"/>
          </w:tcPr>
          <w:p w:rsidR="006D4E4A" w:rsidRPr="005B40CF" w:rsidRDefault="006D4E4A" w:rsidP="0072095D">
            <w:pPr>
              <w:tabs>
                <w:tab w:val="left" w:pos="720"/>
              </w:tabs>
              <w:suppressAutoHyphens/>
              <w:overflowPunct w:val="0"/>
              <w:autoSpaceDE w:val="0"/>
              <w:autoSpaceDN w:val="0"/>
              <w:adjustRightInd w:val="0"/>
              <w:textAlignment w:val="baseline"/>
              <w:rPr>
                <w:rFonts w:cs="Arial"/>
              </w:rPr>
            </w:pPr>
            <w:r w:rsidRPr="004E27D7">
              <w:rPr>
                <w:rFonts w:cs="Arial"/>
                <w:color w:val="000000"/>
              </w:rPr>
              <w:t>Het pompstation c.q. de pompstations van de Inschrijver is c.q. zijn geschikt om op veilige wijze een vrachtwagen met aanhanger of trekker met oplegger te bedienen met de volgende afmetingen: 2,5m (breedte) x 3,5m (hoogte) x 8m (in meters; BxHxL) met een totaal gewicht van maximaal 50 ton.</w:t>
            </w:r>
          </w:p>
        </w:tc>
        <w:tc>
          <w:tcPr>
            <w:tcW w:w="387" w:type="pct"/>
          </w:tcPr>
          <w:p w:rsidR="006D4E4A" w:rsidRPr="005B40CF" w:rsidRDefault="006D4E4A" w:rsidP="00CC1F20">
            <w:pPr>
              <w:jc w:val="center"/>
              <w:rPr>
                <w:rFonts w:cs="Arial"/>
              </w:rPr>
            </w:pPr>
            <w:r w:rsidRPr="005B40CF">
              <w:rPr>
                <w:rFonts w:cs="Arial"/>
              </w:rPr>
              <w:t>Ja</w:t>
            </w:r>
          </w:p>
          <w:p w:rsidR="006D4E4A" w:rsidRPr="005B40CF" w:rsidRDefault="006D4E4A"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6D4E4A" w:rsidRPr="005B40CF" w:rsidRDefault="006D4E4A" w:rsidP="00CC1F20">
            <w:pPr>
              <w:jc w:val="center"/>
              <w:rPr>
                <w:rFonts w:cs="Arial"/>
              </w:rPr>
            </w:pPr>
            <w:r w:rsidRPr="005B40CF">
              <w:rPr>
                <w:rFonts w:cs="Arial"/>
              </w:rPr>
              <w:t>Nee</w:t>
            </w:r>
          </w:p>
          <w:p w:rsidR="006D4E4A" w:rsidRPr="005B40CF" w:rsidRDefault="006D4E4A"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6D4E4A" w:rsidRPr="005B40CF" w:rsidTr="004E6A9D">
        <w:tc>
          <w:tcPr>
            <w:tcW w:w="368" w:type="pct"/>
            <w:shd w:val="clear" w:color="auto" w:fill="auto"/>
          </w:tcPr>
          <w:p w:rsidR="006D4E4A" w:rsidRPr="005B40CF" w:rsidRDefault="006D4E4A" w:rsidP="000910CE">
            <w:pPr>
              <w:pStyle w:val="Lijstalinea"/>
              <w:numPr>
                <w:ilvl w:val="0"/>
                <w:numId w:val="28"/>
              </w:numPr>
              <w:jc w:val="center"/>
              <w:rPr>
                <w:rFonts w:cs="Arial"/>
              </w:rPr>
            </w:pPr>
          </w:p>
        </w:tc>
        <w:tc>
          <w:tcPr>
            <w:tcW w:w="3862" w:type="pct"/>
          </w:tcPr>
          <w:p w:rsidR="006D4E4A" w:rsidRPr="005B40CF" w:rsidRDefault="006D4E4A" w:rsidP="0072095D">
            <w:pPr>
              <w:tabs>
                <w:tab w:val="left" w:pos="720"/>
              </w:tabs>
              <w:suppressAutoHyphens/>
              <w:overflowPunct w:val="0"/>
              <w:autoSpaceDE w:val="0"/>
              <w:autoSpaceDN w:val="0"/>
              <w:adjustRightInd w:val="0"/>
              <w:textAlignment w:val="baseline"/>
              <w:rPr>
                <w:rFonts w:cs="Arial"/>
              </w:rPr>
            </w:pPr>
            <w:r w:rsidRPr="004E27D7">
              <w:rPr>
                <w:rFonts w:cs="Arial"/>
                <w:color w:val="000000"/>
              </w:rPr>
              <w:t>De brandstoffen moeten voldoen aan de geldende kwaliteitsnormen (of gelijkwaardig):</w:t>
            </w:r>
            <w:r>
              <w:rPr>
                <w:rFonts w:cs="Arial"/>
                <w:color w:val="000000"/>
              </w:rPr>
              <w:t xml:space="preserve"> </w:t>
            </w:r>
            <w:r w:rsidRPr="004E27D7">
              <w:rPr>
                <w:rFonts w:cs="Arial"/>
                <w:color w:val="000000"/>
              </w:rPr>
              <w:t>a. Benzine: NEN-EN 228 (Euro loodvrij 95)</w:t>
            </w:r>
            <w:r>
              <w:rPr>
                <w:rFonts w:cs="Arial"/>
                <w:color w:val="000000"/>
              </w:rPr>
              <w:t>.</w:t>
            </w:r>
          </w:p>
        </w:tc>
        <w:tc>
          <w:tcPr>
            <w:tcW w:w="387" w:type="pct"/>
          </w:tcPr>
          <w:p w:rsidR="006D4E4A" w:rsidRPr="005B40CF" w:rsidRDefault="006D4E4A" w:rsidP="00CC1F20">
            <w:pPr>
              <w:jc w:val="center"/>
              <w:rPr>
                <w:rFonts w:cs="Arial"/>
              </w:rPr>
            </w:pPr>
            <w:r w:rsidRPr="005B40CF">
              <w:rPr>
                <w:rFonts w:cs="Arial"/>
              </w:rPr>
              <w:t>Ja</w:t>
            </w:r>
          </w:p>
          <w:p w:rsidR="006D4E4A" w:rsidRPr="005B40CF" w:rsidRDefault="006D4E4A"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6D4E4A" w:rsidRPr="005B40CF" w:rsidRDefault="006D4E4A" w:rsidP="00CC1F20">
            <w:pPr>
              <w:jc w:val="center"/>
              <w:rPr>
                <w:rFonts w:cs="Arial"/>
              </w:rPr>
            </w:pPr>
            <w:r w:rsidRPr="005B40CF">
              <w:rPr>
                <w:rFonts w:cs="Arial"/>
              </w:rPr>
              <w:t>Nee</w:t>
            </w:r>
          </w:p>
          <w:p w:rsidR="006D4E4A" w:rsidRPr="005B40CF" w:rsidRDefault="006D4E4A"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6D4E4A" w:rsidRPr="005B40CF" w:rsidTr="004E6A9D">
        <w:tc>
          <w:tcPr>
            <w:tcW w:w="368" w:type="pct"/>
            <w:shd w:val="clear" w:color="auto" w:fill="auto"/>
          </w:tcPr>
          <w:p w:rsidR="006D4E4A" w:rsidRPr="005B40CF" w:rsidRDefault="006D4E4A" w:rsidP="000910CE">
            <w:pPr>
              <w:pStyle w:val="Lijstalinea"/>
              <w:numPr>
                <w:ilvl w:val="0"/>
                <w:numId w:val="28"/>
              </w:numPr>
              <w:jc w:val="center"/>
              <w:rPr>
                <w:rFonts w:cs="Arial"/>
              </w:rPr>
            </w:pPr>
          </w:p>
        </w:tc>
        <w:tc>
          <w:tcPr>
            <w:tcW w:w="3862" w:type="pct"/>
          </w:tcPr>
          <w:p w:rsidR="006D4E4A" w:rsidRPr="005B40CF" w:rsidRDefault="006D4E4A" w:rsidP="0072095D">
            <w:pPr>
              <w:tabs>
                <w:tab w:val="left" w:pos="720"/>
              </w:tabs>
              <w:suppressAutoHyphens/>
              <w:overflowPunct w:val="0"/>
              <w:autoSpaceDE w:val="0"/>
              <w:autoSpaceDN w:val="0"/>
              <w:adjustRightInd w:val="0"/>
              <w:textAlignment w:val="baseline"/>
              <w:rPr>
                <w:rFonts w:cs="Arial"/>
              </w:rPr>
            </w:pPr>
            <w:r w:rsidRPr="004E27D7">
              <w:rPr>
                <w:rFonts w:cs="Arial"/>
                <w:color w:val="000000"/>
              </w:rPr>
              <w:t>In geval van calamiteiten, waarbij het dichtst bij de gemeentewerf te Wolvega gelegen pomp- c.q. tankstation van Inschrijver tijdelijk niet beschikbaar is, biedt Inschrijver de mogelijkheid aan Gemeente Weststellingwerf om tegen zijn prijscondities (zijn landelijke richtprijs minus korting) te laten tanken bij een tankstation van een ander merk.</w:t>
            </w:r>
          </w:p>
        </w:tc>
        <w:tc>
          <w:tcPr>
            <w:tcW w:w="387" w:type="pct"/>
          </w:tcPr>
          <w:p w:rsidR="006D4E4A" w:rsidRPr="005B40CF" w:rsidRDefault="006D4E4A" w:rsidP="00CC1F20">
            <w:pPr>
              <w:jc w:val="center"/>
              <w:rPr>
                <w:rFonts w:cs="Arial"/>
              </w:rPr>
            </w:pPr>
            <w:r w:rsidRPr="005B40CF">
              <w:rPr>
                <w:rFonts w:cs="Arial"/>
              </w:rPr>
              <w:t>Ja</w:t>
            </w:r>
          </w:p>
          <w:p w:rsidR="006D4E4A" w:rsidRPr="005B40CF" w:rsidRDefault="006D4E4A"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6D4E4A" w:rsidRPr="005B40CF" w:rsidRDefault="006D4E4A" w:rsidP="00CC1F20">
            <w:pPr>
              <w:jc w:val="center"/>
              <w:rPr>
                <w:rFonts w:cs="Arial"/>
              </w:rPr>
            </w:pPr>
            <w:r w:rsidRPr="005B40CF">
              <w:rPr>
                <w:rFonts w:cs="Arial"/>
              </w:rPr>
              <w:t>Nee</w:t>
            </w:r>
          </w:p>
          <w:p w:rsidR="006D4E4A" w:rsidRPr="005B40CF" w:rsidRDefault="006D4E4A"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r w:rsidR="006D4E4A" w:rsidRPr="005B40CF" w:rsidTr="004E6A9D">
        <w:tc>
          <w:tcPr>
            <w:tcW w:w="368" w:type="pct"/>
            <w:shd w:val="clear" w:color="auto" w:fill="auto"/>
          </w:tcPr>
          <w:p w:rsidR="006D4E4A" w:rsidRPr="005B40CF" w:rsidRDefault="006D4E4A" w:rsidP="000910CE">
            <w:pPr>
              <w:pStyle w:val="Lijstalinea"/>
              <w:numPr>
                <w:ilvl w:val="0"/>
                <w:numId w:val="28"/>
              </w:numPr>
              <w:jc w:val="center"/>
              <w:rPr>
                <w:rFonts w:cs="Arial"/>
              </w:rPr>
            </w:pPr>
          </w:p>
        </w:tc>
        <w:tc>
          <w:tcPr>
            <w:tcW w:w="3862" w:type="pct"/>
          </w:tcPr>
          <w:p w:rsidR="006D4E4A" w:rsidRPr="005B40CF" w:rsidRDefault="006D4E4A" w:rsidP="00E94FB2">
            <w:pPr>
              <w:tabs>
                <w:tab w:val="left" w:pos="720"/>
              </w:tabs>
              <w:suppressAutoHyphens/>
              <w:overflowPunct w:val="0"/>
              <w:autoSpaceDE w:val="0"/>
              <w:autoSpaceDN w:val="0"/>
              <w:adjustRightInd w:val="0"/>
              <w:textAlignment w:val="baseline"/>
              <w:rPr>
                <w:rFonts w:cs="Arial"/>
              </w:rPr>
            </w:pPr>
            <w:r w:rsidRPr="004E27D7">
              <w:rPr>
                <w:rFonts w:cs="Arial"/>
                <w:color w:val="000000"/>
              </w:rPr>
              <w:t>Aanbieder dient zelf een bewijs aan te leveren met daarin zijn adviesprijs op genoemde data, en aan te geven hoe deze prijzen controleerbaar zijn door de Gemeente Weststellingwerf</w:t>
            </w:r>
            <w:r w:rsidRPr="00E94FB2">
              <w:rPr>
                <w:rFonts w:cs="Arial"/>
              </w:rPr>
              <w:t xml:space="preserve">. </w:t>
            </w:r>
            <w:r w:rsidR="00642E8D" w:rsidRPr="00E94FB2">
              <w:rPr>
                <w:rFonts w:cs="Arial"/>
              </w:rPr>
              <w:t>(</w:t>
            </w:r>
            <w:r w:rsidR="00E94FB2" w:rsidRPr="00E94FB2">
              <w:rPr>
                <w:rFonts w:cs="Arial"/>
              </w:rPr>
              <w:t>b</w:t>
            </w:r>
            <w:r w:rsidR="00642E8D" w:rsidRPr="00E94FB2">
              <w:rPr>
                <w:rFonts w:cs="Arial"/>
              </w:rPr>
              <w:t>ijlage D</w:t>
            </w:r>
            <w:r w:rsidRPr="00E94FB2">
              <w:rPr>
                <w:rFonts w:cs="Arial"/>
              </w:rPr>
              <w:t>)</w:t>
            </w:r>
            <w:r w:rsidR="0072095D" w:rsidRPr="00E94FB2">
              <w:rPr>
                <w:rFonts w:cs="Arial"/>
              </w:rPr>
              <w:t>.</w:t>
            </w:r>
          </w:p>
        </w:tc>
        <w:tc>
          <w:tcPr>
            <w:tcW w:w="387" w:type="pct"/>
          </w:tcPr>
          <w:p w:rsidR="006D4E4A" w:rsidRPr="005B40CF" w:rsidRDefault="006D4E4A" w:rsidP="00CC1F20">
            <w:pPr>
              <w:jc w:val="center"/>
              <w:rPr>
                <w:rFonts w:cs="Arial"/>
              </w:rPr>
            </w:pPr>
            <w:r w:rsidRPr="005B40CF">
              <w:rPr>
                <w:rFonts w:cs="Arial"/>
              </w:rPr>
              <w:t>Ja</w:t>
            </w:r>
          </w:p>
          <w:p w:rsidR="006D4E4A" w:rsidRPr="005B40CF" w:rsidRDefault="006D4E4A"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c>
          <w:tcPr>
            <w:tcW w:w="383" w:type="pct"/>
          </w:tcPr>
          <w:p w:rsidR="006D4E4A" w:rsidRPr="005B40CF" w:rsidRDefault="006D4E4A" w:rsidP="00CC1F20">
            <w:pPr>
              <w:jc w:val="center"/>
              <w:rPr>
                <w:rFonts w:cs="Arial"/>
              </w:rPr>
            </w:pPr>
            <w:r w:rsidRPr="005B40CF">
              <w:rPr>
                <w:rFonts w:cs="Arial"/>
              </w:rPr>
              <w:t>Nee</w:t>
            </w:r>
          </w:p>
          <w:p w:rsidR="006D4E4A" w:rsidRPr="005B40CF" w:rsidRDefault="006D4E4A" w:rsidP="00CC1F20">
            <w:pPr>
              <w:jc w:val="center"/>
              <w:rPr>
                <w:rFonts w:cs="Arial"/>
              </w:rPr>
            </w:pPr>
            <w:r w:rsidRPr="005B40CF">
              <w:rPr>
                <w:rFonts w:cs="Arial"/>
              </w:rPr>
              <w:fldChar w:fldCharType="begin">
                <w:ffData>
                  <w:name w:val="Selectievakje1"/>
                  <w:enabled/>
                  <w:calcOnExit w:val="0"/>
                  <w:checkBox>
                    <w:sizeAuto/>
                    <w:default w:val="0"/>
                  </w:checkBox>
                </w:ffData>
              </w:fldChar>
            </w:r>
            <w:r w:rsidRPr="005B40CF">
              <w:rPr>
                <w:rFonts w:cs="Arial"/>
              </w:rPr>
              <w:instrText xml:space="preserve"> FORMCHECKBOX </w:instrText>
            </w:r>
            <w:r w:rsidR="00EA6E9B">
              <w:rPr>
                <w:rFonts w:cs="Arial"/>
              </w:rPr>
            </w:r>
            <w:r w:rsidR="00EA6E9B">
              <w:rPr>
                <w:rFonts w:cs="Arial"/>
              </w:rPr>
              <w:fldChar w:fldCharType="separate"/>
            </w:r>
            <w:r w:rsidRPr="005B40CF">
              <w:rPr>
                <w:rFonts w:cs="Arial"/>
              </w:rPr>
              <w:fldChar w:fldCharType="end"/>
            </w:r>
          </w:p>
        </w:tc>
      </w:tr>
    </w:tbl>
    <w:p w:rsidR="00BD384B" w:rsidRDefault="00BD384B" w:rsidP="00F5011F">
      <w:pPr>
        <w:pStyle w:val="Kop2"/>
        <w:rPr>
          <w:rFonts w:ascii="Trebuchet MS" w:hAnsi="Trebuchet MS"/>
          <w:bCs/>
          <w:iCs/>
          <w:caps/>
          <w:lang w:val="nl-NL"/>
        </w:rPr>
      </w:pPr>
    </w:p>
    <w:p w:rsidR="00731EFC" w:rsidRDefault="000910CE" w:rsidP="00F5011F">
      <w:pPr>
        <w:pStyle w:val="Kop2"/>
        <w:rPr>
          <w:rFonts w:ascii="Trebuchet MS" w:hAnsi="Trebuchet MS"/>
          <w:bCs/>
          <w:iCs/>
          <w:caps/>
          <w:lang w:val="nl-NL"/>
        </w:rPr>
      </w:pPr>
      <w:r>
        <w:rPr>
          <w:rFonts w:ascii="Trebuchet MS" w:hAnsi="Trebuchet MS"/>
          <w:bCs/>
          <w:iCs/>
          <w:caps/>
        </w:rPr>
        <w:br w:type="page"/>
      </w:r>
    </w:p>
    <w:p w:rsidR="003E560C" w:rsidRPr="00F5011F" w:rsidRDefault="003E560C" w:rsidP="00F5011F">
      <w:pPr>
        <w:pStyle w:val="Kop2"/>
        <w:rPr>
          <w:bCs/>
          <w:color w:val="77AD1C"/>
          <w:sz w:val="24"/>
        </w:rPr>
      </w:pPr>
      <w:bookmarkStart w:id="410" w:name="_Toc471888827"/>
      <w:r w:rsidRPr="00F5011F">
        <w:rPr>
          <w:bCs/>
          <w:color w:val="77AD1C"/>
          <w:sz w:val="24"/>
        </w:rPr>
        <w:t>B</w:t>
      </w:r>
      <w:r w:rsidR="000910CE">
        <w:rPr>
          <w:bCs/>
          <w:color w:val="77AD1C"/>
          <w:sz w:val="24"/>
        </w:rPr>
        <w:t xml:space="preserve">ijlage </w:t>
      </w:r>
      <w:r w:rsidR="000910CE">
        <w:rPr>
          <w:bCs/>
          <w:color w:val="77AD1C"/>
          <w:sz w:val="24"/>
          <w:lang w:val="nl-NL"/>
        </w:rPr>
        <w:t>G</w:t>
      </w:r>
      <w:r w:rsidR="00EF3418" w:rsidRPr="00F5011F">
        <w:rPr>
          <w:bCs/>
          <w:color w:val="77AD1C"/>
          <w:sz w:val="24"/>
        </w:rPr>
        <w:tab/>
        <w:t>Conceptovereenkomst</w:t>
      </w:r>
      <w:bookmarkEnd w:id="404"/>
      <w:bookmarkEnd w:id="405"/>
      <w:bookmarkEnd w:id="406"/>
      <w:bookmarkEnd w:id="410"/>
    </w:p>
    <w:p w:rsidR="003E560C" w:rsidRPr="00E4033B" w:rsidRDefault="003E560C" w:rsidP="003E560C">
      <w:pPr>
        <w:rPr>
          <w:rFonts w:ascii="Trebuchet MS" w:hAnsi="Trebuchet MS"/>
          <w:highlight w:val="magenta"/>
        </w:rPr>
      </w:pPr>
    </w:p>
    <w:p w:rsidR="00731EFC" w:rsidRPr="00C86FE0" w:rsidRDefault="00731EFC" w:rsidP="00731EFC">
      <w:pPr>
        <w:pStyle w:val="Standard"/>
        <w:rPr>
          <w:rFonts w:ascii="Verdana" w:hAnsi="Verdana"/>
        </w:rPr>
      </w:pPr>
    </w:p>
    <w:p w:rsidR="00731EFC" w:rsidRPr="00C86FE0" w:rsidRDefault="00731EFC" w:rsidP="00731EFC">
      <w:pPr>
        <w:pStyle w:val="Footer1"/>
        <w:rPr>
          <w:rFonts w:ascii="Verdana" w:hAnsi="Verdana"/>
          <w:color w:val="999999"/>
        </w:rPr>
      </w:pPr>
      <w:r w:rsidRPr="00C86FE0">
        <w:rPr>
          <w:rFonts w:ascii="Verdana" w:hAnsi="Verdana"/>
          <w:color w:val="999999"/>
        </w:rPr>
        <w:tab/>
        <w:t xml:space="preserve">                                                                                    </w:t>
      </w:r>
    </w:p>
    <w:p w:rsidR="00731EFC" w:rsidRPr="007F5E56" w:rsidRDefault="00731EFC" w:rsidP="00731EFC">
      <w:pPr>
        <w:pStyle w:val="Header1"/>
        <w:tabs>
          <w:tab w:val="clear" w:pos="4536"/>
          <w:tab w:val="clear" w:pos="9072"/>
        </w:tabs>
        <w:rPr>
          <w:rFonts w:ascii="Arial" w:hAnsi="Arial" w:cs="Arial"/>
          <w:b/>
          <w:bCs/>
        </w:rPr>
      </w:pPr>
      <w:r w:rsidRPr="007F5E56">
        <w:rPr>
          <w:rFonts w:ascii="Arial" w:hAnsi="Arial" w:cs="Arial"/>
          <w:b/>
          <w:bCs/>
        </w:rPr>
        <w:t>Overeenkomst inzake</w:t>
      </w:r>
      <w:r w:rsidRPr="007F5E56">
        <w:rPr>
          <w:rFonts w:ascii="Arial" w:hAnsi="Arial" w:cs="Arial"/>
          <w:b/>
          <w:bCs/>
          <w:color w:val="000000"/>
        </w:rPr>
        <w:t xml:space="preserve"> levering brandstoffen ten behoeve v</w:t>
      </w:r>
      <w:r w:rsidRPr="007F5E56">
        <w:rPr>
          <w:rFonts w:ascii="Arial" w:hAnsi="Arial" w:cs="Arial"/>
          <w:b/>
          <w:bCs/>
        </w:rPr>
        <w:t>an de Gemeente Opsterland.</w:t>
      </w:r>
    </w:p>
    <w:p w:rsidR="00731EFC" w:rsidRPr="007F5E56" w:rsidRDefault="00731EFC" w:rsidP="00731EFC">
      <w:pPr>
        <w:pStyle w:val="Standard"/>
        <w:rPr>
          <w:rFonts w:ascii="Arial" w:hAnsi="Arial" w:cs="Arial"/>
        </w:rPr>
      </w:pPr>
    </w:p>
    <w:p w:rsidR="00731EFC" w:rsidRPr="007F5E56" w:rsidRDefault="00731EFC" w:rsidP="00731EFC">
      <w:pPr>
        <w:pStyle w:val="Standard"/>
        <w:rPr>
          <w:rFonts w:ascii="Arial" w:hAnsi="Arial" w:cs="Arial"/>
        </w:rPr>
      </w:pPr>
      <w:r w:rsidRPr="007F5E56">
        <w:rPr>
          <w:rFonts w:ascii="Arial" w:hAnsi="Arial" w:cs="Arial"/>
        </w:rPr>
        <w:t>De gemeente Opsterland, gevestigd te Beetsterzwaag, ingevolge artikel 171 van de Gemeentewet vertegenwoordigd door</w:t>
      </w:r>
      <w:r w:rsidR="007F5E56" w:rsidRPr="007F5E56">
        <w:rPr>
          <w:rFonts w:ascii="Arial" w:hAnsi="Arial" w:cs="Arial"/>
        </w:rPr>
        <w:t xml:space="preserve"> …….</w:t>
      </w:r>
      <w:r w:rsidRPr="007F5E56">
        <w:rPr>
          <w:rFonts w:ascii="Arial" w:hAnsi="Arial" w:cs="Arial"/>
        </w:rPr>
        <w:t>, na</w:t>
      </w:r>
      <w:r w:rsidR="007F5E56" w:rsidRPr="007F5E56">
        <w:rPr>
          <w:rFonts w:ascii="Arial" w:hAnsi="Arial" w:cs="Arial"/>
        </w:rPr>
        <w:t>mens haar burgemeester mevrouw E. van Selm</w:t>
      </w:r>
      <w:r w:rsidRPr="007F5E56">
        <w:rPr>
          <w:rFonts w:ascii="Arial" w:hAnsi="Arial" w:cs="Arial"/>
        </w:rPr>
        <w:t>, hierna te noemen “Opdrachtgever”;</w:t>
      </w:r>
    </w:p>
    <w:p w:rsidR="00731EFC" w:rsidRPr="007F5E56" w:rsidRDefault="00731EFC" w:rsidP="00731EFC">
      <w:pPr>
        <w:pStyle w:val="Standard"/>
        <w:rPr>
          <w:rFonts w:ascii="Arial" w:hAnsi="Arial" w:cs="Arial"/>
        </w:rPr>
      </w:pPr>
    </w:p>
    <w:p w:rsidR="00731EFC" w:rsidRPr="007F5E56" w:rsidRDefault="00731EFC" w:rsidP="00731EFC">
      <w:pPr>
        <w:pStyle w:val="Standard"/>
        <w:rPr>
          <w:rFonts w:ascii="Arial" w:hAnsi="Arial" w:cs="Arial"/>
        </w:rPr>
      </w:pPr>
      <w:r w:rsidRPr="007F5E56">
        <w:rPr>
          <w:rFonts w:ascii="Arial" w:hAnsi="Arial" w:cs="Arial"/>
        </w:rPr>
        <w:t>en</w:t>
      </w:r>
    </w:p>
    <w:p w:rsidR="00731EFC" w:rsidRPr="007F5E56" w:rsidRDefault="00731EFC" w:rsidP="00731EFC">
      <w:pPr>
        <w:pStyle w:val="Standard"/>
        <w:rPr>
          <w:rFonts w:ascii="Arial" w:hAnsi="Arial" w:cs="Arial"/>
        </w:rPr>
      </w:pPr>
    </w:p>
    <w:p w:rsidR="00731EFC" w:rsidRPr="007F5E56" w:rsidRDefault="007F5E56" w:rsidP="00731EFC">
      <w:pPr>
        <w:pStyle w:val="Standard"/>
        <w:tabs>
          <w:tab w:val="left" w:pos="4536"/>
        </w:tabs>
        <w:rPr>
          <w:rFonts w:ascii="Arial" w:hAnsi="Arial" w:cs="Arial"/>
        </w:rPr>
      </w:pPr>
      <w:r w:rsidRPr="007F5E56">
        <w:rPr>
          <w:rFonts w:ascii="Arial" w:hAnsi="Arial" w:cs="Arial"/>
        </w:rPr>
        <w:t xml:space="preserve">……. </w:t>
      </w:r>
      <w:r w:rsidR="00731EFC" w:rsidRPr="007F5E56">
        <w:rPr>
          <w:rFonts w:ascii="Arial" w:hAnsi="Arial" w:cs="Arial"/>
        </w:rPr>
        <w:t xml:space="preserve"> vertegenwoordigd door </w:t>
      </w:r>
      <w:r w:rsidR="00731EFC" w:rsidRPr="007F5E56">
        <w:rPr>
          <w:rFonts w:ascii="Arial" w:hAnsi="Arial" w:cs="Arial"/>
          <w:iCs/>
        </w:rPr>
        <w:t xml:space="preserve">de heer </w:t>
      </w:r>
      <w:r w:rsidRPr="007F5E56">
        <w:rPr>
          <w:rFonts w:ascii="Arial" w:hAnsi="Arial" w:cs="Arial"/>
          <w:iCs/>
        </w:rPr>
        <w:t xml:space="preserve">……. </w:t>
      </w:r>
      <w:r w:rsidR="00731EFC" w:rsidRPr="007F5E56">
        <w:rPr>
          <w:rFonts w:ascii="Arial" w:hAnsi="Arial" w:cs="Arial"/>
        </w:rPr>
        <w:t xml:space="preserve">, directeur, statutair gevestigd en kantoorhoudende te </w:t>
      </w:r>
      <w:r w:rsidRPr="007F5E56">
        <w:rPr>
          <w:rFonts w:ascii="Arial" w:hAnsi="Arial" w:cs="Arial"/>
          <w:iCs/>
        </w:rPr>
        <w:t>……..</w:t>
      </w:r>
      <w:r w:rsidR="00731EFC" w:rsidRPr="007F5E56">
        <w:rPr>
          <w:rFonts w:ascii="Arial" w:hAnsi="Arial" w:cs="Arial"/>
        </w:rPr>
        <w:t>, verder te noemen “Opdrachtnemer”;</w:t>
      </w:r>
    </w:p>
    <w:p w:rsidR="00731EFC" w:rsidRPr="007F5E56" w:rsidRDefault="00731EFC" w:rsidP="00731EFC">
      <w:pPr>
        <w:pStyle w:val="Standard"/>
        <w:tabs>
          <w:tab w:val="left" w:pos="4536"/>
        </w:tabs>
        <w:rPr>
          <w:rFonts w:ascii="Arial" w:hAnsi="Arial" w:cs="Arial"/>
          <w:color w:val="FF0000"/>
        </w:rPr>
      </w:pPr>
    </w:p>
    <w:p w:rsidR="00731EFC" w:rsidRPr="007F5E56" w:rsidRDefault="00731EFC" w:rsidP="00731EFC">
      <w:pPr>
        <w:pStyle w:val="Header1"/>
        <w:tabs>
          <w:tab w:val="clear" w:pos="4536"/>
          <w:tab w:val="clear" w:pos="9072"/>
        </w:tabs>
        <w:rPr>
          <w:rFonts w:ascii="Arial" w:hAnsi="Arial" w:cs="Arial"/>
        </w:rPr>
      </w:pPr>
      <w:r w:rsidRPr="007F5E56">
        <w:rPr>
          <w:rFonts w:ascii="Arial" w:hAnsi="Arial" w:cs="Arial"/>
        </w:rPr>
        <w:t>Overwegende:</w:t>
      </w:r>
    </w:p>
    <w:p w:rsidR="00731EFC" w:rsidRPr="007F5E56" w:rsidRDefault="00731EFC" w:rsidP="00731EFC">
      <w:pPr>
        <w:pStyle w:val="Standard"/>
        <w:rPr>
          <w:rFonts w:ascii="Arial" w:hAnsi="Arial" w:cs="Arial"/>
        </w:rPr>
      </w:pPr>
    </w:p>
    <w:p w:rsidR="00731EFC" w:rsidRPr="007F5E56" w:rsidRDefault="00731EFC" w:rsidP="00731EFC">
      <w:pPr>
        <w:pStyle w:val="Header1"/>
        <w:widowControl w:val="0"/>
        <w:numPr>
          <w:ilvl w:val="0"/>
          <w:numId w:val="33"/>
        </w:numPr>
        <w:tabs>
          <w:tab w:val="clear" w:pos="4536"/>
          <w:tab w:val="clear" w:pos="9072"/>
          <w:tab w:val="left" w:pos="360"/>
          <w:tab w:val="left" w:pos="927"/>
        </w:tabs>
        <w:rPr>
          <w:rFonts w:ascii="Arial" w:hAnsi="Arial" w:cs="Arial"/>
        </w:rPr>
      </w:pPr>
      <w:r w:rsidRPr="007F5E56">
        <w:rPr>
          <w:rFonts w:ascii="Arial" w:hAnsi="Arial" w:cs="Arial"/>
          <w:color w:val="000000"/>
        </w:rPr>
        <w:t xml:space="preserve">dat Opdrachtgever met ingang van </w:t>
      </w:r>
      <w:r w:rsidR="007F5E56" w:rsidRPr="007F5E56">
        <w:rPr>
          <w:rFonts w:ascii="Arial" w:hAnsi="Arial" w:cs="Arial"/>
        </w:rPr>
        <w:t>……. 2017</w:t>
      </w:r>
      <w:r w:rsidRPr="007F5E56">
        <w:rPr>
          <w:rFonts w:ascii="Arial" w:hAnsi="Arial" w:cs="Arial"/>
        </w:rPr>
        <w:t xml:space="preserve"> behoefte heeft aan de levering  van diesel op locatie (hoog</w:t>
      </w:r>
      <w:r w:rsidR="007F5E56">
        <w:rPr>
          <w:rFonts w:ascii="Arial" w:hAnsi="Arial" w:cs="Arial"/>
        </w:rPr>
        <w:t xml:space="preserve"> </w:t>
      </w:r>
      <w:r w:rsidRPr="007F5E56">
        <w:rPr>
          <w:rFonts w:ascii="Arial" w:hAnsi="Arial" w:cs="Arial"/>
        </w:rPr>
        <w:t>belaste diesel voor weg</w:t>
      </w:r>
      <w:r w:rsidR="007F5E56" w:rsidRPr="007F5E56">
        <w:rPr>
          <w:rFonts w:ascii="Arial" w:hAnsi="Arial" w:cs="Arial"/>
        </w:rPr>
        <w:t>voertuigen)</w:t>
      </w:r>
      <w:r w:rsidRPr="007F5E56">
        <w:rPr>
          <w:rFonts w:ascii="Arial" w:hAnsi="Arial" w:cs="Arial"/>
        </w:rPr>
        <w:t xml:space="preserve">.  </w:t>
      </w:r>
    </w:p>
    <w:p w:rsidR="00731EFC" w:rsidRPr="007F5E56" w:rsidRDefault="00731EFC" w:rsidP="00731EFC">
      <w:pPr>
        <w:pStyle w:val="Standard"/>
        <w:widowControl w:val="0"/>
        <w:numPr>
          <w:ilvl w:val="0"/>
          <w:numId w:val="33"/>
        </w:numPr>
        <w:tabs>
          <w:tab w:val="left" w:pos="360"/>
          <w:tab w:val="left" w:pos="927"/>
        </w:tabs>
        <w:rPr>
          <w:rFonts w:ascii="Arial" w:hAnsi="Arial" w:cs="Arial"/>
        </w:rPr>
      </w:pPr>
      <w:r w:rsidRPr="007F5E56">
        <w:rPr>
          <w:rFonts w:ascii="Arial" w:hAnsi="Arial" w:cs="Arial"/>
        </w:rPr>
        <w:t xml:space="preserve">dat Opdrachtnemer in staat en bereid is de opdracht </w:t>
      </w:r>
      <w:r w:rsidR="007F5E56" w:rsidRPr="007F5E56">
        <w:rPr>
          <w:rFonts w:ascii="Arial" w:hAnsi="Arial" w:cs="Arial"/>
          <w:bCs/>
          <w:i/>
          <w:iCs/>
        </w:rPr>
        <w:t>‘levering van diesel</w:t>
      </w:r>
      <w:r w:rsidRPr="007F5E56">
        <w:rPr>
          <w:rFonts w:ascii="Arial" w:hAnsi="Arial" w:cs="Arial"/>
          <w:bCs/>
          <w:i/>
          <w:iCs/>
        </w:rPr>
        <w:t xml:space="preserve">’ </w:t>
      </w:r>
      <w:r w:rsidRPr="007F5E56">
        <w:rPr>
          <w:rFonts w:ascii="Arial" w:hAnsi="Arial" w:cs="Arial"/>
        </w:rPr>
        <w:t>naar tevredenheid van de Opdrachtgever uit te voeren;</w:t>
      </w:r>
    </w:p>
    <w:p w:rsidR="00731EFC" w:rsidRPr="007F5E56" w:rsidRDefault="00731EFC" w:rsidP="00731EFC">
      <w:pPr>
        <w:pStyle w:val="Standard"/>
        <w:widowControl w:val="0"/>
        <w:numPr>
          <w:ilvl w:val="0"/>
          <w:numId w:val="33"/>
        </w:numPr>
        <w:tabs>
          <w:tab w:val="left" w:pos="360"/>
          <w:tab w:val="left" w:pos="927"/>
        </w:tabs>
        <w:rPr>
          <w:rFonts w:ascii="Arial" w:hAnsi="Arial" w:cs="Arial"/>
        </w:rPr>
      </w:pPr>
      <w:r w:rsidRPr="007F5E56">
        <w:rPr>
          <w:rFonts w:ascii="Arial" w:hAnsi="Arial" w:cs="Arial"/>
        </w:rPr>
        <w:t xml:space="preserve">dat Opdrachtnemer in het kader van een Europese aanbestedingsprocedure, die door Opdrachtgever is uitgevoerd, </w:t>
      </w:r>
      <w:r w:rsidR="007F5E56" w:rsidRPr="007F5E56">
        <w:rPr>
          <w:rFonts w:ascii="Arial" w:hAnsi="Arial" w:cs="Arial"/>
        </w:rPr>
        <w:t>…… 2017</w:t>
      </w:r>
      <w:r w:rsidRPr="007F5E56">
        <w:rPr>
          <w:rFonts w:ascii="Arial" w:hAnsi="Arial" w:cs="Arial"/>
        </w:rPr>
        <w:t xml:space="preserve"> aan Opdrachtgever Offerte heeft uitgebracht </w:t>
      </w:r>
      <w:r w:rsidR="007F5E56" w:rsidRPr="007F5E56">
        <w:rPr>
          <w:rFonts w:ascii="Arial" w:hAnsi="Arial" w:cs="Arial"/>
        </w:rPr>
        <w:t>kenmerk ……</w:t>
      </w:r>
    </w:p>
    <w:p w:rsidR="00731EFC" w:rsidRPr="007F5E56" w:rsidRDefault="00731EFC" w:rsidP="00731EFC">
      <w:pPr>
        <w:pStyle w:val="Standard"/>
        <w:widowControl w:val="0"/>
        <w:numPr>
          <w:ilvl w:val="0"/>
          <w:numId w:val="33"/>
        </w:numPr>
        <w:tabs>
          <w:tab w:val="left" w:pos="360"/>
          <w:tab w:val="left" w:pos="927"/>
        </w:tabs>
        <w:rPr>
          <w:rFonts w:ascii="Arial" w:hAnsi="Arial" w:cs="Arial"/>
        </w:rPr>
      </w:pPr>
      <w:r w:rsidRPr="007F5E56">
        <w:rPr>
          <w:rFonts w:ascii="Arial" w:hAnsi="Arial" w:cs="Arial"/>
        </w:rPr>
        <w:t xml:space="preserve">dat Opdrachtgever voor de bedoelde levering gebruik wenst te maken van de diensten van de </w:t>
      </w:r>
      <w:r w:rsidRPr="007F5E56">
        <w:rPr>
          <w:rFonts w:ascii="Arial" w:hAnsi="Arial" w:cs="Arial"/>
          <w:color w:val="000000"/>
        </w:rPr>
        <w:t>Opdrachtnemer, aangezien uit de beoordeling van de ingediende offertes, blijkt dat Opdrachtnemer de laagste prijs heeft aangeboden;</w:t>
      </w:r>
    </w:p>
    <w:p w:rsidR="00731EFC" w:rsidRPr="007F5E56" w:rsidRDefault="00731EFC" w:rsidP="00731EFC">
      <w:pPr>
        <w:pStyle w:val="Standard"/>
        <w:widowControl w:val="0"/>
        <w:numPr>
          <w:ilvl w:val="0"/>
          <w:numId w:val="33"/>
        </w:numPr>
        <w:tabs>
          <w:tab w:val="left" w:pos="360"/>
          <w:tab w:val="left" w:pos="927"/>
        </w:tabs>
        <w:rPr>
          <w:rFonts w:ascii="Arial" w:hAnsi="Arial" w:cs="Arial"/>
        </w:rPr>
      </w:pPr>
      <w:r w:rsidRPr="007F5E56">
        <w:rPr>
          <w:rFonts w:ascii="Arial" w:hAnsi="Arial" w:cs="Arial"/>
        </w:rPr>
        <w:t>dat partijen de condities met betrekking tot de uitvoering van de opdracht nader wensen vast te leggen in deze Overeenkomst.</w:t>
      </w:r>
    </w:p>
    <w:p w:rsidR="00731EFC" w:rsidRPr="007F5E56" w:rsidRDefault="00731EFC" w:rsidP="00731EFC">
      <w:pPr>
        <w:pStyle w:val="Standard"/>
        <w:rPr>
          <w:rFonts w:ascii="Arial" w:hAnsi="Arial" w:cs="Arial"/>
          <w:smallCaps/>
        </w:rPr>
      </w:pPr>
    </w:p>
    <w:p w:rsidR="00731EFC" w:rsidRPr="007F5E56" w:rsidRDefault="00731EFC" w:rsidP="00731EFC">
      <w:pPr>
        <w:pStyle w:val="Standard"/>
        <w:rPr>
          <w:rFonts w:ascii="Arial" w:hAnsi="Arial" w:cs="Arial"/>
          <w:bCs/>
        </w:rPr>
      </w:pPr>
      <w:r w:rsidRPr="007F5E56">
        <w:rPr>
          <w:rFonts w:ascii="Arial" w:hAnsi="Arial" w:cs="Arial"/>
          <w:bCs/>
        </w:rPr>
        <w:t>Verklaren te zijn overeengekomen als volgt:</w:t>
      </w:r>
    </w:p>
    <w:p w:rsidR="00731EFC" w:rsidRPr="007F5E56" w:rsidRDefault="00731EFC" w:rsidP="00731EFC">
      <w:pPr>
        <w:pStyle w:val="Standard"/>
        <w:rPr>
          <w:rFonts w:ascii="Arial" w:hAnsi="Arial" w:cs="Arial"/>
          <w:bCs/>
        </w:rPr>
      </w:pPr>
    </w:p>
    <w:p w:rsidR="00731EFC" w:rsidRPr="007F5E56" w:rsidRDefault="00731EFC" w:rsidP="00731EFC">
      <w:pPr>
        <w:pStyle w:val="Standard"/>
        <w:rPr>
          <w:rFonts w:ascii="Arial" w:hAnsi="Arial" w:cs="Arial"/>
          <w:bCs/>
        </w:rPr>
      </w:pPr>
    </w:p>
    <w:p w:rsidR="00731EFC" w:rsidRPr="007F5E56" w:rsidRDefault="00731EFC" w:rsidP="00731EFC">
      <w:pPr>
        <w:pStyle w:val="Standard"/>
        <w:rPr>
          <w:rFonts w:ascii="Arial" w:hAnsi="Arial" w:cs="Arial"/>
          <w:b/>
          <w:bCs/>
        </w:rPr>
      </w:pPr>
      <w:r w:rsidRPr="007F5E56">
        <w:rPr>
          <w:rFonts w:ascii="Arial" w:hAnsi="Arial" w:cs="Arial"/>
          <w:b/>
          <w:bCs/>
        </w:rPr>
        <w:t>Artikel 1</w:t>
      </w:r>
      <w:r w:rsidRPr="007F5E56">
        <w:rPr>
          <w:rFonts w:ascii="Arial" w:hAnsi="Arial" w:cs="Arial"/>
          <w:b/>
          <w:bCs/>
        </w:rPr>
        <w:tab/>
        <w:t>Definities</w:t>
      </w:r>
    </w:p>
    <w:p w:rsidR="00731EFC" w:rsidRPr="007F5E56" w:rsidRDefault="00731EFC" w:rsidP="00731EFC">
      <w:pPr>
        <w:pStyle w:val="Standard"/>
        <w:tabs>
          <w:tab w:val="left" w:pos="567"/>
        </w:tabs>
        <w:ind w:left="567" w:hanging="567"/>
        <w:rPr>
          <w:rFonts w:ascii="Arial" w:hAnsi="Arial" w:cs="Arial"/>
        </w:rPr>
      </w:pPr>
      <w:r w:rsidRPr="007F5E56">
        <w:rPr>
          <w:rFonts w:ascii="Arial" w:hAnsi="Arial" w:cs="Arial"/>
        </w:rPr>
        <w:t>1.1</w:t>
      </w:r>
      <w:r w:rsidRPr="007F5E56">
        <w:rPr>
          <w:rFonts w:ascii="Arial" w:hAnsi="Arial" w:cs="Arial"/>
        </w:rPr>
        <w:tab/>
        <w:t>De onderstaande, in alfabetische volgorde vermelde, begrippen hebben in het kader van deze Overeenkomst de hierna volgende betekenis en zullen in deze Overeenkomst met een hoofdletter worden gebruikt.</w:t>
      </w:r>
    </w:p>
    <w:p w:rsidR="00731EFC" w:rsidRPr="007F5E56" w:rsidRDefault="00731EFC" w:rsidP="00731EFC">
      <w:pPr>
        <w:pStyle w:val="Standard"/>
        <w:rPr>
          <w:rFonts w:ascii="Arial" w:hAnsi="Arial" w:cs="Arial"/>
          <w:u w:val="single"/>
        </w:rPr>
      </w:pPr>
    </w:p>
    <w:p w:rsidR="00731EFC" w:rsidRPr="007F5E56" w:rsidRDefault="00731EFC" w:rsidP="00731EFC">
      <w:pPr>
        <w:pStyle w:val="Standard"/>
        <w:rPr>
          <w:rFonts w:ascii="Arial" w:hAnsi="Arial" w:cs="Arial"/>
          <w:u w:val="single"/>
        </w:rPr>
      </w:pPr>
      <w:r w:rsidRPr="007F5E56">
        <w:rPr>
          <w:rFonts w:ascii="Arial" w:hAnsi="Arial" w:cs="Arial"/>
          <w:u w:val="single"/>
        </w:rPr>
        <w:t>Bijlage</w:t>
      </w:r>
    </w:p>
    <w:p w:rsidR="00731EFC" w:rsidRPr="007F5E56" w:rsidRDefault="00731EFC" w:rsidP="00731EFC">
      <w:pPr>
        <w:pStyle w:val="Standard"/>
        <w:rPr>
          <w:rFonts w:ascii="Arial" w:hAnsi="Arial" w:cs="Arial"/>
        </w:rPr>
      </w:pPr>
      <w:r w:rsidRPr="007F5E56">
        <w:rPr>
          <w:rFonts w:ascii="Arial" w:hAnsi="Arial" w:cs="Arial"/>
        </w:rPr>
        <w:t>Een aanhangsel bij de overeenkomst dat na parafering door beide partijen deel uitmaakt van de Overeenkomst</w:t>
      </w:r>
    </w:p>
    <w:p w:rsidR="00731EFC" w:rsidRPr="007F5E56" w:rsidRDefault="00731EFC" w:rsidP="00731EFC">
      <w:pPr>
        <w:pStyle w:val="Standard"/>
        <w:rPr>
          <w:rFonts w:ascii="Arial" w:hAnsi="Arial" w:cs="Arial"/>
          <w:u w:val="single"/>
        </w:rPr>
      </w:pPr>
    </w:p>
    <w:p w:rsidR="00731EFC" w:rsidRPr="007F5E56" w:rsidRDefault="00731EFC" w:rsidP="00731EFC">
      <w:pPr>
        <w:pStyle w:val="Standard"/>
        <w:rPr>
          <w:rFonts w:ascii="Arial" w:hAnsi="Arial" w:cs="Arial"/>
          <w:u w:val="single"/>
        </w:rPr>
      </w:pPr>
      <w:r w:rsidRPr="007F5E56">
        <w:rPr>
          <w:rFonts w:ascii="Arial" w:hAnsi="Arial" w:cs="Arial"/>
          <w:u w:val="single"/>
        </w:rPr>
        <w:t>Inkoopvoorwaarden</w:t>
      </w:r>
    </w:p>
    <w:p w:rsidR="00731EFC" w:rsidRPr="007F5E56" w:rsidRDefault="00731EFC" w:rsidP="00731EFC">
      <w:pPr>
        <w:pStyle w:val="Standard"/>
        <w:rPr>
          <w:rFonts w:ascii="Arial" w:hAnsi="Arial" w:cs="Arial"/>
        </w:rPr>
      </w:pPr>
      <w:r w:rsidRPr="007F5E56">
        <w:rPr>
          <w:rFonts w:ascii="Arial" w:hAnsi="Arial" w:cs="Arial"/>
        </w:rPr>
        <w:t>De algemene voorwaarden inkoop leveringen gemeente Opsterland versie 201</w:t>
      </w:r>
      <w:r w:rsidR="007F5E56">
        <w:rPr>
          <w:rFonts w:ascii="Arial" w:hAnsi="Arial" w:cs="Arial"/>
        </w:rPr>
        <w:t>4</w:t>
      </w:r>
    </w:p>
    <w:p w:rsidR="00731EFC" w:rsidRPr="007F5E56" w:rsidRDefault="00731EFC" w:rsidP="00731EFC">
      <w:pPr>
        <w:pStyle w:val="Standard"/>
        <w:rPr>
          <w:rFonts w:ascii="Arial" w:hAnsi="Arial" w:cs="Arial"/>
          <w:u w:val="single"/>
        </w:rPr>
      </w:pPr>
    </w:p>
    <w:p w:rsidR="00731EFC" w:rsidRPr="007F5E56" w:rsidRDefault="00731EFC" w:rsidP="00731EFC">
      <w:pPr>
        <w:pStyle w:val="Standard"/>
        <w:rPr>
          <w:rFonts w:ascii="Arial" w:hAnsi="Arial" w:cs="Arial"/>
          <w:u w:val="single"/>
        </w:rPr>
      </w:pPr>
      <w:r w:rsidRPr="007F5E56">
        <w:rPr>
          <w:rFonts w:ascii="Arial" w:hAnsi="Arial" w:cs="Arial"/>
          <w:u w:val="single"/>
        </w:rPr>
        <w:t>Leveringen</w:t>
      </w:r>
    </w:p>
    <w:p w:rsidR="00731EFC" w:rsidRPr="007F5E56" w:rsidRDefault="00731EFC" w:rsidP="00731EFC">
      <w:pPr>
        <w:pStyle w:val="Standard"/>
        <w:rPr>
          <w:rFonts w:ascii="Arial" w:hAnsi="Arial" w:cs="Arial"/>
        </w:rPr>
      </w:pPr>
      <w:r w:rsidRPr="007F5E56">
        <w:rPr>
          <w:rFonts w:ascii="Arial" w:hAnsi="Arial" w:cs="Arial"/>
        </w:rPr>
        <w:t>De door Opdrachtnemer op basis van de Overeenkomst ten behoeve van Opdrachtgever te verrichten werkzaamheden</w:t>
      </w:r>
    </w:p>
    <w:p w:rsidR="00731EFC" w:rsidRPr="007F5E56" w:rsidRDefault="00731EFC" w:rsidP="00731EFC">
      <w:pPr>
        <w:pStyle w:val="Standard"/>
        <w:rPr>
          <w:rFonts w:ascii="Arial" w:hAnsi="Arial" w:cs="Arial"/>
          <w:u w:val="single"/>
        </w:rPr>
      </w:pPr>
    </w:p>
    <w:p w:rsidR="00731EFC" w:rsidRPr="007F5E56" w:rsidRDefault="00731EFC" w:rsidP="00731EFC">
      <w:pPr>
        <w:pStyle w:val="Standard"/>
        <w:rPr>
          <w:rFonts w:ascii="Arial" w:hAnsi="Arial" w:cs="Arial"/>
          <w:u w:val="single"/>
        </w:rPr>
      </w:pPr>
      <w:r w:rsidRPr="007F5E56">
        <w:rPr>
          <w:rFonts w:ascii="Arial" w:hAnsi="Arial" w:cs="Arial"/>
          <w:u w:val="single"/>
        </w:rPr>
        <w:t>Offerteaanvraag</w:t>
      </w:r>
      <w:r w:rsidRPr="007F5E56">
        <w:rPr>
          <w:rFonts w:ascii="Arial" w:hAnsi="Arial" w:cs="Arial"/>
        </w:rPr>
        <w:br/>
        <w:t>De door Opdrachtgever uitge</w:t>
      </w:r>
      <w:r w:rsidRPr="007F5E56">
        <w:rPr>
          <w:rFonts w:ascii="Arial" w:hAnsi="Arial" w:cs="Arial"/>
          <w:color w:val="000000"/>
        </w:rPr>
        <w:t>brachte Europese aanbesteding inzake “levering brandstof” (zoals opgenomen i</w:t>
      </w:r>
      <w:r w:rsidRPr="007F5E56">
        <w:rPr>
          <w:rFonts w:ascii="Arial" w:hAnsi="Arial" w:cs="Arial"/>
        </w:rPr>
        <w:t xml:space="preserve">n Bijlage 1). </w:t>
      </w:r>
    </w:p>
    <w:p w:rsidR="007F5E56" w:rsidRDefault="007F5E56" w:rsidP="00731EFC">
      <w:pPr>
        <w:pStyle w:val="Standard"/>
        <w:rPr>
          <w:rFonts w:ascii="Arial" w:hAnsi="Arial" w:cs="Arial"/>
          <w:u w:val="single"/>
        </w:rPr>
      </w:pPr>
    </w:p>
    <w:p w:rsidR="00731EFC" w:rsidRPr="007F5E56" w:rsidRDefault="00731EFC" w:rsidP="00731EFC">
      <w:pPr>
        <w:pStyle w:val="Standard"/>
        <w:rPr>
          <w:rFonts w:ascii="Arial" w:hAnsi="Arial" w:cs="Arial"/>
        </w:rPr>
      </w:pPr>
      <w:r w:rsidRPr="007F5E56">
        <w:rPr>
          <w:rFonts w:ascii="Arial" w:hAnsi="Arial" w:cs="Arial"/>
          <w:u w:val="single"/>
        </w:rPr>
        <w:t>Offerte</w:t>
      </w:r>
      <w:r w:rsidRPr="007F5E56">
        <w:rPr>
          <w:rFonts w:ascii="Arial" w:hAnsi="Arial" w:cs="Arial"/>
        </w:rPr>
        <w:br/>
        <w:t xml:space="preserve">Een door Opdrachtnemer datum invullen, referentie invullen, ingediende aanbieding (opgenomen in Bijlage 3) op de door Opdrachtgever verzonden Offerteaanvraag. Offerte </w:t>
      </w:r>
      <w:r w:rsidR="001F7FB3">
        <w:rPr>
          <w:rFonts w:ascii="Arial" w:hAnsi="Arial" w:cs="Arial"/>
        </w:rPr>
        <w:t xml:space="preserve">……. </w:t>
      </w:r>
      <w:r w:rsidRPr="007F5E56">
        <w:rPr>
          <w:rFonts w:ascii="Arial" w:hAnsi="Arial" w:cs="Arial"/>
        </w:rPr>
        <w:t xml:space="preserve"> kenmerk </w:t>
      </w:r>
      <w:r w:rsidR="001F7FB3">
        <w:rPr>
          <w:rFonts w:ascii="Arial" w:hAnsi="Arial" w:cs="Arial"/>
        </w:rPr>
        <w:t>…….</w:t>
      </w:r>
    </w:p>
    <w:p w:rsidR="00731EFC" w:rsidRPr="007F5E56" w:rsidRDefault="00731EFC" w:rsidP="00731EFC">
      <w:pPr>
        <w:pStyle w:val="Standard"/>
        <w:rPr>
          <w:rFonts w:ascii="Arial" w:hAnsi="Arial" w:cs="Arial"/>
        </w:rPr>
      </w:pPr>
    </w:p>
    <w:p w:rsidR="00731EFC" w:rsidRPr="007F5E56" w:rsidRDefault="00731EFC" w:rsidP="00731EFC">
      <w:pPr>
        <w:pStyle w:val="Standard"/>
        <w:rPr>
          <w:rFonts w:ascii="Arial" w:hAnsi="Arial" w:cs="Arial"/>
          <w:u w:val="single"/>
        </w:rPr>
      </w:pPr>
      <w:r w:rsidRPr="007F5E56">
        <w:rPr>
          <w:rFonts w:ascii="Arial" w:hAnsi="Arial" w:cs="Arial"/>
          <w:u w:val="single"/>
        </w:rPr>
        <w:t>Opdrachtgever</w:t>
      </w:r>
    </w:p>
    <w:p w:rsidR="00731EFC" w:rsidRPr="007F5E56" w:rsidRDefault="00731EFC" w:rsidP="00731EFC">
      <w:pPr>
        <w:pStyle w:val="Standard"/>
        <w:rPr>
          <w:rFonts w:ascii="Arial" w:hAnsi="Arial" w:cs="Arial"/>
        </w:rPr>
      </w:pPr>
      <w:r w:rsidRPr="007F5E56">
        <w:rPr>
          <w:rFonts w:ascii="Arial" w:hAnsi="Arial" w:cs="Arial"/>
        </w:rPr>
        <w:t>De rechtspersoon Gemeente Opsterland en/of alle tot de rechtspersoon Gemeente Opsterland behorende organisatieonderdelen</w:t>
      </w:r>
      <w:r w:rsidR="001F7FB3">
        <w:rPr>
          <w:rFonts w:ascii="Arial" w:hAnsi="Arial" w:cs="Arial"/>
        </w:rPr>
        <w:t>.</w:t>
      </w:r>
    </w:p>
    <w:p w:rsidR="00731EFC" w:rsidRPr="007F5E56" w:rsidRDefault="00731EFC" w:rsidP="00731EFC">
      <w:pPr>
        <w:pStyle w:val="Standard"/>
        <w:rPr>
          <w:rFonts w:ascii="Arial" w:hAnsi="Arial" w:cs="Arial"/>
          <w:u w:val="single"/>
        </w:rPr>
      </w:pPr>
    </w:p>
    <w:p w:rsidR="00731EFC" w:rsidRPr="007F5E56" w:rsidRDefault="00731EFC" w:rsidP="00731EFC">
      <w:pPr>
        <w:pStyle w:val="Standard"/>
        <w:rPr>
          <w:rFonts w:ascii="Arial" w:hAnsi="Arial" w:cs="Arial"/>
          <w:u w:val="single"/>
        </w:rPr>
      </w:pPr>
      <w:r w:rsidRPr="007F5E56">
        <w:rPr>
          <w:rFonts w:ascii="Arial" w:hAnsi="Arial" w:cs="Arial"/>
          <w:u w:val="single"/>
        </w:rPr>
        <w:lastRenderedPageBreak/>
        <w:t>Opdrachtnemer</w:t>
      </w:r>
    </w:p>
    <w:p w:rsidR="00731EFC" w:rsidRPr="007F5E56" w:rsidRDefault="00731EFC" w:rsidP="00731EFC">
      <w:pPr>
        <w:pStyle w:val="Standard"/>
        <w:rPr>
          <w:rFonts w:ascii="Arial" w:hAnsi="Arial" w:cs="Arial"/>
        </w:rPr>
      </w:pPr>
      <w:r w:rsidRPr="007F5E56">
        <w:rPr>
          <w:rFonts w:ascii="Arial" w:hAnsi="Arial" w:cs="Arial"/>
        </w:rPr>
        <w:t>De (potentiële) wederpartij van de Gemeente Opsterland</w:t>
      </w:r>
    </w:p>
    <w:p w:rsidR="00731EFC" w:rsidRPr="007F5E56" w:rsidRDefault="00731EFC" w:rsidP="00731EFC">
      <w:pPr>
        <w:pStyle w:val="Standard"/>
        <w:rPr>
          <w:rFonts w:ascii="Arial" w:hAnsi="Arial" w:cs="Arial"/>
        </w:rPr>
      </w:pPr>
    </w:p>
    <w:p w:rsidR="00731EFC" w:rsidRPr="007F5E56" w:rsidRDefault="00731EFC" w:rsidP="00731EFC">
      <w:pPr>
        <w:pStyle w:val="Standard"/>
        <w:rPr>
          <w:rFonts w:ascii="Arial" w:hAnsi="Arial" w:cs="Arial"/>
        </w:rPr>
      </w:pPr>
      <w:r w:rsidRPr="007F5E56">
        <w:rPr>
          <w:rFonts w:ascii="Arial" w:hAnsi="Arial" w:cs="Arial"/>
          <w:u w:val="single"/>
        </w:rPr>
        <w:t>Overeenkomst</w:t>
      </w:r>
      <w:r w:rsidRPr="007F5E56">
        <w:rPr>
          <w:rFonts w:ascii="Arial" w:hAnsi="Arial" w:cs="Arial"/>
        </w:rPr>
        <w:br/>
        <w:t>De schriftelijke overeenkomst tussen Opdrachtgever en Opdrachtnemer waarop de Voorwaarden van toepassing zijn verklaard</w:t>
      </w:r>
    </w:p>
    <w:p w:rsidR="00731EFC" w:rsidRPr="007F5E56" w:rsidRDefault="00731EFC" w:rsidP="00731EFC">
      <w:pPr>
        <w:pStyle w:val="Standard"/>
        <w:rPr>
          <w:rFonts w:ascii="Arial" w:hAnsi="Arial" w:cs="Arial"/>
        </w:rPr>
      </w:pPr>
    </w:p>
    <w:p w:rsidR="00731EFC" w:rsidRPr="007F5E56" w:rsidRDefault="00731EFC" w:rsidP="00731EFC">
      <w:pPr>
        <w:pStyle w:val="Standard"/>
        <w:rPr>
          <w:rFonts w:ascii="Arial" w:hAnsi="Arial" w:cs="Arial"/>
          <w:u w:val="single"/>
        </w:rPr>
      </w:pPr>
      <w:r w:rsidRPr="007F5E56">
        <w:rPr>
          <w:rFonts w:ascii="Arial" w:hAnsi="Arial" w:cs="Arial"/>
          <w:u w:val="single"/>
        </w:rPr>
        <w:t>Partijen</w:t>
      </w:r>
    </w:p>
    <w:p w:rsidR="00731EFC" w:rsidRPr="007F5E56" w:rsidRDefault="00731EFC" w:rsidP="00731EFC">
      <w:pPr>
        <w:pStyle w:val="Standard"/>
        <w:rPr>
          <w:rFonts w:ascii="Arial" w:hAnsi="Arial" w:cs="Arial"/>
        </w:rPr>
      </w:pPr>
      <w:r w:rsidRPr="007F5E56">
        <w:rPr>
          <w:rFonts w:ascii="Arial" w:hAnsi="Arial" w:cs="Arial"/>
        </w:rPr>
        <w:t>Opdrachtgever en Opdrachtnemer</w:t>
      </w:r>
    </w:p>
    <w:p w:rsidR="00731EFC" w:rsidRPr="007F5E56" w:rsidRDefault="00731EFC" w:rsidP="00731EFC">
      <w:pPr>
        <w:pStyle w:val="Standard"/>
        <w:rPr>
          <w:rFonts w:ascii="Arial" w:hAnsi="Arial" w:cs="Arial"/>
          <w:u w:val="single"/>
        </w:rPr>
      </w:pPr>
    </w:p>
    <w:p w:rsidR="00731EFC" w:rsidRPr="007F5E56" w:rsidRDefault="00731EFC" w:rsidP="00731EFC">
      <w:pPr>
        <w:pStyle w:val="Standard"/>
        <w:rPr>
          <w:rFonts w:ascii="Arial" w:hAnsi="Arial" w:cs="Arial"/>
          <w:u w:val="single"/>
        </w:rPr>
      </w:pPr>
      <w:r w:rsidRPr="007F5E56">
        <w:rPr>
          <w:rFonts w:ascii="Arial" w:hAnsi="Arial" w:cs="Arial"/>
          <w:u w:val="single"/>
        </w:rPr>
        <w:t>Voorwaarden</w:t>
      </w:r>
    </w:p>
    <w:p w:rsidR="00731EFC" w:rsidRPr="007F5E56" w:rsidRDefault="00731EFC" w:rsidP="00731EFC">
      <w:pPr>
        <w:pStyle w:val="Standard"/>
        <w:rPr>
          <w:rFonts w:ascii="Arial" w:hAnsi="Arial" w:cs="Arial"/>
        </w:rPr>
      </w:pPr>
      <w:r w:rsidRPr="007F5E56">
        <w:rPr>
          <w:rFonts w:ascii="Arial" w:hAnsi="Arial" w:cs="Arial"/>
        </w:rPr>
        <w:t>De algemene voorwaarden die van toepassing zijn op en deel uitmaken van de Overeenkomst.</w:t>
      </w:r>
      <w:r w:rsidRPr="007F5E56">
        <w:rPr>
          <w:rFonts w:ascii="Arial" w:hAnsi="Arial" w:cs="Arial"/>
          <w:color w:val="808080"/>
        </w:rPr>
        <w:br/>
      </w:r>
    </w:p>
    <w:p w:rsidR="00731EFC" w:rsidRPr="007F5E56" w:rsidRDefault="00731EFC" w:rsidP="00731EFC">
      <w:pPr>
        <w:pStyle w:val="Footer1"/>
        <w:tabs>
          <w:tab w:val="clear" w:pos="4536"/>
          <w:tab w:val="clear" w:pos="9072"/>
          <w:tab w:val="right" w:pos="1379"/>
        </w:tabs>
        <w:rPr>
          <w:rFonts w:ascii="Arial" w:hAnsi="Arial" w:cs="Arial"/>
          <w:b/>
          <w:bCs/>
        </w:rPr>
      </w:pPr>
      <w:r w:rsidRPr="007F5E56">
        <w:rPr>
          <w:rFonts w:ascii="Arial" w:hAnsi="Arial" w:cs="Arial"/>
          <w:b/>
          <w:bCs/>
        </w:rPr>
        <w:t>Artikel 2</w:t>
      </w:r>
      <w:r w:rsidRPr="007F5E56">
        <w:rPr>
          <w:rFonts w:ascii="Arial" w:hAnsi="Arial" w:cs="Arial"/>
          <w:b/>
          <w:bCs/>
        </w:rPr>
        <w:tab/>
      </w:r>
      <w:r w:rsidRPr="007F5E56">
        <w:rPr>
          <w:rFonts w:ascii="Arial" w:hAnsi="Arial" w:cs="Arial"/>
          <w:b/>
          <w:bCs/>
        </w:rPr>
        <w:tab/>
        <w:t>Onderwerp</w:t>
      </w:r>
    </w:p>
    <w:p w:rsidR="00731EFC" w:rsidRPr="007F5E56" w:rsidRDefault="00731EFC" w:rsidP="00731EFC">
      <w:pPr>
        <w:pStyle w:val="Standard"/>
        <w:ind w:left="567" w:hanging="567"/>
        <w:rPr>
          <w:rFonts w:ascii="Arial" w:hAnsi="Arial" w:cs="Arial"/>
        </w:rPr>
      </w:pPr>
      <w:r w:rsidRPr="007F5E56">
        <w:rPr>
          <w:rFonts w:ascii="Arial" w:hAnsi="Arial" w:cs="Arial"/>
        </w:rPr>
        <w:t>2.1</w:t>
      </w:r>
      <w:r w:rsidRPr="007F5E56">
        <w:rPr>
          <w:rFonts w:ascii="Arial" w:hAnsi="Arial" w:cs="Arial"/>
        </w:rPr>
        <w:tab/>
        <w:t>Opdrachtgever verleent hierbij de opdracht aan Opdrachtnemer welke opdracht hierbij door Opdrachtnemer wordt aanvaard tot het uitvoeren van activiteiten ‘levering van brandstof’ zoals opgenomen in bijlage 1.</w:t>
      </w:r>
    </w:p>
    <w:p w:rsidR="00731EFC" w:rsidRPr="007F5E56" w:rsidRDefault="00731EFC" w:rsidP="00731EFC">
      <w:pPr>
        <w:pStyle w:val="Standard"/>
        <w:tabs>
          <w:tab w:val="left" w:pos="1287"/>
        </w:tabs>
        <w:ind w:left="927"/>
        <w:rPr>
          <w:rFonts w:ascii="Arial" w:hAnsi="Arial" w:cs="Arial"/>
        </w:rPr>
      </w:pPr>
    </w:p>
    <w:p w:rsidR="00731EFC" w:rsidRPr="007F5E56" w:rsidRDefault="00731EFC" w:rsidP="00731EFC">
      <w:pPr>
        <w:pStyle w:val="Standard"/>
        <w:ind w:left="567"/>
        <w:rPr>
          <w:rFonts w:ascii="Arial" w:hAnsi="Arial" w:cs="Arial"/>
        </w:rPr>
      </w:pPr>
      <w:r w:rsidRPr="007F5E56">
        <w:rPr>
          <w:rFonts w:ascii="Arial" w:hAnsi="Arial" w:cs="Arial"/>
        </w:rPr>
        <w:t xml:space="preserve">De uitvoering van de opdracht is nader beschreven in de Offerteaanvraag, die deel uitmaakt van deze Overeenkomst. Opdrachtgever is na overleg met de Opdrachtnemer en wederzijds goedvinden gerechtigd om de aard en de omvang van de leveringen gedurende de looptijd van de Overeenkomst in redelijkheid met onmiddellijke ingang te wijzigen. </w:t>
      </w:r>
      <w:r w:rsidRPr="007F5E56">
        <w:rPr>
          <w:rFonts w:ascii="Arial" w:hAnsi="Arial" w:cs="Arial"/>
        </w:rPr>
        <w:br/>
      </w:r>
    </w:p>
    <w:p w:rsidR="00731EFC" w:rsidRPr="007F5E56" w:rsidRDefault="00731EFC" w:rsidP="00731EFC">
      <w:pPr>
        <w:pStyle w:val="Standard"/>
        <w:ind w:left="567" w:hanging="567"/>
        <w:rPr>
          <w:rFonts w:ascii="Arial" w:hAnsi="Arial" w:cs="Arial"/>
        </w:rPr>
      </w:pPr>
      <w:r w:rsidRPr="007F5E56">
        <w:rPr>
          <w:rFonts w:ascii="Arial" w:hAnsi="Arial" w:cs="Arial"/>
        </w:rPr>
        <w:t>2.2</w:t>
      </w:r>
      <w:r w:rsidRPr="007F5E56">
        <w:rPr>
          <w:rFonts w:ascii="Arial" w:hAnsi="Arial" w:cs="Arial"/>
        </w:rPr>
        <w:tab/>
        <w:t>Opdrachtnemer verklaart hierbij voldoende op de hoogte te zijn van de doelstellingen van de Opdrachtgever met betrekking tot de onderhavige Overeenkomst en sluit daarbij aan. De Opdrachtgever heeft Opdrachtnemer daartoe van voldoende en correcte informatie voorzien en zal - desgewenst - Opdrachtnemer verdere informatie verstrekken voor zover die informatie bij Opdrachtgever beschikbaar is.</w:t>
      </w:r>
    </w:p>
    <w:p w:rsidR="00731EFC" w:rsidRPr="007F5E56" w:rsidRDefault="00731EFC" w:rsidP="00731EFC">
      <w:pPr>
        <w:pStyle w:val="Standard"/>
        <w:rPr>
          <w:rFonts w:ascii="Arial" w:hAnsi="Arial" w:cs="Arial"/>
        </w:rPr>
      </w:pPr>
    </w:p>
    <w:p w:rsidR="00731EFC" w:rsidRPr="007F5E56" w:rsidRDefault="00731EFC" w:rsidP="00731EFC">
      <w:pPr>
        <w:pStyle w:val="Standard"/>
        <w:ind w:left="567" w:hanging="567"/>
        <w:rPr>
          <w:rFonts w:ascii="Arial" w:hAnsi="Arial" w:cs="Arial"/>
        </w:rPr>
      </w:pPr>
      <w:r w:rsidRPr="007F5E56">
        <w:rPr>
          <w:rFonts w:ascii="Arial" w:hAnsi="Arial" w:cs="Arial"/>
        </w:rPr>
        <w:t>2.3</w:t>
      </w:r>
      <w:r w:rsidRPr="007F5E56">
        <w:rPr>
          <w:rFonts w:ascii="Arial" w:hAnsi="Arial" w:cs="Arial"/>
        </w:rPr>
        <w:tab/>
        <w:t xml:space="preserve">Opdrachtnemer heeft in het kader van het bepaalde in 2.1 kennis genomen van het geheel van aanbestedingsdocumenten waaronder de Offerteaanvraag. </w:t>
      </w:r>
      <w:r w:rsidRPr="007F5E56">
        <w:rPr>
          <w:rFonts w:ascii="Arial" w:hAnsi="Arial" w:cs="Arial"/>
        </w:rPr>
        <w:br/>
      </w:r>
    </w:p>
    <w:p w:rsidR="00731EFC" w:rsidRPr="007F5E56" w:rsidRDefault="00731EFC" w:rsidP="00731EFC">
      <w:pPr>
        <w:pStyle w:val="Standard"/>
        <w:rPr>
          <w:rFonts w:ascii="Arial" w:hAnsi="Arial" w:cs="Arial"/>
          <w:b/>
          <w:bCs/>
        </w:rPr>
      </w:pPr>
      <w:r w:rsidRPr="007F5E56">
        <w:rPr>
          <w:rFonts w:ascii="Arial" w:hAnsi="Arial" w:cs="Arial"/>
          <w:b/>
          <w:bCs/>
        </w:rPr>
        <w:t>Artikel 3</w:t>
      </w:r>
      <w:r w:rsidRPr="007F5E56">
        <w:rPr>
          <w:rFonts w:ascii="Arial" w:hAnsi="Arial" w:cs="Arial"/>
          <w:b/>
          <w:bCs/>
        </w:rPr>
        <w:tab/>
        <w:t>Duur van de Overeenkomst</w:t>
      </w:r>
    </w:p>
    <w:p w:rsidR="00731EFC" w:rsidRPr="007F5E56" w:rsidRDefault="00731EFC" w:rsidP="00731EFC">
      <w:pPr>
        <w:pStyle w:val="Standard"/>
        <w:ind w:left="567" w:hanging="567"/>
        <w:rPr>
          <w:rFonts w:ascii="Arial" w:hAnsi="Arial" w:cs="Arial"/>
        </w:rPr>
      </w:pPr>
      <w:r w:rsidRPr="007F5E56">
        <w:rPr>
          <w:rFonts w:ascii="Arial" w:hAnsi="Arial" w:cs="Arial"/>
        </w:rPr>
        <w:t>3.1</w:t>
      </w:r>
      <w:r w:rsidRPr="007F5E56">
        <w:rPr>
          <w:rFonts w:ascii="Arial" w:hAnsi="Arial" w:cs="Arial"/>
        </w:rPr>
        <w:tab/>
        <w:t xml:space="preserve">De looptijd van de Overeenkomst is 24 kalendermaanden. De Overeenkomst vangt aan op </w:t>
      </w:r>
      <w:r w:rsidR="001F7FB3">
        <w:rPr>
          <w:rFonts w:ascii="Arial" w:hAnsi="Arial" w:cs="Arial"/>
        </w:rPr>
        <w:t>….. 2017</w:t>
      </w:r>
      <w:r w:rsidRPr="007F5E56">
        <w:rPr>
          <w:rFonts w:ascii="Arial" w:hAnsi="Arial" w:cs="Arial"/>
        </w:rPr>
        <w:t xml:space="preserve"> en eindigt derhalve van rechtswege op</w:t>
      </w:r>
      <w:r w:rsidR="001F7FB3">
        <w:rPr>
          <w:rFonts w:ascii="Arial" w:hAnsi="Arial" w:cs="Arial"/>
        </w:rPr>
        <w:t xml:space="preserve"> ……..</w:t>
      </w:r>
      <w:r w:rsidRPr="007F5E56">
        <w:rPr>
          <w:rFonts w:ascii="Arial" w:hAnsi="Arial" w:cs="Arial"/>
        </w:rPr>
        <w:t>201</w:t>
      </w:r>
      <w:r w:rsidR="001F7FB3">
        <w:rPr>
          <w:rFonts w:ascii="Arial" w:hAnsi="Arial" w:cs="Arial"/>
        </w:rPr>
        <w:t>8</w:t>
      </w:r>
      <w:r w:rsidRPr="007F5E56">
        <w:rPr>
          <w:rFonts w:ascii="Arial" w:hAnsi="Arial" w:cs="Arial"/>
        </w:rPr>
        <w:t>,</w:t>
      </w:r>
      <w:r w:rsidRPr="007F5E56">
        <w:rPr>
          <w:rFonts w:ascii="Arial" w:hAnsi="Arial" w:cs="Arial"/>
          <w:bCs/>
        </w:rPr>
        <w:t xml:space="preserve"> </w:t>
      </w:r>
      <w:r w:rsidRPr="007F5E56">
        <w:rPr>
          <w:rFonts w:ascii="Arial" w:hAnsi="Arial" w:cs="Arial"/>
        </w:rPr>
        <w:t>tenzij door Opdrachtgever gebruik wordt gemaakt van de optie tot verlenging, waarbij Opdrachtgever uiterlijk drie (3) maanden voordat de verlenging van de Overeenkomst</w:t>
      </w:r>
      <w:r w:rsidRPr="007F5E56">
        <w:rPr>
          <w:rFonts w:ascii="Arial" w:hAnsi="Arial" w:cs="Arial"/>
          <w:color w:val="000000"/>
        </w:rPr>
        <w:t xml:space="preserve"> ingaat, aan Opdrachtnemer schriftelijk bekend maakt dat gebruik wordt gemaakt van de optie tot verlenging van de Overeenkomst.</w:t>
      </w:r>
    </w:p>
    <w:p w:rsidR="00731EFC" w:rsidRPr="007F5E56" w:rsidRDefault="00731EFC" w:rsidP="00731EFC">
      <w:pPr>
        <w:pStyle w:val="Standard"/>
        <w:ind w:left="567" w:hanging="567"/>
        <w:rPr>
          <w:rFonts w:ascii="Arial" w:hAnsi="Arial" w:cs="Arial"/>
          <w:color w:val="000000"/>
        </w:rPr>
      </w:pPr>
    </w:p>
    <w:p w:rsidR="00731EFC" w:rsidRPr="007F5E56" w:rsidRDefault="00731EFC" w:rsidP="00731EFC">
      <w:pPr>
        <w:pStyle w:val="Standard"/>
        <w:tabs>
          <w:tab w:val="left" w:pos="567"/>
          <w:tab w:val="left" w:pos="1080"/>
        </w:tabs>
        <w:ind w:left="567" w:hanging="567"/>
        <w:rPr>
          <w:rFonts w:ascii="Arial" w:hAnsi="Arial" w:cs="Arial"/>
          <w:color w:val="7030A0"/>
        </w:rPr>
      </w:pPr>
      <w:r w:rsidRPr="007F5E56">
        <w:rPr>
          <w:rFonts w:ascii="Arial" w:hAnsi="Arial" w:cs="Arial"/>
          <w:color w:val="000000"/>
        </w:rPr>
        <w:t>3.2</w:t>
      </w:r>
      <w:r w:rsidRPr="007F5E56">
        <w:rPr>
          <w:rFonts w:ascii="Arial" w:hAnsi="Arial" w:cs="Arial"/>
          <w:color w:val="000000"/>
        </w:rPr>
        <w:tab/>
      </w:r>
      <w:r w:rsidRPr="007F5E56">
        <w:rPr>
          <w:rFonts w:ascii="Arial" w:hAnsi="Arial" w:cs="Arial"/>
        </w:rPr>
        <w:t xml:space="preserve">Opdrachtgever is gerechtigd van een optie tot verlenging met twee maal </w:t>
      </w:r>
      <w:r w:rsidR="001F7FB3">
        <w:rPr>
          <w:rFonts w:ascii="Arial" w:hAnsi="Arial" w:cs="Arial"/>
        </w:rPr>
        <w:t>12 maanden</w:t>
      </w:r>
      <w:r w:rsidRPr="007F5E56">
        <w:rPr>
          <w:rFonts w:ascii="Arial" w:hAnsi="Arial" w:cs="Arial"/>
        </w:rPr>
        <w:t xml:space="preserve"> toe gebruik te maken.</w:t>
      </w:r>
    </w:p>
    <w:p w:rsidR="00731EFC" w:rsidRPr="007F5E56" w:rsidRDefault="00731EFC" w:rsidP="00731EFC">
      <w:pPr>
        <w:pStyle w:val="Standard"/>
        <w:rPr>
          <w:rFonts w:ascii="Arial" w:hAnsi="Arial" w:cs="Arial"/>
          <w:color w:val="000000"/>
        </w:rPr>
      </w:pPr>
    </w:p>
    <w:p w:rsidR="00731EFC" w:rsidRPr="007F5E56" w:rsidRDefault="00731EFC" w:rsidP="00731EFC">
      <w:pPr>
        <w:pStyle w:val="Standard"/>
        <w:rPr>
          <w:rFonts w:ascii="Arial" w:hAnsi="Arial" w:cs="Arial"/>
          <w:b/>
          <w:bCs/>
        </w:rPr>
      </w:pPr>
      <w:r w:rsidRPr="007F5E56">
        <w:rPr>
          <w:rFonts w:ascii="Arial" w:hAnsi="Arial" w:cs="Arial"/>
          <w:b/>
          <w:bCs/>
        </w:rPr>
        <w:t>Artikel 4</w:t>
      </w:r>
      <w:r w:rsidRPr="007F5E56">
        <w:rPr>
          <w:rFonts w:ascii="Arial" w:hAnsi="Arial" w:cs="Arial"/>
          <w:b/>
          <w:bCs/>
        </w:rPr>
        <w:tab/>
        <w:t>Uitvoering van de Overeenkomst</w:t>
      </w:r>
    </w:p>
    <w:p w:rsidR="00731EFC" w:rsidRPr="007F5E56" w:rsidRDefault="00731EFC" w:rsidP="00731EFC">
      <w:pPr>
        <w:pStyle w:val="Standard"/>
        <w:widowControl w:val="0"/>
        <w:numPr>
          <w:ilvl w:val="1"/>
          <w:numId w:val="32"/>
        </w:numPr>
        <w:tabs>
          <w:tab w:val="left" w:pos="570"/>
        </w:tabs>
        <w:ind w:left="570" w:hanging="570"/>
        <w:rPr>
          <w:rFonts w:ascii="Arial" w:hAnsi="Arial" w:cs="Arial"/>
        </w:rPr>
      </w:pPr>
      <w:r w:rsidRPr="007F5E56">
        <w:rPr>
          <w:rFonts w:ascii="Arial" w:hAnsi="Arial" w:cs="Arial"/>
        </w:rPr>
        <w:t>Opdrachtgever bepaalt de samenstelling en inhoud van de leveringen. De wijzigingen met betrekking tot de inhoud en samenstelling van de leveringen worden steeds vastgelegd in het afsprakenregister conform de bepalingen van artikel 8 van deze Overeenkomst.</w:t>
      </w:r>
    </w:p>
    <w:p w:rsidR="00731EFC" w:rsidRPr="007F5E56" w:rsidRDefault="00731EFC" w:rsidP="00731EFC">
      <w:pPr>
        <w:pStyle w:val="Standard"/>
        <w:rPr>
          <w:rFonts w:ascii="Arial" w:hAnsi="Arial" w:cs="Arial"/>
        </w:rPr>
      </w:pPr>
    </w:p>
    <w:p w:rsidR="00731EFC" w:rsidRPr="007F5E56" w:rsidRDefault="00731EFC" w:rsidP="00731EFC">
      <w:pPr>
        <w:pStyle w:val="Standard"/>
        <w:widowControl w:val="0"/>
        <w:numPr>
          <w:ilvl w:val="1"/>
          <w:numId w:val="32"/>
        </w:numPr>
        <w:tabs>
          <w:tab w:val="left" w:pos="570"/>
        </w:tabs>
        <w:ind w:left="570" w:hanging="570"/>
        <w:rPr>
          <w:rFonts w:ascii="Arial" w:hAnsi="Arial" w:cs="Arial"/>
        </w:rPr>
      </w:pPr>
      <w:r w:rsidRPr="007F5E56">
        <w:rPr>
          <w:rFonts w:ascii="Arial" w:hAnsi="Arial" w:cs="Arial"/>
        </w:rPr>
        <w:t>De door Opdrachtnemer uit te voeren leveringen waaronder de plaats</w:t>
      </w:r>
      <w:r w:rsidRPr="007F5E56">
        <w:rPr>
          <w:rFonts w:ascii="Arial" w:hAnsi="Arial" w:cs="Arial"/>
          <w:bCs/>
        </w:rPr>
        <w:t>(en)</w:t>
      </w:r>
      <w:r w:rsidRPr="007F5E56">
        <w:rPr>
          <w:rFonts w:ascii="Arial" w:hAnsi="Arial" w:cs="Arial"/>
        </w:rPr>
        <w:t xml:space="preserve"> van levering, zijn beschreven in bijlage 1.</w:t>
      </w:r>
    </w:p>
    <w:p w:rsidR="00731EFC" w:rsidRPr="007F5E56" w:rsidRDefault="00731EFC" w:rsidP="00731EFC">
      <w:pPr>
        <w:pStyle w:val="Standard"/>
        <w:rPr>
          <w:rFonts w:ascii="Arial" w:hAnsi="Arial" w:cs="Arial"/>
        </w:rPr>
      </w:pPr>
    </w:p>
    <w:p w:rsidR="00731EFC" w:rsidRPr="007F5E56" w:rsidRDefault="00731EFC" w:rsidP="00731EFC">
      <w:pPr>
        <w:pStyle w:val="Standard"/>
        <w:widowControl w:val="0"/>
        <w:numPr>
          <w:ilvl w:val="1"/>
          <w:numId w:val="32"/>
        </w:numPr>
        <w:tabs>
          <w:tab w:val="left" w:pos="570"/>
        </w:tabs>
        <w:ind w:left="570" w:hanging="570"/>
        <w:rPr>
          <w:rFonts w:ascii="Arial" w:hAnsi="Arial" w:cs="Arial"/>
        </w:rPr>
      </w:pPr>
      <w:r w:rsidRPr="007F5E56">
        <w:rPr>
          <w:rFonts w:ascii="Arial" w:hAnsi="Arial" w:cs="Arial"/>
        </w:rPr>
        <w:t>Bij het uitvoeren van de overeenkomst kan Opdrachtnemer slechts na schriftelijke toestemming van de Opdrachtgever gebruik maken van de diensten van derden. Deze toestemming wordt niet op onredelijke gronden onthouden. Aan de toestemming kunnen door Opdrachtgever voorwaarden worden verbonden. De door Opdrachtgever verleende toestemming laat onverlet de verantwoordelijkheid en aansprakelijkheid van Opdrachtnemer voor de nakoming van de krachtens de Overeenkomst op hem rustende verplichtingen en de krachtens de belasting- en sociale verzekeringswetgeving op hem als werkgever rustende verplichtingen.</w:t>
      </w:r>
    </w:p>
    <w:p w:rsidR="00731EFC" w:rsidRPr="007F5E56" w:rsidRDefault="00731EFC" w:rsidP="00731EFC">
      <w:pPr>
        <w:pStyle w:val="Standard"/>
        <w:tabs>
          <w:tab w:val="left" w:pos="570"/>
        </w:tabs>
        <w:rPr>
          <w:rFonts w:ascii="Arial" w:hAnsi="Arial" w:cs="Arial"/>
        </w:rPr>
      </w:pPr>
    </w:p>
    <w:p w:rsidR="00731EFC" w:rsidRPr="007F5E56" w:rsidRDefault="00731EFC" w:rsidP="00731EFC">
      <w:pPr>
        <w:pStyle w:val="Standard"/>
        <w:widowControl w:val="0"/>
        <w:numPr>
          <w:ilvl w:val="1"/>
          <w:numId w:val="32"/>
        </w:numPr>
        <w:tabs>
          <w:tab w:val="left" w:pos="570"/>
        </w:tabs>
        <w:ind w:left="570" w:hanging="570"/>
        <w:rPr>
          <w:rFonts w:ascii="Arial" w:hAnsi="Arial" w:cs="Arial"/>
        </w:rPr>
      </w:pPr>
      <w:r w:rsidRPr="007F5E56">
        <w:rPr>
          <w:rFonts w:ascii="Arial" w:hAnsi="Arial" w:cs="Arial"/>
        </w:rPr>
        <w:t>Structurele wijzigingen in de dienstverlening zijn slechts toegestaan na overleg met en na schriftelijke goedkeuring van de Opdrachtgever. Wijzigingen worden vastgelegd in het afsprakenregister (artikel 9).</w:t>
      </w:r>
    </w:p>
    <w:p w:rsidR="00731EFC" w:rsidRPr="007F5E56" w:rsidRDefault="00731EFC" w:rsidP="00731EFC">
      <w:pPr>
        <w:pStyle w:val="Standard"/>
        <w:rPr>
          <w:rFonts w:ascii="Arial" w:hAnsi="Arial" w:cs="Arial"/>
          <w:bCs/>
        </w:rPr>
      </w:pPr>
    </w:p>
    <w:p w:rsidR="00731EFC" w:rsidRPr="007F5E56" w:rsidRDefault="00731EFC" w:rsidP="00731EFC">
      <w:pPr>
        <w:pStyle w:val="Standard"/>
        <w:widowControl w:val="0"/>
        <w:numPr>
          <w:ilvl w:val="1"/>
          <w:numId w:val="32"/>
        </w:numPr>
        <w:tabs>
          <w:tab w:val="left" w:pos="570"/>
        </w:tabs>
        <w:ind w:left="570" w:hanging="570"/>
        <w:rPr>
          <w:rFonts w:ascii="Arial" w:hAnsi="Arial" w:cs="Arial"/>
        </w:rPr>
      </w:pPr>
      <w:r w:rsidRPr="007F5E56">
        <w:rPr>
          <w:rFonts w:ascii="Arial" w:hAnsi="Arial" w:cs="Arial"/>
          <w:bCs/>
        </w:rPr>
        <w:t>B</w:t>
      </w:r>
      <w:r w:rsidRPr="007F5E56">
        <w:rPr>
          <w:rFonts w:ascii="Arial" w:hAnsi="Arial" w:cs="Arial"/>
        </w:rPr>
        <w:t xml:space="preserve">ij de uitvoering van de leveringen door Opdrachtnemer moet steeds voldaan zijn aan alle </w:t>
      </w:r>
      <w:r w:rsidRPr="007F5E56">
        <w:rPr>
          <w:rFonts w:ascii="Arial" w:hAnsi="Arial" w:cs="Arial"/>
        </w:rPr>
        <w:lastRenderedPageBreak/>
        <w:t xml:space="preserve">wettelijke verplichtingen.  </w:t>
      </w:r>
    </w:p>
    <w:p w:rsidR="00731EFC" w:rsidRPr="007F5E56" w:rsidRDefault="00731EFC" w:rsidP="00731EFC">
      <w:pPr>
        <w:pStyle w:val="Standard"/>
        <w:rPr>
          <w:rFonts w:ascii="Arial" w:hAnsi="Arial" w:cs="Arial"/>
        </w:rPr>
      </w:pPr>
    </w:p>
    <w:p w:rsidR="00731EFC" w:rsidRPr="007F5E56" w:rsidRDefault="00731EFC" w:rsidP="00731EFC">
      <w:pPr>
        <w:pStyle w:val="Standard"/>
        <w:rPr>
          <w:rFonts w:ascii="Arial" w:hAnsi="Arial" w:cs="Arial"/>
          <w:b/>
          <w:bCs/>
        </w:rPr>
      </w:pPr>
    </w:p>
    <w:p w:rsidR="00731EFC" w:rsidRPr="007F5E56" w:rsidRDefault="00731EFC" w:rsidP="00731EFC">
      <w:pPr>
        <w:pStyle w:val="Standard"/>
        <w:rPr>
          <w:rFonts w:ascii="Arial" w:hAnsi="Arial" w:cs="Arial"/>
          <w:b/>
          <w:bCs/>
        </w:rPr>
      </w:pPr>
      <w:r w:rsidRPr="007F5E56">
        <w:rPr>
          <w:rFonts w:ascii="Arial" w:hAnsi="Arial" w:cs="Arial"/>
          <w:b/>
          <w:bCs/>
        </w:rPr>
        <w:t>Artikel 5</w:t>
      </w:r>
      <w:r w:rsidRPr="007F5E56">
        <w:rPr>
          <w:rFonts w:ascii="Arial" w:hAnsi="Arial" w:cs="Arial"/>
          <w:b/>
          <w:bCs/>
        </w:rPr>
        <w:tab/>
        <w:t>Informatie- en waarschuwingsplicht</w:t>
      </w:r>
    </w:p>
    <w:p w:rsidR="00731EFC" w:rsidRPr="007F5E56" w:rsidRDefault="00731EFC" w:rsidP="00731EFC">
      <w:pPr>
        <w:pStyle w:val="Standard"/>
        <w:ind w:left="720" w:hanging="720"/>
        <w:rPr>
          <w:rFonts w:ascii="Arial" w:hAnsi="Arial" w:cs="Arial"/>
        </w:rPr>
      </w:pPr>
      <w:r w:rsidRPr="007F5E56">
        <w:rPr>
          <w:rFonts w:ascii="Arial" w:hAnsi="Arial" w:cs="Arial"/>
        </w:rPr>
        <w:t xml:space="preserve">5.1 </w:t>
      </w:r>
      <w:r w:rsidRPr="007F5E56">
        <w:rPr>
          <w:rFonts w:ascii="Arial" w:hAnsi="Arial" w:cs="Arial"/>
        </w:rPr>
        <w:tab/>
        <w:t>Op opdrachtnemer rust bij het aangaan en de uitvoering van de Overeenkomst een waarschuwingsplicht voor onjuistheden in de opdracht voor zover hi</w:t>
      </w:r>
      <w:r w:rsidR="001F7FB3">
        <w:rPr>
          <w:rFonts w:ascii="Arial" w:hAnsi="Arial" w:cs="Arial"/>
        </w:rPr>
        <w:t xml:space="preserve">j deze kende of redelijkerwijs </w:t>
      </w:r>
      <w:r w:rsidRPr="007F5E56">
        <w:rPr>
          <w:rFonts w:ascii="Arial" w:hAnsi="Arial" w:cs="Arial"/>
        </w:rPr>
        <w:t>behoorde te kennen. Hetzelfde geldt voor (financiële) gevolgen en risico's waarvan Opdrachtnemer redelijkerwijs kan/kon begrijpen dat Opdrachtgever deze niet heeft/had voorzien.</w:t>
      </w:r>
    </w:p>
    <w:p w:rsidR="00731EFC" w:rsidRPr="007F5E56" w:rsidRDefault="00731EFC" w:rsidP="00731EFC">
      <w:pPr>
        <w:pStyle w:val="Standard"/>
        <w:rPr>
          <w:rFonts w:ascii="Arial" w:hAnsi="Arial" w:cs="Arial"/>
        </w:rPr>
      </w:pPr>
    </w:p>
    <w:p w:rsidR="00731EFC" w:rsidRPr="007F5E56" w:rsidRDefault="00731EFC" w:rsidP="00731EFC">
      <w:pPr>
        <w:pStyle w:val="Standard"/>
        <w:ind w:left="720" w:hanging="720"/>
        <w:rPr>
          <w:rFonts w:ascii="Arial" w:hAnsi="Arial" w:cs="Arial"/>
        </w:rPr>
      </w:pPr>
      <w:r w:rsidRPr="007F5E56">
        <w:rPr>
          <w:rFonts w:ascii="Arial" w:hAnsi="Arial" w:cs="Arial"/>
        </w:rPr>
        <w:t>5.2</w:t>
      </w:r>
      <w:r w:rsidRPr="007F5E56">
        <w:rPr>
          <w:rFonts w:ascii="Arial" w:hAnsi="Arial" w:cs="Arial"/>
        </w:rPr>
        <w:tab/>
        <w:t>Partijen verstekken elkaar tijdig al die informatie, gegevens, inlichtingen en beslissingen, die nodig zijn voor de in de Overeenkomst overeengekomen tijdsplanning, uitvoering en voltooiing van de opdracht. Daaronder is ook begrepen de informatie, gegevens en inlichtingen die afkomstig zijn van derden, die door de Opdrachtgever en/of Opdrachtnemer zij gecontracteerd.</w:t>
      </w:r>
    </w:p>
    <w:p w:rsidR="00731EFC" w:rsidRPr="007F5E56" w:rsidRDefault="00731EFC" w:rsidP="00731EFC">
      <w:pPr>
        <w:pStyle w:val="Standard"/>
        <w:rPr>
          <w:rFonts w:ascii="Arial" w:hAnsi="Arial" w:cs="Arial"/>
        </w:rPr>
      </w:pPr>
    </w:p>
    <w:p w:rsidR="00731EFC" w:rsidRPr="007F5E56" w:rsidRDefault="00731EFC" w:rsidP="00731EFC">
      <w:pPr>
        <w:pStyle w:val="Standard"/>
        <w:rPr>
          <w:rFonts w:ascii="Arial" w:hAnsi="Arial" w:cs="Arial"/>
        </w:rPr>
      </w:pPr>
    </w:p>
    <w:p w:rsidR="00731EFC" w:rsidRPr="007F5E56" w:rsidRDefault="00731EFC" w:rsidP="00731EFC">
      <w:pPr>
        <w:pStyle w:val="Standard"/>
        <w:rPr>
          <w:rFonts w:ascii="Arial" w:hAnsi="Arial" w:cs="Arial"/>
          <w:b/>
          <w:bCs/>
        </w:rPr>
      </w:pPr>
      <w:r w:rsidRPr="007F5E56">
        <w:rPr>
          <w:rFonts w:ascii="Arial" w:hAnsi="Arial" w:cs="Arial"/>
          <w:b/>
          <w:bCs/>
        </w:rPr>
        <w:t>Artikel 6</w:t>
      </w:r>
      <w:r w:rsidRPr="007F5E56">
        <w:rPr>
          <w:rFonts w:ascii="Arial" w:hAnsi="Arial" w:cs="Arial"/>
          <w:b/>
          <w:bCs/>
        </w:rPr>
        <w:tab/>
        <w:t xml:space="preserve">   Orde, veiligheid, sociaal, milieu en maatschappelijk verantwoord ondernemen</w:t>
      </w:r>
    </w:p>
    <w:p w:rsidR="00731EFC" w:rsidRPr="007F5E56" w:rsidRDefault="00731EFC" w:rsidP="00731EFC">
      <w:pPr>
        <w:pStyle w:val="Standard"/>
        <w:ind w:left="720" w:hanging="720"/>
        <w:rPr>
          <w:rFonts w:ascii="Arial" w:hAnsi="Arial" w:cs="Arial"/>
        </w:rPr>
      </w:pPr>
      <w:r w:rsidRPr="007F5E56">
        <w:rPr>
          <w:rFonts w:ascii="Arial" w:hAnsi="Arial" w:cs="Arial"/>
        </w:rPr>
        <w:t>6.1</w:t>
      </w:r>
      <w:r w:rsidRPr="007F5E56">
        <w:rPr>
          <w:rFonts w:ascii="Arial" w:hAnsi="Arial" w:cs="Arial"/>
        </w:rPr>
        <w:tab/>
        <w:t xml:space="preserve">Opdrachtnemer en Personeel van Opdrachtnemer, evenals door </w:t>
      </w:r>
      <w:r w:rsidR="001F7FB3">
        <w:rPr>
          <w:rFonts w:ascii="Arial" w:hAnsi="Arial" w:cs="Arial"/>
        </w:rPr>
        <w:t xml:space="preserve">hem ingeschakelde derden, zijn </w:t>
      </w:r>
      <w:r w:rsidRPr="007F5E56">
        <w:rPr>
          <w:rFonts w:ascii="Arial" w:hAnsi="Arial" w:cs="Arial"/>
        </w:rPr>
        <w:t>gehouden alle wettelijke veiligheids-, gezondheids-, sociale en milieuvoorschriften, alsmede voorschriften op het gebied van maatschappelijk verantwoord ondernemen, in acht te nemen.</w:t>
      </w:r>
    </w:p>
    <w:p w:rsidR="00731EFC" w:rsidRPr="007F5E56" w:rsidRDefault="00731EFC" w:rsidP="00731EFC">
      <w:pPr>
        <w:pStyle w:val="Standard"/>
        <w:rPr>
          <w:rFonts w:ascii="Arial" w:hAnsi="Arial" w:cs="Arial"/>
        </w:rPr>
      </w:pPr>
    </w:p>
    <w:p w:rsidR="00731EFC" w:rsidRPr="007F5E56" w:rsidRDefault="00731EFC" w:rsidP="00731EFC">
      <w:pPr>
        <w:pStyle w:val="Standard"/>
        <w:ind w:left="720" w:hanging="720"/>
        <w:rPr>
          <w:rFonts w:ascii="Arial" w:hAnsi="Arial" w:cs="Arial"/>
        </w:rPr>
      </w:pPr>
      <w:r w:rsidRPr="007F5E56">
        <w:rPr>
          <w:rFonts w:ascii="Arial" w:hAnsi="Arial" w:cs="Arial"/>
        </w:rPr>
        <w:t xml:space="preserve">6 .2 </w:t>
      </w:r>
      <w:r w:rsidRPr="007F5E56">
        <w:rPr>
          <w:rFonts w:ascii="Arial" w:hAnsi="Arial" w:cs="Arial"/>
        </w:rPr>
        <w:tab/>
        <w:t>Ook eventuele bedrijfsvoorschriften, beleidsstukken en reglem</w:t>
      </w:r>
      <w:r w:rsidR="001F7FB3">
        <w:rPr>
          <w:rFonts w:ascii="Arial" w:hAnsi="Arial" w:cs="Arial"/>
        </w:rPr>
        <w:t xml:space="preserve">enten van Opdrachtgever op het </w:t>
      </w:r>
      <w:r w:rsidRPr="007F5E56">
        <w:rPr>
          <w:rFonts w:ascii="Arial" w:hAnsi="Arial" w:cs="Arial"/>
        </w:rPr>
        <w:t xml:space="preserve">gebied van veiligheid, gezondheid, sociale aspecten en milieu, alsmede voorschriften op het gebied </w:t>
      </w:r>
      <w:r w:rsidRPr="007F5E56">
        <w:rPr>
          <w:rFonts w:ascii="Arial" w:hAnsi="Arial" w:cs="Arial"/>
        </w:rPr>
        <w:tab/>
        <w:t>van maatschappelijk verantwoord ondernemen, dienen te worden opgevolgd.</w:t>
      </w:r>
    </w:p>
    <w:p w:rsidR="00731EFC" w:rsidRPr="007F5E56" w:rsidRDefault="00731EFC" w:rsidP="00731EFC">
      <w:pPr>
        <w:pStyle w:val="Standard"/>
        <w:rPr>
          <w:rFonts w:ascii="Arial" w:hAnsi="Arial" w:cs="Arial"/>
        </w:rPr>
      </w:pPr>
    </w:p>
    <w:p w:rsidR="00731EFC" w:rsidRPr="007F5E56" w:rsidRDefault="00731EFC" w:rsidP="00731EFC">
      <w:pPr>
        <w:pStyle w:val="Standard"/>
        <w:ind w:left="720" w:hanging="720"/>
        <w:rPr>
          <w:rFonts w:ascii="Arial" w:hAnsi="Arial" w:cs="Arial"/>
        </w:rPr>
      </w:pPr>
      <w:r w:rsidRPr="007F5E56">
        <w:rPr>
          <w:rFonts w:ascii="Arial" w:hAnsi="Arial" w:cs="Arial"/>
        </w:rPr>
        <w:t>6.3</w:t>
      </w:r>
      <w:r w:rsidRPr="007F5E56">
        <w:rPr>
          <w:rFonts w:ascii="Arial" w:hAnsi="Arial" w:cs="Arial"/>
        </w:rPr>
        <w:tab/>
        <w:t xml:space="preserve">Opdrachtgever vindt dat duurzame ontwikkeling van welvaart en </w:t>
      </w:r>
      <w:r w:rsidR="001F7FB3">
        <w:rPr>
          <w:rFonts w:ascii="Arial" w:hAnsi="Arial" w:cs="Arial"/>
        </w:rPr>
        <w:t xml:space="preserve">welzijn een zorgvuldige omgang </w:t>
      </w:r>
      <w:r w:rsidRPr="007F5E56">
        <w:rPr>
          <w:rFonts w:ascii="Arial" w:hAnsi="Arial" w:cs="Arial"/>
        </w:rPr>
        <w:t>met natuur en leefmilieu vergt. Opdrachtgever wil hieraan met zijn activiteiten bijdragen. Opdrachtgever zal daarom actief eisen stellen inzake dit onderwerp. Van Opdrachtnemer wordt verwacht dat hij aantoonbaar structureel bezig is de begrippen milieubewust produceren en leveren alsook duurzaam ondernemen in zijn producten, dienstverlening en organisatie gestalte te geven.</w:t>
      </w:r>
    </w:p>
    <w:p w:rsidR="00731EFC" w:rsidRPr="007F5E56" w:rsidRDefault="00731EFC" w:rsidP="00731EFC">
      <w:pPr>
        <w:pStyle w:val="Standard"/>
        <w:rPr>
          <w:rFonts w:ascii="Arial" w:hAnsi="Arial" w:cs="Arial"/>
          <w:b/>
          <w:bCs/>
        </w:rPr>
      </w:pPr>
    </w:p>
    <w:p w:rsidR="00731EFC" w:rsidRPr="007F5E56" w:rsidRDefault="00731EFC" w:rsidP="00731EFC">
      <w:pPr>
        <w:pStyle w:val="Standard"/>
        <w:rPr>
          <w:rFonts w:ascii="Arial" w:hAnsi="Arial" w:cs="Arial"/>
          <w:b/>
          <w:bCs/>
        </w:rPr>
      </w:pPr>
      <w:r w:rsidRPr="007F5E56">
        <w:rPr>
          <w:rFonts w:ascii="Arial" w:hAnsi="Arial" w:cs="Arial"/>
          <w:b/>
          <w:bCs/>
        </w:rPr>
        <w:t xml:space="preserve">Artikel 7 </w:t>
      </w:r>
      <w:r w:rsidRPr="007F5E56">
        <w:rPr>
          <w:rFonts w:ascii="Arial" w:hAnsi="Arial" w:cs="Arial"/>
          <w:b/>
          <w:bCs/>
        </w:rPr>
        <w:tab/>
        <w:t>Facturering</w:t>
      </w:r>
    </w:p>
    <w:p w:rsidR="00731EFC" w:rsidRPr="007F5E56" w:rsidRDefault="00731EFC" w:rsidP="00731EFC">
      <w:pPr>
        <w:pStyle w:val="Standard"/>
        <w:rPr>
          <w:rFonts w:ascii="Arial" w:hAnsi="Arial" w:cs="Arial"/>
          <w:color w:val="000000"/>
        </w:rPr>
      </w:pPr>
      <w:r w:rsidRPr="007F5E56">
        <w:rPr>
          <w:rFonts w:ascii="Arial" w:hAnsi="Arial" w:cs="Arial"/>
          <w:color w:val="000000"/>
        </w:rPr>
        <w:t>7.1     Facturering vindt plaats op de wijze zoals is aangegeven in de Offerteaanvraag. De</w:t>
      </w:r>
    </w:p>
    <w:p w:rsidR="00731EFC" w:rsidRPr="007F5E56" w:rsidRDefault="00731EFC" w:rsidP="001F7FB3">
      <w:pPr>
        <w:pStyle w:val="Standard"/>
        <w:ind w:firstLine="525"/>
        <w:rPr>
          <w:rFonts w:ascii="Arial" w:hAnsi="Arial" w:cs="Arial"/>
          <w:color w:val="000000"/>
        </w:rPr>
      </w:pPr>
      <w:r w:rsidRPr="007F5E56">
        <w:rPr>
          <w:rFonts w:ascii="Arial" w:hAnsi="Arial" w:cs="Arial"/>
          <w:color w:val="000000"/>
        </w:rPr>
        <w:t xml:space="preserve">Offerteaanvraag is als bijlage 1 bij deze overeenkomst opgenomen.   </w:t>
      </w:r>
    </w:p>
    <w:p w:rsidR="00731EFC" w:rsidRPr="007F5E56" w:rsidRDefault="00731EFC" w:rsidP="00731EFC">
      <w:pPr>
        <w:pStyle w:val="Standard"/>
        <w:rPr>
          <w:rFonts w:ascii="Arial" w:hAnsi="Arial" w:cs="Arial"/>
        </w:rPr>
      </w:pPr>
    </w:p>
    <w:p w:rsidR="00731EFC" w:rsidRPr="007F5E56" w:rsidRDefault="00731EFC" w:rsidP="00731EFC">
      <w:pPr>
        <w:pStyle w:val="Standard"/>
        <w:tabs>
          <w:tab w:val="left" w:pos="525"/>
        </w:tabs>
        <w:ind w:left="525" w:hanging="525"/>
        <w:rPr>
          <w:rFonts w:ascii="Arial" w:hAnsi="Arial" w:cs="Arial"/>
        </w:rPr>
      </w:pPr>
      <w:r w:rsidRPr="007F5E56">
        <w:rPr>
          <w:rFonts w:ascii="Arial" w:hAnsi="Arial" w:cs="Arial"/>
        </w:rPr>
        <w:t>7.2</w:t>
      </w:r>
      <w:r w:rsidRPr="007F5E56">
        <w:rPr>
          <w:rFonts w:ascii="Arial" w:hAnsi="Arial" w:cs="Arial"/>
        </w:rPr>
        <w:tab/>
        <w:t>Opdrachtnemer vermeldt op de</w:t>
      </w:r>
      <w:r w:rsidRPr="007F5E56">
        <w:rPr>
          <w:rFonts w:ascii="Arial" w:hAnsi="Arial" w:cs="Arial"/>
          <w:color w:val="000000"/>
        </w:rPr>
        <w:t xml:space="preserve"> vierwekelijkse c.q. maandelijkse verzamelfactuur minimaal:  </w:t>
      </w:r>
    </w:p>
    <w:p w:rsidR="00731EFC" w:rsidRPr="007F5E56" w:rsidRDefault="00731EFC" w:rsidP="00731EFC">
      <w:pPr>
        <w:pStyle w:val="Standard"/>
        <w:tabs>
          <w:tab w:val="left" w:pos="525"/>
        </w:tabs>
        <w:rPr>
          <w:rFonts w:ascii="Arial" w:hAnsi="Arial" w:cs="Arial"/>
        </w:rPr>
      </w:pPr>
      <w:r w:rsidRPr="007F5E56">
        <w:rPr>
          <w:rFonts w:ascii="Arial" w:hAnsi="Arial" w:cs="Arial"/>
        </w:rPr>
        <w:tab/>
      </w:r>
      <w:r w:rsidRPr="007F5E56">
        <w:rPr>
          <w:rFonts w:ascii="Arial" w:hAnsi="Arial" w:cs="Arial"/>
          <w:color w:val="000000"/>
        </w:rPr>
        <w:t>Algemeen:</w:t>
      </w:r>
    </w:p>
    <w:p w:rsidR="00731EFC" w:rsidRPr="007F5E56" w:rsidRDefault="00731EFC" w:rsidP="00731EFC">
      <w:pPr>
        <w:pStyle w:val="Standard"/>
        <w:widowControl w:val="0"/>
        <w:numPr>
          <w:ilvl w:val="0"/>
          <w:numId w:val="34"/>
        </w:numPr>
        <w:tabs>
          <w:tab w:val="left" w:pos="525"/>
        </w:tabs>
        <w:rPr>
          <w:rFonts w:ascii="Arial" w:hAnsi="Arial" w:cs="Arial"/>
        </w:rPr>
      </w:pPr>
      <w:r w:rsidRPr="007F5E56">
        <w:rPr>
          <w:rFonts w:ascii="Arial" w:hAnsi="Arial" w:cs="Arial"/>
        </w:rPr>
        <w:t>Afdeling Gemeentebedrijf,</w:t>
      </w:r>
    </w:p>
    <w:p w:rsidR="00731EFC" w:rsidRPr="007F5E56" w:rsidRDefault="00731EFC" w:rsidP="00731EFC">
      <w:pPr>
        <w:pStyle w:val="Standard"/>
        <w:widowControl w:val="0"/>
        <w:numPr>
          <w:ilvl w:val="0"/>
          <w:numId w:val="34"/>
        </w:numPr>
        <w:tabs>
          <w:tab w:val="left" w:pos="525"/>
        </w:tabs>
        <w:rPr>
          <w:rFonts w:ascii="Arial" w:hAnsi="Arial" w:cs="Arial"/>
          <w:color w:val="000000"/>
        </w:rPr>
      </w:pPr>
      <w:r w:rsidRPr="007F5E56">
        <w:rPr>
          <w:rFonts w:ascii="Arial" w:hAnsi="Arial" w:cs="Arial"/>
          <w:color w:val="000000"/>
        </w:rPr>
        <w:t>Contractnummer van de opdrachtnemer.</w:t>
      </w:r>
    </w:p>
    <w:p w:rsidR="00731EFC" w:rsidRPr="007F5E56" w:rsidRDefault="00731EFC" w:rsidP="00731EFC">
      <w:pPr>
        <w:pStyle w:val="Standard"/>
        <w:tabs>
          <w:tab w:val="left" w:pos="525"/>
        </w:tabs>
        <w:rPr>
          <w:rFonts w:ascii="Arial" w:hAnsi="Arial" w:cs="Arial"/>
          <w:color w:val="000000"/>
        </w:rPr>
      </w:pPr>
      <w:r w:rsidRPr="007F5E56">
        <w:rPr>
          <w:rFonts w:ascii="Arial" w:hAnsi="Arial" w:cs="Arial"/>
          <w:color w:val="000000"/>
        </w:rPr>
        <w:tab/>
      </w:r>
    </w:p>
    <w:p w:rsidR="00731EFC" w:rsidRPr="007F5E56" w:rsidRDefault="00731EFC" w:rsidP="00731EFC">
      <w:pPr>
        <w:pStyle w:val="Standard"/>
        <w:tabs>
          <w:tab w:val="left" w:pos="525"/>
        </w:tabs>
        <w:rPr>
          <w:rFonts w:ascii="Arial" w:hAnsi="Arial" w:cs="Arial"/>
          <w:color w:val="000000"/>
        </w:rPr>
      </w:pPr>
      <w:r w:rsidRPr="007F5E56">
        <w:rPr>
          <w:rFonts w:ascii="Arial" w:hAnsi="Arial" w:cs="Arial"/>
          <w:color w:val="000000"/>
        </w:rPr>
        <w:tab/>
        <w:t>Één verzamelfactuur van alle tankbeurten (met als bijlage een overzicht):</w:t>
      </w:r>
    </w:p>
    <w:p w:rsidR="00731EFC" w:rsidRPr="007F5E56" w:rsidRDefault="00731EFC" w:rsidP="00731EFC">
      <w:pPr>
        <w:pStyle w:val="Standard"/>
        <w:widowControl w:val="0"/>
        <w:numPr>
          <w:ilvl w:val="0"/>
          <w:numId w:val="35"/>
        </w:numPr>
        <w:tabs>
          <w:tab w:val="left" w:pos="525"/>
        </w:tabs>
        <w:rPr>
          <w:rFonts w:ascii="Arial" w:hAnsi="Arial" w:cs="Arial"/>
          <w:color w:val="000000"/>
        </w:rPr>
      </w:pPr>
      <w:r w:rsidRPr="007F5E56">
        <w:rPr>
          <w:rFonts w:ascii="Arial" w:hAnsi="Arial" w:cs="Arial"/>
          <w:color w:val="000000"/>
        </w:rPr>
        <w:t>de datum;</w:t>
      </w:r>
    </w:p>
    <w:p w:rsidR="00731EFC" w:rsidRDefault="00731EFC" w:rsidP="00731EFC">
      <w:pPr>
        <w:pStyle w:val="Standard"/>
        <w:widowControl w:val="0"/>
        <w:numPr>
          <w:ilvl w:val="0"/>
          <w:numId w:val="35"/>
        </w:numPr>
        <w:tabs>
          <w:tab w:val="left" w:pos="525"/>
        </w:tabs>
        <w:rPr>
          <w:rFonts w:ascii="Arial" w:hAnsi="Arial" w:cs="Arial"/>
          <w:color w:val="000000"/>
        </w:rPr>
      </w:pPr>
      <w:r w:rsidRPr="007F5E56">
        <w:rPr>
          <w:rFonts w:ascii="Arial" w:hAnsi="Arial" w:cs="Arial"/>
          <w:color w:val="000000"/>
        </w:rPr>
        <w:t>de hoeveelheid getankte brandstof;</w:t>
      </w:r>
    </w:p>
    <w:p w:rsidR="00E94FB2" w:rsidRDefault="00E94FB2" w:rsidP="00731EFC">
      <w:pPr>
        <w:pStyle w:val="Standard"/>
        <w:widowControl w:val="0"/>
        <w:numPr>
          <w:ilvl w:val="0"/>
          <w:numId w:val="35"/>
        </w:numPr>
        <w:tabs>
          <w:tab w:val="left" w:pos="525"/>
        </w:tabs>
        <w:rPr>
          <w:rFonts w:ascii="Arial" w:hAnsi="Arial" w:cs="Arial"/>
          <w:color w:val="000000"/>
        </w:rPr>
      </w:pPr>
      <w:r>
        <w:rPr>
          <w:rFonts w:ascii="Arial" w:hAnsi="Arial" w:cs="Arial"/>
          <w:color w:val="000000"/>
        </w:rPr>
        <w:t>component 1 van schema blz 18 van 35 (GLA)</w:t>
      </w:r>
    </w:p>
    <w:p w:rsidR="00E94FB2" w:rsidRPr="007F5E56" w:rsidRDefault="00E94FB2" w:rsidP="00731EFC">
      <w:pPr>
        <w:pStyle w:val="Standard"/>
        <w:widowControl w:val="0"/>
        <w:numPr>
          <w:ilvl w:val="0"/>
          <w:numId w:val="35"/>
        </w:numPr>
        <w:tabs>
          <w:tab w:val="left" w:pos="525"/>
        </w:tabs>
        <w:rPr>
          <w:rFonts w:ascii="Arial" w:hAnsi="Arial" w:cs="Arial"/>
          <w:color w:val="000000"/>
        </w:rPr>
      </w:pPr>
      <w:r>
        <w:rPr>
          <w:rFonts w:ascii="Arial" w:hAnsi="Arial" w:cs="Arial"/>
          <w:color w:val="000000"/>
        </w:rPr>
        <w:t>component 5 van schema blz 18 van 35 (som)</w:t>
      </w:r>
    </w:p>
    <w:p w:rsidR="00731EFC" w:rsidRPr="007F5E56" w:rsidRDefault="00731EFC" w:rsidP="00731EFC">
      <w:pPr>
        <w:pStyle w:val="Standard"/>
        <w:widowControl w:val="0"/>
        <w:numPr>
          <w:ilvl w:val="0"/>
          <w:numId w:val="35"/>
        </w:numPr>
        <w:tabs>
          <w:tab w:val="left" w:pos="525"/>
        </w:tabs>
        <w:rPr>
          <w:rFonts w:ascii="Arial" w:hAnsi="Arial" w:cs="Arial"/>
          <w:color w:val="000000"/>
        </w:rPr>
      </w:pPr>
      <w:r w:rsidRPr="007F5E56">
        <w:rPr>
          <w:rFonts w:ascii="Arial" w:hAnsi="Arial" w:cs="Arial"/>
          <w:color w:val="000000"/>
        </w:rPr>
        <w:t>het te factureren bedrag.</w:t>
      </w:r>
    </w:p>
    <w:p w:rsidR="00731EFC" w:rsidRPr="007F5E56" w:rsidRDefault="00731EFC" w:rsidP="00731EFC">
      <w:pPr>
        <w:pStyle w:val="Standard"/>
        <w:tabs>
          <w:tab w:val="left" w:pos="525"/>
        </w:tabs>
        <w:rPr>
          <w:rFonts w:ascii="Arial" w:hAnsi="Arial" w:cs="Arial"/>
          <w:color w:val="000000"/>
        </w:rPr>
      </w:pPr>
    </w:p>
    <w:p w:rsidR="00731EFC" w:rsidRPr="007F5E56" w:rsidRDefault="00731EFC" w:rsidP="00731EFC">
      <w:pPr>
        <w:pStyle w:val="Standard"/>
        <w:tabs>
          <w:tab w:val="left" w:pos="525"/>
        </w:tabs>
        <w:rPr>
          <w:rFonts w:ascii="Arial" w:hAnsi="Arial" w:cs="Arial"/>
          <w:color w:val="000000"/>
        </w:rPr>
      </w:pPr>
      <w:r w:rsidRPr="007F5E56">
        <w:rPr>
          <w:rFonts w:ascii="Arial" w:hAnsi="Arial" w:cs="Arial"/>
          <w:color w:val="000000"/>
        </w:rPr>
        <w:tab/>
        <w:t>Algemeen:</w:t>
      </w:r>
    </w:p>
    <w:p w:rsidR="00731EFC" w:rsidRPr="007F5E56" w:rsidRDefault="00731EFC" w:rsidP="00731EFC">
      <w:pPr>
        <w:pStyle w:val="Standard"/>
        <w:widowControl w:val="0"/>
        <w:numPr>
          <w:ilvl w:val="0"/>
          <w:numId w:val="36"/>
        </w:numPr>
        <w:tabs>
          <w:tab w:val="left" w:pos="525"/>
        </w:tabs>
        <w:rPr>
          <w:rFonts w:ascii="Arial" w:hAnsi="Arial" w:cs="Arial"/>
        </w:rPr>
      </w:pPr>
      <w:r w:rsidRPr="007F5E56">
        <w:rPr>
          <w:rFonts w:ascii="Arial" w:hAnsi="Arial" w:cs="Arial"/>
        </w:rPr>
        <w:t>het totaalbedrag;</w:t>
      </w:r>
    </w:p>
    <w:p w:rsidR="00731EFC" w:rsidRPr="007F5E56" w:rsidRDefault="00731EFC" w:rsidP="00731EFC">
      <w:pPr>
        <w:pStyle w:val="Standard"/>
        <w:widowControl w:val="0"/>
        <w:numPr>
          <w:ilvl w:val="0"/>
          <w:numId w:val="36"/>
        </w:numPr>
        <w:tabs>
          <w:tab w:val="left" w:pos="525"/>
        </w:tabs>
        <w:rPr>
          <w:rFonts w:ascii="Arial" w:hAnsi="Arial" w:cs="Arial"/>
        </w:rPr>
      </w:pPr>
      <w:r w:rsidRPr="007F5E56">
        <w:rPr>
          <w:rFonts w:ascii="Arial" w:hAnsi="Arial" w:cs="Arial"/>
        </w:rPr>
        <w:t>KvK-nummer;</w:t>
      </w:r>
    </w:p>
    <w:p w:rsidR="00731EFC" w:rsidRPr="007F5E56" w:rsidRDefault="00731EFC" w:rsidP="00731EFC">
      <w:pPr>
        <w:pStyle w:val="Standard"/>
        <w:widowControl w:val="0"/>
        <w:numPr>
          <w:ilvl w:val="0"/>
          <w:numId w:val="36"/>
        </w:numPr>
        <w:tabs>
          <w:tab w:val="left" w:pos="525"/>
        </w:tabs>
        <w:rPr>
          <w:rFonts w:ascii="Arial" w:hAnsi="Arial" w:cs="Arial"/>
        </w:rPr>
      </w:pPr>
      <w:r w:rsidRPr="007F5E56">
        <w:rPr>
          <w:rFonts w:ascii="Arial" w:hAnsi="Arial" w:cs="Arial"/>
        </w:rPr>
        <w:t>bankrekeningnummer.</w:t>
      </w:r>
      <w:r w:rsidRPr="007F5E56">
        <w:rPr>
          <w:rFonts w:ascii="Arial" w:hAnsi="Arial" w:cs="Arial"/>
        </w:rPr>
        <w:tab/>
      </w:r>
      <w:r w:rsidRPr="007F5E56">
        <w:rPr>
          <w:rFonts w:ascii="Arial" w:hAnsi="Arial" w:cs="Arial"/>
        </w:rPr>
        <w:tab/>
      </w:r>
    </w:p>
    <w:p w:rsidR="00731EFC" w:rsidRPr="007F5E56" w:rsidRDefault="00731EFC" w:rsidP="00731EFC">
      <w:pPr>
        <w:pStyle w:val="Standard"/>
        <w:tabs>
          <w:tab w:val="left" w:pos="525"/>
        </w:tabs>
        <w:rPr>
          <w:rFonts w:ascii="Arial" w:hAnsi="Arial" w:cs="Arial"/>
        </w:rPr>
      </w:pPr>
    </w:p>
    <w:p w:rsidR="00731EFC" w:rsidRPr="007F5E56" w:rsidRDefault="00731EFC" w:rsidP="00731EFC">
      <w:pPr>
        <w:pStyle w:val="Standard"/>
        <w:tabs>
          <w:tab w:val="left" w:pos="525"/>
        </w:tabs>
        <w:rPr>
          <w:rFonts w:ascii="Arial" w:hAnsi="Arial" w:cs="Arial"/>
        </w:rPr>
      </w:pPr>
      <w:r w:rsidRPr="007F5E56">
        <w:rPr>
          <w:rFonts w:ascii="Arial" w:hAnsi="Arial" w:cs="Arial"/>
        </w:rPr>
        <w:t>7.3</w:t>
      </w:r>
      <w:r w:rsidRPr="007F5E56">
        <w:rPr>
          <w:rFonts w:ascii="Arial" w:hAnsi="Arial" w:cs="Arial"/>
        </w:rPr>
        <w:tab/>
      </w:r>
      <w:r w:rsidRPr="007F5E56">
        <w:rPr>
          <w:rFonts w:ascii="Arial" w:hAnsi="Arial" w:cs="Arial"/>
        </w:rPr>
        <w:tab/>
        <w:t>Als factuuradres</w:t>
      </w:r>
      <w:r w:rsidR="00E94FB2">
        <w:rPr>
          <w:rFonts w:ascii="Arial" w:hAnsi="Arial" w:cs="Arial"/>
        </w:rPr>
        <w:t xml:space="preserve"> (perceel 1) </w:t>
      </w:r>
      <w:r w:rsidRPr="007F5E56">
        <w:rPr>
          <w:rFonts w:ascii="Arial" w:hAnsi="Arial" w:cs="Arial"/>
        </w:rPr>
        <w:t xml:space="preserve">geldt bij aanvang van de Overeenkomst, </w:t>
      </w:r>
    </w:p>
    <w:p w:rsidR="00731EFC" w:rsidRPr="007F5E56" w:rsidRDefault="00731EFC" w:rsidP="00731EFC">
      <w:pPr>
        <w:pStyle w:val="Standard"/>
        <w:tabs>
          <w:tab w:val="left" w:pos="525"/>
        </w:tabs>
        <w:rPr>
          <w:rFonts w:ascii="Arial" w:hAnsi="Arial" w:cs="Arial"/>
        </w:rPr>
      </w:pPr>
      <w:r w:rsidRPr="007F5E56">
        <w:rPr>
          <w:rFonts w:ascii="Arial" w:hAnsi="Arial" w:cs="Arial"/>
        </w:rPr>
        <w:tab/>
      </w:r>
      <w:r w:rsidRPr="007F5E56">
        <w:rPr>
          <w:rFonts w:ascii="Arial" w:hAnsi="Arial" w:cs="Arial"/>
        </w:rPr>
        <w:tab/>
        <w:t>Gemeente Opsterland</w:t>
      </w:r>
    </w:p>
    <w:p w:rsidR="00731EFC" w:rsidRPr="007F5E56" w:rsidRDefault="00731EFC" w:rsidP="00731EFC">
      <w:pPr>
        <w:pStyle w:val="Standard"/>
        <w:tabs>
          <w:tab w:val="left" w:pos="525"/>
        </w:tabs>
        <w:rPr>
          <w:rFonts w:ascii="Arial" w:hAnsi="Arial" w:cs="Arial"/>
        </w:rPr>
      </w:pPr>
      <w:r w:rsidRPr="007F5E56">
        <w:rPr>
          <w:rFonts w:ascii="Arial" w:hAnsi="Arial" w:cs="Arial"/>
        </w:rPr>
        <w:tab/>
      </w:r>
      <w:r w:rsidRPr="007F5E56">
        <w:rPr>
          <w:rFonts w:ascii="Arial" w:hAnsi="Arial" w:cs="Arial"/>
        </w:rPr>
        <w:tab/>
        <w:t xml:space="preserve">Afdeling Gemeentebedrijf </w:t>
      </w:r>
    </w:p>
    <w:p w:rsidR="00731EFC" w:rsidRPr="007F5E56" w:rsidRDefault="008A7468" w:rsidP="00731EFC">
      <w:pPr>
        <w:pStyle w:val="Standard"/>
        <w:tabs>
          <w:tab w:val="left" w:pos="525"/>
        </w:tabs>
        <w:rPr>
          <w:rFonts w:ascii="Arial" w:hAnsi="Arial" w:cs="Arial"/>
        </w:rPr>
      </w:pPr>
      <w:r>
        <w:rPr>
          <w:rFonts w:ascii="Arial" w:hAnsi="Arial" w:cs="Arial"/>
        </w:rPr>
        <w:tab/>
      </w:r>
      <w:r>
        <w:rPr>
          <w:rFonts w:ascii="Arial" w:hAnsi="Arial" w:cs="Arial"/>
        </w:rPr>
        <w:tab/>
        <w:t xml:space="preserve">T.a.v. de heer </w:t>
      </w:r>
      <w:r w:rsidR="001F7FB3">
        <w:rPr>
          <w:rFonts w:ascii="Arial" w:hAnsi="Arial" w:cs="Arial"/>
        </w:rPr>
        <w:t>Y. Koster</w:t>
      </w:r>
    </w:p>
    <w:p w:rsidR="00731EFC" w:rsidRPr="007F5E56" w:rsidRDefault="00731EFC" w:rsidP="00731EFC">
      <w:pPr>
        <w:pStyle w:val="Standard"/>
        <w:tabs>
          <w:tab w:val="left" w:pos="525"/>
        </w:tabs>
        <w:rPr>
          <w:rFonts w:ascii="Arial" w:hAnsi="Arial" w:cs="Arial"/>
        </w:rPr>
      </w:pPr>
      <w:r w:rsidRPr="007F5E56">
        <w:rPr>
          <w:rFonts w:ascii="Arial" w:hAnsi="Arial" w:cs="Arial"/>
        </w:rPr>
        <w:tab/>
      </w:r>
      <w:r w:rsidRPr="007F5E56">
        <w:rPr>
          <w:rFonts w:ascii="Arial" w:hAnsi="Arial" w:cs="Arial"/>
        </w:rPr>
        <w:tab/>
        <w:t>Postbus 10.000</w:t>
      </w:r>
    </w:p>
    <w:p w:rsidR="00731EFC" w:rsidRDefault="00731EFC" w:rsidP="00731EFC">
      <w:pPr>
        <w:pStyle w:val="Standard"/>
        <w:tabs>
          <w:tab w:val="left" w:pos="525"/>
        </w:tabs>
        <w:rPr>
          <w:rFonts w:ascii="Arial" w:hAnsi="Arial" w:cs="Arial"/>
        </w:rPr>
      </w:pPr>
      <w:r w:rsidRPr="007F5E56">
        <w:rPr>
          <w:rFonts w:ascii="Arial" w:hAnsi="Arial" w:cs="Arial"/>
        </w:rPr>
        <w:tab/>
      </w:r>
      <w:r w:rsidRPr="007F5E56">
        <w:rPr>
          <w:rFonts w:ascii="Arial" w:hAnsi="Arial" w:cs="Arial"/>
        </w:rPr>
        <w:tab/>
        <w:t>9244 ZP Beetsterzwaag.</w:t>
      </w:r>
    </w:p>
    <w:p w:rsidR="001F7FB3" w:rsidRPr="007F5E56" w:rsidRDefault="001F7FB3" w:rsidP="00731EFC">
      <w:pPr>
        <w:pStyle w:val="Standard"/>
        <w:tabs>
          <w:tab w:val="left" w:pos="525"/>
        </w:tabs>
        <w:rPr>
          <w:rFonts w:ascii="Arial" w:hAnsi="Arial" w:cs="Arial"/>
        </w:rPr>
      </w:pPr>
      <w:r>
        <w:rPr>
          <w:rFonts w:ascii="Arial" w:hAnsi="Arial" w:cs="Arial"/>
        </w:rPr>
        <w:tab/>
      </w:r>
      <w:r>
        <w:rPr>
          <w:rFonts w:ascii="Arial" w:hAnsi="Arial" w:cs="Arial"/>
        </w:rPr>
        <w:tab/>
        <w:t xml:space="preserve">Of via </w:t>
      </w:r>
      <w:hyperlink r:id="rId17" w:history="1">
        <w:r w:rsidRPr="000277ED">
          <w:rPr>
            <w:rStyle w:val="Hyperlink"/>
            <w:rFonts w:ascii="Arial" w:hAnsi="Arial" w:cs="Arial"/>
          </w:rPr>
          <w:t>factuur@opsterland.nl</w:t>
        </w:r>
      </w:hyperlink>
      <w:r>
        <w:rPr>
          <w:rFonts w:ascii="Arial" w:hAnsi="Arial" w:cs="Arial"/>
        </w:rPr>
        <w:t xml:space="preserve"> </w:t>
      </w:r>
    </w:p>
    <w:p w:rsidR="00731EFC" w:rsidRPr="007F5E56" w:rsidRDefault="00731EFC" w:rsidP="00731EFC">
      <w:pPr>
        <w:pStyle w:val="Standard"/>
        <w:tabs>
          <w:tab w:val="left" w:pos="525"/>
        </w:tabs>
        <w:rPr>
          <w:rFonts w:ascii="Arial" w:hAnsi="Arial" w:cs="Arial"/>
        </w:rPr>
      </w:pPr>
    </w:p>
    <w:p w:rsidR="00731EFC" w:rsidRPr="007F5E56" w:rsidRDefault="00731EFC" w:rsidP="00731EFC">
      <w:pPr>
        <w:pStyle w:val="Standard"/>
        <w:rPr>
          <w:rFonts w:ascii="Arial" w:hAnsi="Arial" w:cs="Arial"/>
        </w:rPr>
      </w:pPr>
      <w:r w:rsidRPr="007F5E56">
        <w:rPr>
          <w:rFonts w:ascii="Arial" w:hAnsi="Arial" w:cs="Arial"/>
          <w:b/>
          <w:bCs/>
        </w:rPr>
        <w:t>Artikel 8</w:t>
      </w:r>
      <w:r w:rsidRPr="007F5E56">
        <w:rPr>
          <w:rFonts w:ascii="Arial" w:hAnsi="Arial" w:cs="Arial"/>
        </w:rPr>
        <w:tab/>
      </w:r>
      <w:r w:rsidRPr="007F5E56">
        <w:rPr>
          <w:rFonts w:ascii="Arial" w:hAnsi="Arial" w:cs="Arial"/>
          <w:b/>
          <w:bCs/>
        </w:rPr>
        <w:t>Garanties van de Opdrachtnemer</w:t>
      </w:r>
    </w:p>
    <w:p w:rsidR="00731EFC" w:rsidRPr="007F5E56" w:rsidRDefault="00731EFC" w:rsidP="00731EFC">
      <w:pPr>
        <w:pStyle w:val="Standard"/>
        <w:ind w:left="720" w:hanging="720"/>
        <w:rPr>
          <w:rFonts w:ascii="Arial" w:hAnsi="Arial" w:cs="Arial"/>
        </w:rPr>
      </w:pPr>
      <w:r w:rsidRPr="007F5E56">
        <w:rPr>
          <w:rFonts w:ascii="Arial" w:hAnsi="Arial" w:cs="Arial"/>
        </w:rPr>
        <w:t xml:space="preserve">8.1 </w:t>
      </w:r>
      <w:r w:rsidRPr="007F5E56">
        <w:rPr>
          <w:rFonts w:ascii="Arial" w:hAnsi="Arial" w:cs="Arial"/>
        </w:rPr>
        <w:tab/>
        <w:t>Opdrachtnemer garandeert dat de door of namens hem te verrichten Leveringen zullen voldoen aan de eisen zoals zijn vastgelegd in bijlage 1 en 3.</w:t>
      </w:r>
    </w:p>
    <w:p w:rsidR="00731EFC" w:rsidRPr="007F5E56" w:rsidRDefault="00731EFC" w:rsidP="00731EFC">
      <w:pPr>
        <w:pStyle w:val="Standard"/>
        <w:rPr>
          <w:rFonts w:ascii="Arial" w:hAnsi="Arial" w:cs="Arial"/>
        </w:rPr>
      </w:pPr>
    </w:p>
    <w:p w:rsidR="00731EFC" w:rsidRPr="007F5E56" w:rsidRDefault="00731EFC" w:rsidP="00731EFC">
      <w:pPr>
        <w:pStyle w:val="Standard"/>
        <w:ind w:left="720" w:hanging="720"/>
        <w:rPr>
          <w:rFonts w:ascii="Arial" w:hAnsi="Arial" w:cs="Arial"/>
        </w:rPr>
      </w:pPr>
      <w:r w:rsidRPr="007F5E56">
        <w:rPr>
          <w:rFonts w:ascii="Arial" w:hAnsi="Arial" w:cs="Arial"/>
        </w:rPr>
        <w:t xml:space="preserve">8.2 </w:t>
      </w:r>
      <w:r w:rsidRPr="007F5E56">
        <w:rPr>
          <w:rFonts w:ascii="Arial" w:hAnsi="Arial" w:cs="Arial"/>
        </w:rPr>
        <w:tab/>
        <w:t xml:space="preserve">Opdrachtnemer garandeert dat de door of namens hem te verrichten Leveringen op vakbekwame </w:t>
      </w:r>
      <w:r w:rsidRPr="007F5E56">
        <w:rPr>
          <w:rFonts w:ascii="Arial" w:hAnsi="Arial" w:cs="Arial"/>
        </w:rPr>
        <w:tab/>
        <w:t>wijze worden uitgevoerd.</w:t>
      </w:r>
    </w:p>
    <w:p w:rsidR="00731EFC" w:rsidRPr="007F5E56" w:rsidRDefault="00731EFC" w:rsidP="00731EFC">
      <w:pPr>
        <w:pStyle w:val="Standard"/>
        <w:ind w:left="570"/>
        <w:rPr>
          <w:rFonts w:ascii="Arial" w:hAnsi="Arial" w:cs="Arial"/>
          <w:color w:val="808080"/>
        </w:rPr>
      </w:pPr>
    </w:p>
    <w:p w:rsidR="00731EFC" w:rsidRPr="007F5E56" w:rsidRDefault="00731EFC" w:rsidP="00731EFC">
      <w:pPr>
        <w:pStyle w:val="Standard"/>
        <w:rPr>
          <w:rFonts w:ascii="Arial" w:hAnsi="Arial" w:cs="Arial"/>
          <w:b/>
          <w:bCs/>
        </w:rPr>
      </w:pPr>
      <w:r w:rsidRPr="007F5E56">
        <w:rPr>
          <w:rFonts w:ascii="Arial" w:hAnsi="Arial" w:cs="Arial"/>
          <w:b/>
          <w:bCs/>
        </w:rPr>
        <w:t>Artikel 9</w:t>
      </w:r>
      <w:r w:rsidRPr="007F5E56">
        <w:rPr>
          <w:rFonts w:ascii="Arial" w:hAnsi="Arial" w:cs="Arial"/>
          <w:b/>
          <w:bCs/>
        </w:rPr>
        <w:tab/>
        <w:t xml:space="preserve"> Afsprakenregister</w:t>
      </w:r>
    </w:p>
    <w:p w:rsidR="00731EFC" w:rsidRPr="007F5E56" w:rsidRDefault="00731EFC" w:rsidP="00731EFC">
      <w:pPr>
        <w:pStyle w:val="Standard"/>
        <w:ind w:left="720" w:hanging="720"/>
        <w:rPr>
          <w:rFonts w:ascii="Arial" w:hAnsi="Arial" w:cs="Arial"/>
        </w:rPr>
      </w:pPr>
      <w:r w:rsidRPr="007F5E56">
        <w:rPr>
          <w:rFonts w:ascii="Arial" w:hAnsi="Arial" w:cs="Arial"/>
        </w:rPr>
        <w:t>9.1</w:t>
      </w:r>
      <w:r w:rsidRPr="007F5E56">
        <w:rPr>
          <w:rFonts w:ascii="Arial" w:hAnsi="Arial" w:cs="Arial"/>
        </w:rPr>
        <w:tab/>
        <w:t>Niet van toepassing.</w:t>
      </w:r>
    </w:p>
    <w:p w:rsidR="00731EFC" w:rsidRPr="007F5E56" w:rsidRDefault="00731EFC" w:rsidP="00731EFC">
      <w:pPr>
        <w:pStyle w:val="Standard"/>
        <w:ind w:left="720" w:hanging="720"/>
        <w:rPr>
          <w:rFonts w:ascii="Arial" w:hAnsi="Arial" w:cs="Arial"/>
        </w:rPr>
      </w:pPr>
    </w:p>
    <w:p w:rsidR="00731EFC" w:rsidRPr="007F5E56" w:rsidRDefault="00731EFC" w:rsidP="00731EFC">
      <w:pPr>
        <w:pStyle w:val="Standard"/>
        <w:rPr>
          <w:rFonts w:ascii="Arial" w:hAnsi="Arial" w:cs="Arial"/>
          <w:b/>
          <w:bCs/>
        </w:rPr>
      </w:pPr>
      <w:r w:rsidRPr="007F5E56">
        <w:rPr>
          <w:rFonts w:ascii="Arial" w:hAnsi="Arial" w:cs="Arial"/>
          <w:b/>
          <w:bCs/>
        </w:rPr>
        <w:t xml:space="preserve">Artikel 10 </w:t>
      </w:r>
      <w:r w:rsidRPr="007F5E56">
        <w:rPr>
          <w:rFonts w:ascii="Arial" w:hAnsi="Arial" w:cs="Arial"/>
          <w:b/>
          <w:bCs/>
        </w:rPr>
        <w:tab/>
        <w:t>Gemeentelijke herindeling</w:t>
      </w:r>
    </w:p>
    <w:p w:rsidR="00731EFC" w:rsidRPr="007F5E56" w:rsidRDefault="00731EFC" w:rsidP="00731EFC">
      <w:pPr>
        <w:ind w:left="720" w:hanging="720"/>
        <w:rPr>
          <w:rFonts w:cs="Arial"/>
        </w:rPr>
      </w:pPr>
      <w:r w:rsidRPr="007F5E56">
        <w:rPr>
          <w:rFonts w:cs="Arial"/>
        </w:rPr>
        <w:t>10.1</w:t>
      </w:r>
      <w:r w:rsidRPr="007F5E56">
        <w:rPr>
          <w:rFonts w:cs="Arial"/>
        </w:rPr>
        <w:tab/>
        <w:t>Opdrachtnemer  is er van op de hoogte dat de gemeente Opsterland samenwerkt met de gemeenten Ooststellingwerf en Weststellingwerf. Mogelijk kunnen er als gevolg van deze samenwerking wijzigingen optreden in de omvang van dit contract. Opdrachtnemer kan aan deze veranderingen geen enkel recht doen gelden ten aanzien van de wijziging in de omvang van de Overeenkomst.</w:t>
      </w:r>
    </w:p>
    <w:p w:rsidR="00731EFC" w:rsidRPr="007F5E56" w:rsidRDefault="00731EFC" w:rsidP="00731EFC">
      <w:pPr>
        <w:ind w:left="720" w:hanging="720"/>
        <w:rPr>
          <w:rFonts w:cs="Arial"/>
        </w:rPr>
      </w:pPr>
    </w:p>
    <w:p w:rsidR="00731EFC" w:rsidRPr="007F5E56" w:rsidRDefault="00731EFC" w:rsidP="00731EFC">
      <w:pPr>
        <w:pStyle w:val="Standard"/>
        <w:rPr>
          <w:rFonts w:ascii="Arial" w:hAnsi="Arial" w:cs="Arial"/>
          <w:b/>
          <w:bCs/>
        </w:rPr>
      </w:pPr>
      <w:r w:rsidRPr="007F5E56">
        <w:rPr>
          <w:rFonts w:ascii="Arial" w:hAnsi="Arial" w:cs="Arial"/>
          <w:b/>
          <w:bCs/>
        </w:rPr>
        <w:t>Artikel 11</w:t>
      </w:r>
      <w:r w:rsidRPr="007F5E56">
        <w:rPr>
          <w:rFonts w:ascii="Arial" w:hAnsi="Arial" w:cs="Arial"/>
          <w:b/>
          <w:bCs/>
        </w:rPr>
        <w:tab/>
        <w:t>Aansprakelijkheid</w:t>
      </w:r>
    </w:p>
    <w:p w:rsidR="00731EFC" w:rsidRPr="007F5E56" w:rsidRDefault="00731EFC" w:rsidP="00731EFC">
      <w:pPr>
        <w:pStyle w:val="Standard"/>
        <w:ind w:left="720" w:hanging="720"/>
        <w:rPr>
          <w:rFonts w:ascii="Arial" w:hAnsi="Arial" w:cs="Arial"/>
        </w:rPr>
      </w:pPr>
      <w:r w:rsidRPr="007F5E56">
        <w:rPr>
          <w:rFonts w:ascii="Arial" w:hAnsi="Arial" w:cs="Arial"/>
        </w:rPr>
        <w:t xml:space="preserve">11.1 </w:t>
      </w:r>
      <w:r w:rsidRPr="007F5E56">
        <w:rPr>
          <w:rFonts w:ascii="Arial" w:hAnsi="Arial" w:cs="Arial"/>
        </w:rPr>
        <w:tab/>
        <w:t>Indien één der Partijen tekortschiet in de nakoming van haar verplichtingen uit de Overeenkomst, kan de andere partij haar in gebreke stellen. De nalatige partij is echter onmiddellijk in verzuim als nakoming van de desbetreffende verplichtingen, anders dan door overmacht, binnen de overeengekomen termijn reeds blijvend onmogelijk is. De ingebrekestelling geschiedt schriftelijk, waarbij aan de nalatige partij een redelijke termijn wordt gegund om alsnog haar verplichtingen</w:t>
      </w:r>
    </w:p>
    <w:p w:rsidR="00731EFC" w:rsidRPr="007F5E56" w:rsidRDefault="00731EFC" w:rsidP="00731EFC">
      <w:pPr>
        <w:pStyle w:val="Standard"/>
        <w:ind w:left="720"/>
        <w:rPr>
          <w:rFonts w:ascii="Arial" w:hAnsi="Arial" w:cs="Arial"/>
        </w:rPr>
      </w:pPr>
      <w:r w:rsidRPr="007F5E56">
        <w:rPr>
          <w:rFonts w:ascii="Arial" w:hAnsi="Arial" w:cs="Arial"/>
        </w:rPr>
        <w:t>na te komen. Deze termijn is een fatale termijn. Indien nakoming binnen deze termijn uitblijft, is de nalatige partij in verzuim.</w:t>
      </w:r>
    </w:p>
    <w:p w:rsidR="00731EFC" w:rsidRPr="007F5E56" w:rsidRDefault="00731EFC" w:rsidP="00731EFC">
      <w:pPr>
        <w:pStyle w:val="Standard"/>
        <w:rPr>
          <w:rFonts w:ascii="Arial" w:hAnsi="Arial" w:cs="Arial"/>
        </w:rPr>
      </w:pPr>
    </w:p>
    <w:p w:rsidR="00731EFC" w:rsidRPr="007F5E56" w:rsidRDefault="00731EFC" w:rsidP="00731EFC">
      <w:pPr>
        <w:ind w:left="720"/>
        <w:rPr>
          <w:rFonts w:cs="Arial"/>
        </w:rPr>
      </w:pPr>
      <w:r w:rsidRPr="007F5E56">
        <w:rPr>
          <w:rFonts w:cs="Arial"/>
        </w:rPr>
        <w:t xml:space="preserve">De in het vorige lid genoemde ingebrekestelling is niet vereist, indien de termijn waarbinnen de overeengekomen Leveringen verricht hadden moeten zijn, voor de afloop daarvan is verlengd. </w:t>
      </w:r>
    </w:p>
    <w:p w:rsidR="00731EFC" w:rsidRPr="007F5E56" w:rsidRDefault="00731EFC" w:rsidP="00731EFC">
      <w:pPr>
        <w:ind w:left="720"/>
        <w:rPr>
          <w:rFonts w:cs="Arial"/>
        </w:rPr>
      </w:pPr>
      <w:r w:rsidRPr="007F5E56">
        <w:rPr>
          <w:rFonts w:cs="Arial"/>
        </w:rPr>
        <w:t>Indien de in het vorige lid bedoelde nakoming ook gedurende de verlengde termijn uitblijft, is de nalatige partij vanaf dat moment direct in verzuim.</w:t>
      </w:r>
    </w:p>
    <w:p w:rsidR="00731EFC" w:rsidRPr="007F5E56" w:rsidRDefault="00731EFC" w:rsidP="00731EFC">
      <w:pPr>
        <w:pStyle w:val="Standard"/>
        <w:rPr>
          <w:rFonts w:ascii="Arial" w:hAnsi="Arial" w:cs="Arial"/>
        </w:rPr>
      </w:pPr>
    </w:p>
    <w:p w:rsidR="00731EFC" w:rsidRPr="007F5E56" w:rsidRDefault="00731EFC" w:rsidP="00731EFC">
      <w:pPr>
        <w:pStyle w:val="Standard"/>
        <w:ind w:left="720" w:hanging="720"/>
        <w:rPr>
          <w:rFonts w:ascii="Arial" w:hAnsi="Arial" w:cs="Arial"/>
        </w:rPr>
      </w:pPr>
      <w:r w:rsidRPr="007F5E56">
        <w:rPr>
          <w:rFonts w:ascii="Arial" w:hAnsi="Arial" w:cs="Arial"/>
        </w:rPr>
        <w:t>11.3</w:t>
      </w:r>
      <w:r w:rsidRPr="007F5E56">
        <w:rPr>
          <w:rFonts w:ascii="Arial" w:hAnsi="Arial" w:cs="Arial"/>
        </w:rPr>
        <w:tab/>
        <w:t xml:space="preserve">De partij die toerekenbaar tekortschiet in de nakoming van haar </w:t>
      </w:r>
      <w:r w:rsidR="001F7FB3">
        <w:rPr>
          <w:rFonts w:ascii="Arial" w:hAnsi="Arial" w:cs="Arial"/>
        </w:rPr>
        <w:t xml:space="preserve">verplichtingen is tegenover de </w:t>
      </w:r>
      <w:r w:rsidRPr="007F5E56">
        <w:rPr>
          <w:rFonts w:ascii="Arial" w:hAnsi="Arial" w:cs="Arial"/>
        </w:rPr>
        <w:t>andere partij aansprakelijk voor de door de andere partij geleden dan wel te lijden schade.</w:t>
      </w:r>
    </w:p>
    <w:p w:rsidR="00731EFC" w:rsidRPr="007F5E56" w:rsidRDefault="00731EFC" w:rsidP="00731EFC">
      <w:pPr>
        <w:pStyle w:val="Standard"/>
        <w:rPr>
          <w:rFonts w:ascii="Arial" w:hAnsi="Arial" w:cs="Arial"/>
        </w:rPr>
      </w:pPr>
    </w:p>
    <w:p w:rsidR="00731EFC" w:rsidRPr="007F5E56" w:rsidRDefault="00731EFC" w:rsidP="00731EFC">
      <w:pPr>
        <w:pStyle w:val="Standard"/>
        <w:ind w:left="720" w:hanging="720"/>
        <w:rPr>
          <w:rFonts w:ascii="Arial" w:hAnsi="Arial" w:cs="Arial"/>
        </w:rPr>
      </w:pPr>
      <w:r w:rsidRPr="007F5E56">
        <w:rPr>
          <w:rFonts w:ascii="Arial" w:hAnsi="Arial" w:cs="Arial"/>
        </w:rPr>
        <w:t>11.4</w:t>
      </w:r>
      <w:r w:rsidRPr="007F5E56">
        <w:rPr>
          <w:rFonts w:ascii="Arial" w:hAnsi="Arial" w:cs="Arial"/>
        </w:rPr>
        <w:tab/>
        <w:t xml:space="preserve">Opdrachtnemer vrijwaart Opdrachtgever voor eventuele aanspraken van derden op vergoeding van schade als gevolg van het tekortschieten als bedoeld in het derde </w:t>
      </w:r>
      <w:r w:rsidR="001F7FB3">
        <w:rPr>
          <w:rFonts w:ascii="Arial" w:hAnsi="Arial" w:cs="Arial"/>
        </w:rPr>
        <w:t xml:space="preserve">lid en de Overeenkomst in zijn </w:t>
      </w:r>
      <w:r w:rsidRPr="007F5E56">
        <w:rPr>
          <w:rFonts w:ascii="Arial" w:hAnsi="Arial" w:cs="Arial"/>
        </w:rPr>
        <w:t>algemeenheid.</w:t>
      </w:r>
    </w:p>
    <w:p w:rsidR="00731EFC" w:rsidRPr="007F5E56" w:rsidRDefault="00731EFC" w:rsidP="00731EFC">
      <w:pPr>
        <w:pStyle w:val="Standard"/>
        <w:rPr>
          <w:rFonts w:ascii="Arial" w:hAnsi="Arial" w:cs="Arial"/>
        </w:rPr>
      </w:pPr>
    </w:p>
    <w:p w:rsidR="00731EFC" w:rsidRPr="007F5E56" w:rsidRDefault="008A7468" w:rsidP="00731EFC">
      <w:pPr>
        <w:pStyle w:val="Standard"/>
        <w:rPr>
          <w:rFonts w:ascii="Arial" w:hAnsi="Arial" w:cs="Arial"/>
          <w:b/>
          <w:bCs/>
        </w:rPr>
      </w:pPr>
      <w:r>
        <w:rPr>
          <w:rFonts w:ascii="Arial" w:hAnsi="Arial" w:cs="Arial"/>
          <w:b/>
          <w:bCs/>
        </w:rPr>
        <w:t>Artikel 12</w:t>
      </w:r>
      <w:r w:rsidR="00731EFC" w:rsidRPr="007F5E56">
        <w:rPr>
          <w:rFonts w:ascii="Arial" w:hAnsi="Arial" w:cs="Arial"/>
          <w:b/>
          <w:bCs/>
        </w:rPr>
        <w:tab/>
        <w:t>Overmacht</w:t>
      </w:r>
    </w:p>
    <w:p w:rsidR="00731EFC" w:rsidRPr="007F5E56" w:rsidRDefault="00731EFC" w:rsidP="00731EFC">
      <w:pPr>
        <w:pStyle w:val="Standard"/>
        <w:ind w:left="720" w:hanging="720"/>
        <w:rPr>
          <w:rFonts w:ascii="Arial" w:hAnsi="Arial" w:cs="Arial"/>
        </w:rPr>
      </w:pPr>
      <w:r w:rsidRPr="007F5E56">
        <w:rPr>
          <w:rFonts w:ascii="Arial" w:hAnsi="Arial" w:cs="Arial"/>
        </w:rPr>
        <w:t>1</w:t>
      </w:r>
      <w:r w:rsidR="008A7468">
        <w:rPr>
          <w:rFonts w:ascii="Arial" w:hAnsi="Arial" w:cs="Arial"/>
        </w:rPr>
        <w:t>2</w:t>
      </w:r>
      <w:r w:rsidRPr="007F5E56">
        <w:rPr>
          <w:rFonts w:ascii="Arial" w:hAnsi="Arial" w:cs="Arial"/>
        </w:rPr>
        <w:t>.1</w:t>
      </w:r>
      <w:r w:rsidRPr="007F5E56">
        <w:rPr>
          <w:rFonts w:ascii="Arial" w:hAnsi="Arial" w:cs="Arial"/>
        </w:rPr>
        <w:tab/>
        <w:t>In aanvulling op artikel 13 van de Inkoopvoorwaarden wordt onder ove</w:t>
      </w:r>
      <w:r w:rsidR="001F7FB3">
        <w:rPr>
          <w:rFonts w:ascii="Arial" w:hAnsi="Arial" w:cs="Arial"/>
        </w:rPr>
        <w:t xml:space="preserve">rmacht in ieder geval ook niet </w:t>
      </w:r>
      <w:r w:rsidRPr="007F5E56">
        <w:rPr>
          <w:rFonts w:ascii="Arial" w:hAnsi="Arial" w:cs="Arial"/>
        </w:rPr>
        <w:t>verstaan: stakingen, het niet-nakomen of tekortschieten van door Opdrachtnemer ingeschakelde derden dan wel liquiditeits- of solvabiliteitsproblemen aan de zijde van Opdrachtnemer of de door hem ingeschakelde derden.</w:t>
      </w:r>
    </w:p>
    <w:p w:rsidR="00731EFC" w:rsidRPr="007F5E56" w:rsidRDefault="00731EFC" w:rsidP="00731EFC">
      <w:pPr>
        <w:pStyle w:val="Standard"/>
        <w:rPr>
          <w:rFonts w:ascii="Arial" w:hAnsi="Arial" w:cs="Arial"/>
        </w:rPr>
      </w:pPr>
    </w:p>
    <w:p w:rsidR="00731EFC" w:rsidRPr="007F5E56" w:rsidRDefault="00731EFC" w:rsidP="00731EFC">
      <w:pPr>
        <w:pStyle w:val="Standard"/>
        <w:rPr>
          <w:rFonts w:ascii="Arial" w:hAnsi="Arial" w:cs="Arial"/>
          <w:b/>
          <w:bCs/>
        </w:rPr>
      </w:pPr>
      <w:r w:rsidRPr="007F5E56">
        <w:rPr>
          <w:rFonts w:ascii="Arial" w:hAnsi="Arial" w:cs="Arial"/>
          <w:b/>
          <w:bCs/>
        </w:rPr>
        <w:t>Artikel 1</w:t>
      </w:r>
      <w:r w:rsidR="008A7468">
        <w:rPr>
          <w:rFonts w:ascii="Arial" w:hAnsi="Arial" w:cs="Arial"/>
          <w:b/>
          <w:bCs/>
        </w:rPr>
        <w:t>3</w:t>
      </w:r>
      <w:r w:rsidRPr="007F5E56">
        <w:rPr>
          <w:rFonts w:ascii="Arial" w:hAnsi="Arial" w:cs="Arial"/>
          <w:b/>
          <w:bCs/>
        </w:rPr>
        <w:tab/>
        <w:t>Ontbinding en opzegging</w:t>
      </w:r>
    </w:p>
    <w:p w:rsidR="00731EFC" w:rsidRPr="007F5E56" w:rsidRDefault="00731EFC" w:rsidP="00731EFC">
      <w:pPr>
        <w:pStyle w:val="Standard"/>
        <w:ind w:left="720" w:hanging="720"/>
        <w:rPr>
          <w:rFonts w:ascii="Arial" w:hAnsi="Arial" w:cs="Arial"/>
        </w:rPr>
      </w:pPr>
      <w:r w:rsidRPr="007F5E56">
        <w:rPr>
          <w:rFonts w:ascii="Arial" w:hAnsi="Arial" w:cs="Arial"/>
        </w:rPr>
        <w:t>1</w:t>
      </w:r>
      <w:r w:rsidR="008A7468">
        <w:rPr>
          <w:rFonts w:ascii="Arial" w:hAnsi="Arial" w:cs="Arial"/>
        </w:rPr>
        <w:t>3</w:t>
      </w:r>
      <w:r w:rsidRPr="007F5E56">
        <w:rPr>
          <w:rFonts w:ascii="Arial" w:hAnsi="Arial" w:cs="Arial"/>
        </w:rPr>
        <w:t>.1</w:t>
      </w:r>
      <w:r w:rsidRPr="007F5E56">
        <w:rPr>
          <w:rFonts w:ascii="Arial" w:hAnsi="Arial" w:cs="Arial"/>
        </w:rPr>
        <w:tab/>
        <w:t>Onverminderd hetgeen overigens is vastgelegd is elk van de partijen gerechtigd de Overeenkomst door middel van een aangetekend schrijven buiten rechte geheel of gedeeltelijk te ontbinden, indien de andere partij, ook na schriftelijke ingebrekestelling stellende een redelijke termijn, in gebreke blijft aan haar verplichtingen te voldoen. Indien nakoming van de desbetreffende verplichtingen, anders dan door overmacht, binnen de overeengekomen termijn blijvend onmogelijk is, is de nalatige partij onmiddellijk in verzuim en is het stellen van bedoelde termijn niet vereist.</w:t>
      </w:r>
    </w:p>
    <w:p w:rsidR="00731EFC" w:rsidRPr="007F5E56" w:rsidRDefault="00731EFC" w:rsidP="00731EFC">
      <w:pPr>
        <w:pStyle w:val="Standard"/>
        <w:rPr>
          <w:rFonts w:ascii="Arial" w:hAnsi="Arial" w:cs="Arial"/>
        </w:rPr>
      </w:pPr>
    </w:p>
    <w:p w:rsidR="00731EFC" w:rsidRPr="007F5E56" w:rsidRDefault="00731EFC" w:rsidP="00731EFC">
      <w:pPr>
        <w:pStyle w:val="Standard"/>
        <w:ind w:left="720" w:hanging="720"/>
        <w:rPr>
          <w:rFonts w:ascii="Arial" w:hAnsi="Arial" w:cs="Arial"/>
        </w:rPr>
      </w:pPr>
      <w:r w:rsidRPr="007F5E56">
        <w:rPr>
          <w:rFonts w:ascii="Arial" w:hAnsi="Arial" w:cs="Arial"/>
        </w:rPr>
        <w:t>1</w:t>
      </w:r>
      <w:r w:rsidR="008A7468">
        <w:rPr>
          <w:rFonts w:ascii="Arial" w:hAnsi="Arial" w:cs="Arial"/>
        </w:rPr>
        <w:t>3</w:t>
      </w:r>
      <w:r w:rsidRPr="007F5E56">
        <w:rPr>
          <w:rFonts w:ascii="Arial" w:hAnsi="Arial" w:cs="Arial"/>
        </w:rPr>
        <w:t xml:space="preserve"> .2</w:t>
      </w:r>
      <w:r w:rsidRPr="007F5E56">
        <w:rPr>
          <w:rFonts w:ascii="Arial" w:hAnsi="Arial" w:cs="Arial"/>
        </w:rPr>
        <w:tab/>
        <w:t>De in het vorige lid genoemde termijnstelling is niet vereist, indien de oorspronkelijke termijn voor de ommekomst daarvan is verlengd en de in het vorige lid bedoe</w:t>
      </w:r>
      <w:r w:rsidR="001F7FB3">
        <w:rPr>
          <w:rFonts w:ascii="Arial" w:hAnsi="Arial" w:cs="Arial"/>
        </w:rPr>
        <w:t xml:space="preserve">lde nakoming na verloop van de </w:t>
      </w:r>
      <w:r w:rsidRPr="007F5E56">
        <w:rPr>
          <w:rFonts w:ascii="Arial" w:hAnsi="Arial" w:cs="Arial"/>
        </w:rPr>
        <w:t>verlengde termijn is uitgebleven.</w:t>
      </w:r>
    </w:p>
    <w:p w:rsidR="00731EFC" w:rsidRPr="007F5E56" w:rsidRDefault="00731EFC" w:rsidP="00731EFC">
      <w:pPr>
        <w:pStyle w:val="Standard"/>
        <w:rPr>
          <w:rFonts w:ascii="Arial" w:hAnsi="Arial" w:cs="Arial"/>
        </w:rPr>
      </w:pPr>
    </w:p>
    <w:p w:rsidR="00731EFC" w:rsidRPr="007F5E56" w:rsidRDefault="00731EFC" w:rsidP="00731EFC">
      <w:pPr>
        <w:pStyle w:val="Standard"/>
        <w:ind w:left="720" w:hanging="720"/>
        <w:rPr>
          <w:rFonts w:ascii="Arial" w:hAnsi="Arial" w:cs="Arial"/>
        </w:rPr>
      </w:pPr>
      <w:r w:rsidRPr="007F5E56">
        <w:rPr>
          <w:rFonts w:ascii="Arial" w:hAnsi="Arial" w:cs="Arial"/>
        </w:rPr>
        <w:t>1</w:t>
      </w:r>
      <w:r w:rsidR="008A7468">
        <w:rPr>
          <w:rFonts w:ascii="Arial" w:hAnsi="Arial" w:cs="Arial"/>
        </w:rPr>
        <w:t>3</w:t>
      </w:r>
      <w:r w:rsidRPr="007F5E56">
        <w:rPr>
          <w:rFonts w:ascii="Arial" w:hAnsi="Arial" w:cs="Arial"/>
        </w:rPr>
        <w:t xml:space="preserve">.3 </w:t>
      </w:r>
      <w:r w:rsidRPr="007F5E56">
        <w:rPr>
          <w:rFonts w:ascii="Arial" w:hAnsi="Arial" w:cs="Arial"/>
        </w:rPr>
        <w:tab/>
        <w:t xml:space="preserve">Indien Opdrachtnemer gedurende een periode van meer dan 30 </w:t>
      </w:r>
      <w:r w:rsidR="001F7FB3">
        <w:rPr>
          <w:rFonts w:ascii="Arial" w:hAnsi="Arial" w:cs="Arial"/>
        </w:rPr>
        <w:t xml:space="preserve">(dertig) dagen ten gevolge van </w:t>
      </w:r>
      <w:r w:rsidRPr="007F5E56">
        <w:rPr>
          <w:rFonts w:ascii="Arial" w:hAnsi="Arial" w:cs="Arial"/>
        </w:rPr>
        <w:t>overmacht niet kan nakomen, dan wel tekortschiet in zijn verplichtingen op grond van deze Overeenkomst heeft de Opdrachtgever het recht de Overeenkomst door middel van aangetekend schrijven, met onmiddellijke ingang buiten rechte geheel of gedeeltelijk te ontbinden, zonder dat daardoor enig recht op schadevergoeding zal ontstaan aan de zijde van de Opdrachtnemer.</w:t>
      </w:r>
    </w:p>
    <w:p w:rsidR="00731EFC" w:rsidRPr="007F5E56" w:rsidRDefault="00731EFC" w:rsidP="00731EFC">
      <w:pPr>
        <w:pStyle w:val="Standard"/>
        <w:rPr>
          <w:rFonts w:ascii="Arial" w:hAnsi="Arial" w:cs="Arial"/>
        </w:rPr>
      </w:pPr>
    </w:p>
    <w:p w:rsidR="00731EFC" w:rsidRPr="007F5E56" w:rsidRDefault="008A7468" w:rsidP="00731EFC">
      <w:pPr>
        <w:pStyle w:val="Standard"/>
        <w:ind w:left="720" w:hanging="720"/>
        <w:rPr>
          <w:rFonts w:ascii="Arial" w:hAnsi="Arial" w:cs="Arial"/>
        </w:rPr>
      </w:pPr>
      <w:r>
        <w:rPr>
          <w:rFonts w:ascii="Arial" w:hAnsi="Arial" w:cs="Arial"/>
        </w:rPr>
        <w:t>13</w:t>
      </w:r>
      <w:r w:rsidR="00731EFC" w:rsidRPr="007F5E56">
        <w:rPr>
          <w:rFonts w:ascii="Arial" w:hAnsi="Arial" w:cs="Arial"/>
        </w:rPr>
        <w:t>.4</w:t>
      </w:r>
      <w:r w:rsidR="00731EFC" w:rsidRPr="007F5E56">
        <w:rPr>
          <w:rFonts w:ascii="Arial" w:hAnsi="Arial" w:cs="Arial"/>
        </w:rPr>
        <w:tab/>
        <w:t xml:space="preserve">Opdrachtgever is gerechtigd zonder enige aanmaning of ingebrekestelling met onmiddellijke ingang </w:t>
      </w:r>
      <w:r w:rsidR="00731EFC" w:rsidRPr="007F5E56">
        <w:rPr>
          <w:rFonts w:ascii="Arial" w:hAnsi="Arial" w:cs="Arial"/>
        </w:rPr>
        <w:tab/>
        <w:t xml:space="preserve">buiten rechte de Overeenkomst door middel van een aangetekend schrijven te ontbinden, indien Opdrachtnemer (voorlopige) surseance van betaling aanvraagt, of hem (voorlopige) </w:t>
      </w:r>
      <w:r w:rsidR="00731EFC" w:rsidRPr="007F5E56">
        <w:rPr>
          <w:rFonts w:ascii="Arial" w:hAnsi="Arial" w:cs="Arial"/>
        </w:rPr>
        <w:lastRenderedPageBreak/>
        <w:t xml:space="preserve">surseance van betaling wordt verleend, Opdrachtnemer zijn faillissement aanvraagt of in staat van faillissement wordt verklaard, de onderneming van Opdrachtnemer wordt geliquideerd, Opdrachtnemer zijn onderneming staakt, op een aanmerkelijk deel van het vermogen van Opdrachtnemer beslag wordt gelegd, dan wel Opdrachtnemer anderszins niet langer in staat moet worden geacht de verplichtingen uit de Overeenkomst na te kunnen komen.     </w:t>
      </w:r>
    </w:p>
    <w:p w:rsidR="00731EFC" w:rsidRPr="007F5E56" w:rsidRDefault="00731EFC" w:rsidP="00731EFC">
      <w:pPr>
        <w:pStyle w:val="Standard"/>
        <w:rPr>
          <w:rFonts w:ascii="Arial" w:hAnsi="Arial" w:cs="Arial"/>
        </w:rPr>
      </w:pPr>
    </w:p>
    <w:p w:rsidR="00731EFC" w:rsidRPr="007F5E56" w:rsidRDefault="00731EFC" w:rsidP="00731EFC">
      <w:pPr>
        <w:pStyle w:val="Standard"/>
        <w:ind w:left="720" w:hanging="720"/>
        <w:rPr>
          <w:rFonts w:ascii="Arial" w:hAnsi="Arial" w:cs="Arial"/>
        </w:rPr>
      </w:pPr>
      <w:r w:rsidRPr="007F5E56">
        <w:rPr>
          <w:rFonts w:ascii="Arial" w:hAnsi="Arial" w:cs="Arial"/>
        </w:rPr>
        <w:t>1</w:t>
      </w:r>
      <w:r w:rsidR="008A7468">
        <w:rPr>
          <w:rFonts w:ascii="Arial" w:hAnsi="Arial" w:cs="Arial"/>
        </w:rPr>
        <w:t>3</w:t>
      </w:r>
      <w:r w:rsidRPr="007F5E56">
        <w:rPr>
          <w:rFonts w:ascii="Arial" w:hAnsi="Arial" w:cs="Arial"/>
        </w:rPr>
        <w:t>.5</w:t>
      </w:r>
      <w:r w:rsidRPr="007F5E56">
        <w:rPr>
          <w:rFonts w:ascii="Arial" w:hAnsi="Arial" w:cs="Arial"/>
        </w:rPr>
        <w:tab/>
        <w:t>Opdrachtnemer is bij ontbinding van deze Overeenkomst verplicht al</w:t>
      </w:r>
      <w:r w:rsidR="001F7FB3">
        <w:rPr>
          <w:rFonts w:ascii="Arial" w:hAnsi="Arial" w:cs="Arial"/>
        </w:rPr>
        <w:t xml:space="preserve">les te doen wat redelijkerwijs </w:t>
      </w:r>
      <w:r w:rsidRPr="007F5E56">
        <w:rPr>
          <w:rFonts w:ascii="Arial" w:hAnsi="Arial" w:cs="Arial"/>
        </w:rPr>
        <w:t>noodzakelijk is om een verantwoorde overdracht van de leveringen a</w:t>
      </w:r>
      <w:r w:rsidR="001F7FB3">
        <w:rPr>
          <w:rFonts w:ascii="Arial" w:hAnsi="Arial" w:cs="Arial"/>
        </w:rPr>
        <w:t xml:space="preserve">an een andere Opdrachtnemer te </w:t>
      </w:r>
      <w:r w:rsidRPr="007F5E56">
        <w:rPr>
          <w:rFonts w:ascii="Arial" w:hAnsi="Arial" w:cs="Arial"/>
        </w:rPr>
        <w:t xml:space="preserve">doen plaatsvinden. Dit geldt tevens bij einde Overeenkomst. </w:t>
      </w:r>
    </w:p>
    <w:p w:rsidR="00731EFC" w:rsidRPr="007F5E56" w:rsidRDefault="00731EFC" w:rsidP="00731EFC">
      <w:pPr>
        <w:pStyle w:val="Standard"/>
        <w:rPr>
          <w:rFonts w:ascii="Arial" w:hAnsi="Arial" w:cs="Arial"/>
        </w:rPr>
      </w:pPr>
    </w:p>
    <w:p w:rsidR="00731EFC" w:rsidRPr="007F5E56" w:rsidRDefault="00731EFC" w:rsidP="00731EFC">
      <w:pPr>
        <w:pStyle w:val="Standard"/>
        <w:rPr>
          <w:rFonts w:ascii="Arial" w:hAnsi="Arial" w:cs="Arial"/>
        </w:rPr>
      </w:pPr>
      <w:r w:rsidRPr="007F5E56">
        <w:rPr>
          <w:rFonts w:ascii="Arial" w:hAnsi="Arial" w:cs="Arial"/>
          <w:b/>
          <w:bCs/>
        </w:rPr>
        <w:t>Artikel 1</w:t>
      </w:r>
      <w:r w:rsidR="008A7468">
        <w:rPr>
          <w:rFonts w:ascii="Arial" w:hAnsi="Arial" w:cs="Arial"/>
          <w:b/>
          <w:bCs/>
        </w:rPr>
        <w:t>4</w:t>
      </w:r>
      <w:r w:rsidRPr="007F5E56">
        <w:rPr>
          <w:rFonts w:ascii="Arial" w:hAnsi="Arial" w:cs="Arial"/>
        </w:rPr>
        <w:tab/>
      </w:r>
      <w:r w:rsidRPr="007F5E56">
        <w:rPr>
          <w:rFonts w:ascii="Arial" w:hAnsi="Arial" w:cs="Arial"/>
          <w:b/>
          <w:bCs/>
        </w:rPr>
        <w:t>Nietige bepalingen</w:t>
      </w:r>
    </w:p>
    <w:p w:rsidR="00731EFC" w:rsidRPr="007F5E56" w:rsidRDefault="00731EFC" w:rsidP="00731EFC">
      <w:pPr>
        <w:pStyle w:val="Standard"/>
        <w:ind w:left="720" w:hanging="720"/>
        <w:rPr>
          <w:rFonts w:ascii="Arial" w:hAnsi="Arial" w:cs="Arial"/>
        </w:rPr>
      </w:pPr>
      <w:r w:rsidRPr="007F5E56">
        <w:rPr>
          <w:rFonts w:ascii="Arial" w:hAnsi="Arial" w:cs="Arial"/>
        </w:rPr>
        <w:t>1</w:t>
      </w:r>
      <w:r w:rsidR="008A7468">
        <w:rPr>
          <w:rFonts w:ascii="Arial" w:hAnsi="Arial" w:cs="Arial"/>
        </w:rPr>
        <w:t>4</w:t>
      </w:r>
      <w:r w:rsidRPr="007F5E56">
        <w:rPr>
          <w:rFonts w:ascii="Arial" w:hAnsi="Arial" w:cs="Arial"/>
        </w:rPr>
        <w:t xml:space="preserve">.1 </w:t>
      </w:r>
      <w:r w:rsidRPr="007F5E56">
        <w:rPr>
          <w:rFonts w:ascii="Arial" w:hAnsi="Arial" w:cs="Arial"/>
        </w:rPr>
        <w:tab/>
        <w:t>Indien één of meer bepalingen van de Overeenkomst nietig blijken te zijn of door de rechter vernietigd worden, behouden de overige bepalingen van de Overeenkomst hun rechtskracht. Parti</w:t>
      </w:r>
      <w:r w:rsidR="001F7FB3">
        <w:rPr>
          <w:rFonts w:ascii="Arial" w:hAnsi="Arial" w:cs="Arial"/>
        </w:rPr>
        <w:t xml:space="preserve">jen </w:t>
      </w:r>
      <w:r w:rsidRPr="007F5E56">
        <w:rPr>
          <w:rFonts w:ascii="Arial" w:hAnsi="Arial" w:cs="Arial"/>
        </w:rPr>
        <w:t>zullen over eerstbedoelde bepalingen overleg voeren teneinde een vervangende regeling te treffen. Bij een vervangende regeling wordt de strekking van de Overeenkomst niet aangetast.</w:t>
      </w:r>
    </w:p>
    <w:p w:rsidR="00731EFC" w:rsidRPr="007F5E56" w:rsidRDefault="00731EFC" w:rsidP="00731EFC">
      <w:pPr>
        <w:pStyle w:val="Standard"/>
        <w:rPr>
          <w:rFonts w:ascii="Arial" w:hAnsi="Arial" w:cs="Arial"/>
        </w:rPr>
      </w:pPr>
    </w:p>
    <w:p w:rsidR="00731EFC" w:rsidRPr="007F5E56" w:rsidRDefault="00731EFC" w:rsidP="00731EFC">
      <w:pPr>
        <w:pStyle w:val="Standard"/>
        <w:rPr>
          <w:rFonts w:ascii="Arial" w:hAnsi="Arial" w:cs="Arial"/>
          <w:b/>
          <w:bCs/>
        </w:rPr>
      </w:pPr>
      <w:r w:rsidRPr="007F5E56">
        <w:rPr>
          <w:rFonts w:ascii="Arial" w:hAnsi="Arial" w:cs="Arial"/>
          <w:b/>
          <w:bCs/>
        </w:rPr>
        <w:t>Artikel 1</w:t>
      </w:r>
      <w:r w:rsidR="008A7468">
        <w:rPr>
          <w:rFonts w:ascii="Arial" w:hAnsi="Arial" w:cs="Arial"/>
          <w:b/>
          <w:bCs/>
        </w:rPr>
        <w:t>5</w:t>
      </w:r>
      <w:r w:rsidRPr="007F5E56">
        <w:rPr>
          <w:rFonts w:ascii="Arial" w:hAnsi="Arial" w:cs="Arial"/>
          <w:b/>
          <w:bCs/>
        </w:rPr>
        <w:tab/>
        <w:t>Publiekrechtelijke taken en bevoegdheden</w:t>
      </w:r>
    </w:p>
    <w:p w:rsidR="00731EFC" w:rsidRPr="007F5E56" w:rsidRDefault="008A7468" w:rsidP="00731EFC">
      <w:pPr>
        <w:pStyle w:val="Standard"/>
        <w:ind w:left="720" w:hanging="720"/>
        <w:rPr>
          <w:rFonts w:ascii="Arial" w:hAnsi="Arial" w:cs="Arial"/>
        </w:rPr>
      </w:pPr>
      <w:r>
        <w:rPr>
          <w:rFonts w:ascii="Arial" w:hAnsi="Arial" w:cs="Arial"/>
        </w:rPr>
        <w:t>15</w:t>
      </w:r>
      <w:r w:rsidR="00731EFC" w:rsidRPr="007F5E56">
        <w:rPr>
          <w:rFonts w:ascii="Arial" w:hAnsi="Arial" w:cs="Arial"/>
        </w:rPr>
        <w:t>.1</w:t>
      </w:r>
      <w:r w:rsidR="00731EFC" w:rsidRPr="007F5E56">
        <w:rPr>
          <w:rFonts w:ascii="Arial" w:hAnsi="Arial" w:cs="Arial"/>
        </w:rPr>
        <w:tab/>
        <w:t>De opdrachtnemer is op de hoogte van het feit dat de Opdrachtgever een overheidsinstelling is en aanvaardt de mogelijke gevolgen van de uitoefening van de publiekrechtelijke taken en bevoegdheden door de Opdrachtgever in voornoemde hoedanigheid voor de uitvoering van</w:t>
      </w:r>
      <w:r w:rsidR="001F7FB3">
        <w:rPr>
          <w:rFonts w:ascii="Arial" w:hAnsi="Arial" w:cs="Arial"/>
        </w:rPr>
        <w:t xml:space="preserve"> de </w:t>
      </w:r>
      <w:r w:rsidR="00731EFC" w:rsidRPr="007F5E56">
        <w:rPr>
          <w:rFonts w:ascii="Arial" w:hAnsi="Arial" w:cs="Arial"/>
        </w:rPr>
        <w:t>Overeenkomst.</w:t>
      </w:r>
    </w:p>
    <w:p w:rsidR="00731EFC" w:rsidRPr="007F5E56" w:rsidRDefault="00731EFC" w:rsidP="00731EFC">
      <w:pPr>
        <w:pStyle w:val="Standard"/>
        <w:ind w:left="720" w:hanging="720"/>
        <w:rPr>
          <w:rFonts w:ascii="Arial" w:hAnsi="Arial" w:cs="Arial"/>
        </w:rPr>
      </w:pPr>
    </w:p>
    <w:p w:rsidR="00731EFC" w:rsidRPr="007F5E56" w:rsidRDefault="00731EFC" w:rsidP="00731EFC">
      <w:pPr>
        <w:pStyle w:val="Standard"/>
        <w:ind w:left="720" w:hanging="720"/>
        <w:rPr>
          <w:rFonts w:ascii="Arial" w:hAnsi="Arial" w:cs="Arial"/>
          <w:b/>
        </w:rPr>
      </w:pPr>
      <w:r w:rsidRPr="007F5E56">
        <w:rPr>
          <w:rFonts w:ascii="Arial" w:hAnsi="Arial" w:cs="Arial"/>
          <w:b/>
        </w:rPr>
        <w:t>Artikel 1</w:t>
      </w:r>
      <w:r w:rsidR="008A7468">
        <w:rPr>
          <w:rFonts w:ascii="Arial" w:hAnsi="Arial" w:cs="Arial"/>
          <w:b/>
        </w:rPr>
        <w:t>6</w:t>
      </w:r>
      <w:r w:rsidRPr="007F5E56">
        <w:rPr>
          <w:rFonts w:ascii="Arial" w:hAnsi="Arial" w:cs="Arial"/>
          <w:b/>
        </w:rPr>
        <w:tab/>
        <w:t>Boetebeding</w:t>
      </w:r>
    </w:p>
    <w:p w:rsidR="00731EFC" w:rsidRPr="007F5E56" w:rsidRDefault="00731EFC" w:rsidP="00731EFC">
      <w:pPr>
        <w:pStyle w:val="Standard"/>
        <w:ind w:left="720" w:hanging="720"/>
        <w:rPr>
          <w:rFonts w:ascii="Arial" w:hAnsi="Arial" w:cs="Arial"/>
        </w:rPr>
      </w:pPr>
      <w:r w:rsidRPr="007F5E56">
        <w:rPr>
          <w:rFonts w:ascii="Arial" w:hAnsi="Arial" w:cs="Arial"/>
        </w:rPr>
        <w:t>1</w:t>
      </w:r>
      <w:r w:rsidR="008A7468">
        <w:rPr>
          <w:rFonts w:ascii="Arial" w:hAnsi="Arial" w:cs="Arial"/>
        </w:rPr>
        <w:t>6</w:t>
      </w:r>
      <w:r w:rsidRPr="007F5E56">
        <w:rPr>
          <w:rFonts w:ascii="Arial" w:hAnsi="Arial" w:cs="Arial"/>
        </w:rPr>
        <w:t>.1</w:t>
      </w:r>
      <w:r w:rsidRPr="007F5E56">
        <w:rPr>
          <w:rFonts w:ascii="Arial" w:hAnsi="Arial" w:cs="Arial"/>
        </w:rPr>
        <w:tab/>
        <w:t>Bij tekortkoming in de nakoming van enige verplichting, voortvloeiende uit deze Overeenkomst, verbeurt Opdrachtnemer na daartoe in gebreke te zijn gesteld en na verloop van de daarin gestelde termijn, ten behoeve van Opdrachtgever een onmiddellijk opeisbare boete van € 2.500,- voor elke dag dat de tekortkoming in de nakoming duurt, met een maximum van € 25.000,- per contractjaar.</w:t>
      </w:r>
    </w:p>
    <w:p w:rsidR="00731EFC" w:rsidRPr="007F5E56" w:rsidRDefault="00731EFC" w:rsidP="00731EFC">
      <w:pPr>
        <w:pStyle w:val="Standard"/>
        <w:ind w:left="720" w:hanging="720"/>
        <w:rPr>
          <w:rFonts w:ascii="Arial" w:hAnsi="Arial" w:cs="Arial"/>
        </w:rPr>
      </w:pPr>
    </w:p>
    <w:p w:rsidR="00731EFC" w:rsidRPr="007F5E56" w:rsidRDefault="00731EFC" w:rsidP="00731EFC">
      <w:pPr>
        <w:pStyle w:val="Standard"/>
        <w:rPr>
          <w:rFonts w:ascii="Arial" w:hAnsi="Arial" w:cs="Arial"/>
          <w:b/>
          <w:bCs/>
        </w:rPr>
      </w:pPr>
      <w:r w:rsidRPr="007F5E56">
        <w:rPr>
          <w:rFonts w:ascii="Arial" w:hAnsi="Arial" w:cs="Arial"/>
          <w:b/>
          <w:bCs/>
        </w:rPr>
        <w:t>Artikel 1</w:t>
      </w:r>
      <w:r w:rsidR="008A7468">
        <w:rPr>
          <w:rFonts w:ascii="Arial" w:hAnsi="Arial" w:cs="Arial"/>
          <w:b/>
          <w:bCs/>
        </w:rPr>
        <w:t>7</w:t>
      </w:r>
      <w:r w:rsidRPr="007F5E56">
        <w:rPr>
          <w:rFonts w:ascii="Arial" w:hAnsi="Arial" w:cs="Arial"/>
          <w:b/>
          <w:bCs/>
        </w:rPr>
        <w:tab/>
        <w:t>Bijlagen</w:t>
      </w:r>
    </w:p>
    <w:p w:rsidR="00731EFC" w:rsidRPr="007F5E56" w:rsidRDefault="00731EFC" w:rsidP="00731EFC">
      <w:pPr>
        <w:pStyle w:val="Standard"/>
        <w:rPr>
          <w:rFonts w:ascii="Arial" w:hAnsi="Arial" w:cs="Arial"/>
        </w:rPr>
      </w:pPr>
      <w:r w:rsidRPr="007F5E56">
        <w:rPr>
          <w:rFonts w:ascii="Arial" w:hAnsi="Arial" w:cs="Arial"/>
        </w:rPr>
        <w:t>De hierna volgende Bijlagen maken onderdeel uit van deze Overeenkomst en vormen daarmee een wezenlijk bestanddeel:</w:t>
      </w:r>
    </w:p>
    <w:p w:rsidR="00731EFC" w:rsidRPr="007F5E56" w:rsidRDefault="00731EFC" w:rsidP="00731EFC">
      <w:pPr>
        <w:pStyle w:val="Standard"/>
        <w:rPr>
          <w:rFonts w:ascii="Arial" w:hAnsi="Arial" w:cs="Arial"/>
        </w:rPr>
      </w:pPr>
      <w:r w:rsidRPr="007F5E56">
        <w:rPr>
          <w:rFonts w:ascii="Arial" w:hAnsi="Arial" w:cs="Arial"/>
        </w:rPr>
        <w:tab/>
      </w:r>
    </w:p>
    <w:p w:rsidR="00731EFC" w:rsidRPr="007F5E56" w:rsidRDefault="00731EFC" w:rsidP="00731EFC">
      <w:pPr>
        <w:pStyle w:val="Standard"/>
        <w:rPr>
          <w:rFonts w:ascii="Arial" w:hAnsi="Arial" w:cs="Arial"/>
        </w:rPr>
      </w:pPr>
      <w:r w:rsidRPr="007F5E56">
        <w:rPr>
          <w:rFonts w:ascii="Arial" w:hAnsi="Arial" w:cs="Arial"/>
        </w:rPr>
        <w:t>Bijlage 1</w:t>
      </w:r>
      <w:r w:rsidRPr="007F5E56">
        <w:rPr>
          <w:rFonts w:ascii="Arial" w:hAnsi="Arial" w:cs="Arial"/>
        </w:rPr>
        <w:tab/>
        <w:t>Offerteaanvraag (incl. not</w:t>
      </w:r>
      <w:r w:rsidR="001F7FB3">
        <w:rPr>
          <w:rFonts w:ascii="Arial" w:hAnsi="Arial" w:cs="Arial"/>
        </w:rPr>
        <w:t>a van inlichtingen ……2017 en …..2017</w:t>
      </w:r>
      <w:r w:rsidRPr="007F5E56">
        <w:rPr>
          <w:rFonts w:ascii="Arial" w:hAnsi="Arial" w:cs="Arial"/>
        </w:rPr>
        <w:t>)</w:t>
      </w:r>
    </w:p>
    <w:p w:rsidR="00731EFC" w:rsidRPr="007F5E56" w:rsidRDefault="00731EFC" w:rsidP="00731EFC">
      <w:pPr>
        <w:pStyle w:val="Standard"/>
        <w:rPr>
          <w:rFonts w:ascii="Arial" w:hAnsi="Arial" w:cs="Arial"/>
        </w:rPr>
      </w:pPr>
      <w:r w:rsidRPr="007F5E56">
        <w:rPr>
          <w:rFonts w:ascii="Arial" w:hAnsi="Arial" w:cs="Arial"/>
        </w:rPr>
        <w:t>Bijlage 2</w:t>
      </w:r>
      <w:r w:rsidRPr="007F5E56">
        <w:rPr>
          <w:rFonts w:ascii="Arial" w:hAnsi="Arial" w:cs="Arial"/>
        </w:rPr>
        <w:tab/>
        <w:t>Inkoopvoorwaarden</w:t>
      </w:r>
    </w:p>
    <w:p w:rsidR="00731EFC" w:rsidRPr="007F5E56" w:rsidRDefault="001F7FB3" w:rsidP="00731EFC">
      <w:pPr>
        <w:pStyle w:val="Standard"/>
        <w:rPr>
          <w:rFonts w:ascii="Arial" w:hAnsi="Arial" w:cs="Arial"/>
        </w:rPr>
      </w:pPr>
      <w:r>
        <w:rPr>
          <w:rFonts w:ascii="Arial" w:hAnsi="Arial" w:cs="Arial"/>
        </w:rPr>
        <w:t xml:space="preserve">Bijlage </w:t>
      </w:r>
      <w:r w:rsidR="00731EFC" w:rsidRPr="007F5E56">
        <w:rPr>
          <w:rFonts w:ascii="Arial" w:hAnsi="Arial" w:cs="Arial"/>
        </w:rPr>
        <w:t xml:space="preserve">3 </w:t>
      </w:r>
      <w:r w:rsidR="00731EFC" w:rsidRPr="007F5E56">
        <w:rPr>
          <w:rFonts w:ascii="Arial" w:hAnsi="Arial" w:cs="Arial"/>
        </w:rPr>
        <w:tab/>
        <w:t xml:space="preserve">Offerte  </w:t>
      </w:r>
    </w:p>
    <w:p w:rsidR="00731EFC" w:rsidRPr="007F5E56" w:rsidRDefault="00731EFC" w:rsidP="00731EFC">
      <w:pPr>
        <w:pStyle w:val="Standard"/>
        <w:rPr>
          <w:rFonts w:ascii="Arial" w:hAnsi="Arial" w:cs="Arial"/>
        </w:rPr>
      </w:pPr>
      <w:r w:rsidRPr="007F5E56">
        <w:rPr>
          <w:rFonts w:ascii="Arial" w:hAnsi="Arial" w:cs="Arial"/>
        </w:rPr>
        <w:t xml:space="preserve"> </w:t>
      </w:r>
    </w:p>
    <w:p w:rsidR="00731EFC" w:rsidRPr="007F5E56" w:rsidRDefault="00731EFC" w:rsidP="00731EFC">
      <w:pPr>
        <w:pStyle w:val="Standard"/>
        <w:rPr>
          <w:rFonts w:ascii="Arial" w:hAnsi="Arial" w:cs="Arial"/>
        </w:rPr>
      </w:pPr>
      <w:r w:rsidRPr="007F5E56">
        <w:rPr>
          <w:rFonts w:ascii="Arial" w:hAnsi="Arial" w:cs="Arial"/>
        </w:rPr>
        <w:t>Indien en voor zover tegenstrijdigheden voorkomen tussen deze Overeenkomst en de bij deze Overeenkomst behorende Bijlagen, geldt het gestelde in deze Overeenkomst.</w:t>
      </w:r>
    </w:p>
    <w:p w:rsidR="00731EFC" w:rsidRPr="007F5E56" w:rsidRDefault="00731EFC" w:rsidP="00731EFC">
      <w:pPr>
        <w:pStyle w:val="Standard"/>
        <w:rPr>
          <w:rFonts w:ascii="Arial" w:hAnsi="Arial" w:cs="Arial"/>
        </w:rPr>
      </w:pPr>
    </w:p>
    <w:p w:rsidR="00731EFC" w:rsidRPr="007F5E56" w:rsidRDefault="00731EFC" w:rsidP="00731EFC">
      <w:pPr>
        <w:pStyle w:val="Standard"/>
        <w:rPr>
          <w:rFonts w:ascii="Arial" w:hAnsi="Arial" w:cs="Arial"/>
        </w:rPr>
      </w:pPr>
      <w:r w:rsidRPr="007F5E56">
        <w:rPr>
          <w:rFonts w:ascii="Arial" w:hAnsi="Arial" w:cs="Arial"/>
        </w:rPr>
        <w:t>Indien en voor zover tegenstrijdigheden voorkomen tussen de Bijlagen, geldt het gestelde in de Bijlage met het laagste nummer.</w:t>
      </w:r>
    </w:p>
    <w:p w:rsidR="00731EFC" w:rsidRPr="007F5E56" w:rsidRDefault="00731EFC" w:rsidP="00731EFC">
      <w:pPr>
        <w:pStyle w:val="Standard"/>
        <w:rPr>
          <w:rFonts w:ascii="Arial" w:hAnsi="Arial" w:cs="Arial"/>
        </w:rPr>
      </w:pPr>
    </w:p>
    <w:p w:rsidR="00731EFC" w:rsidRPr="007F5E56" w:rsidRDefault="00731EFC" w:rsidP="00731EFC">
      <w:pPr>
        <w:pStyle w:val="Standard"/>
        <w:rPr>
          <w:rFonts w:ascii="Arial" w:hAnsi="Arial" w:cs="Arial"/>
        </w:rPr>
      </w:pPr>
      <w:r w:rsidRPr="007F5E56">
        <w:rPr>
          <w:rFonts w:ascii="Arial" w:hAnsi="Arial" w:cs="Arial"/>
        </w:rPr>
        <w:t>Afspraken, die vastgelegd worden na ondertekening van deze Overeenkomst en afwijken van eerder gemaakte afspraken, prevaleren boven de eerder afspraken.</w:t>
      </w:r>
    </w:p>
    <w:p w:rsidR="00731EFC" w:rsidRPr="007F5E56" w:rsidRDefault="00731EFC" w:rsidP="00731EFC">
      <w:pPr>
        <w:pStyle w:val="Standard"/>
        <w:rPr>
          <w:rFonts w:ascii="Arial" w:hAnsi="Arial" w:cs="Arial"/>
        </w:rPr>
      </w:pPr>
      <w:r w:rsidRPr="007F5E56">
        <w:rPr>
          <w:rFonts w:ascii="Arial" w:hAnsi="Arial" w:cs="Arial"/>
        </w:rPr>
        <w:t xml:space="preserve"> </w:t>
      </w:r>
    </w:p>
    <w:p w:rsidR="00731EFC" w:rsidRPr="007F5E56" w:rsidRDefault="00731EFC" w:rsidP="00731EFC">
      <w:pPr>
        <w:pStyle w:val="Standard"/>
        <w:rPr>
          <w:rFonts w:ascii="Arial" w:hAnsi="Arial" w:cs="Arial"/>
        </w:rPr>
      </w:pPr>
      <w:r w:rsidRPr="007F5E56">
        <w:rPr>
          <w:rFonts w:ascii="Arial" w:hAnsi="Arial" w:cs="Arial"/>
        </w:rPr>
        <w:t>Aldus opgemaakt en in tweevoud ondertekend</w:t>
      </w:r>
    </w:p>
    <w:p w:rsidR="00731EFC" w:rsidRPr="007F5E56" w:rsidRDefault="00731EFC" w:rsidP="00731EFC">
      <w:pPr>
        <w:pStyle w:val="Standard"/>
        <w:rPr>
          <w:rFonts w:ascii="Arial" w:hAnsi="Arial" w:cs="Arial"/>
        </w:rPr>
      </w:pPr>
      <w:r w:rsidRPr="007F5E56">
        <w:rPr>
          <w:rFonts w:ascii="Arial" w:hAnsi="Arial" w:cs="Arial"/>
        </w:rPr>
        <w:t>te Beetsterzwaag op</w:t>
      </w:r>
      <w:r w:rsidR="00E94FB2">
        <w:rPr>
          <w:rFonts w:ascii="Arial" w:hAnsi="Arial" w:cs="Arial"/>
        </w:rPr>
        <w:t>: ……..</w:t>
      </w:r>
    </w:p>
    <w:p w:rsidR="00731EFC" w:rsidRPr="007F5E56" w:rsidRDefault="00731EFC" w:rsidP="00731EFC">
      <w:pPr>
        <w:pStyle w:val="Standard"/>
        <w:rPr>
          <w:rFonts w:ascii="Arial" w:hAnsi="Arial" w:cs="Arial"/>
          <w:color w:val="808080"/>
        </w:rPr>
      </w:pPr>
    </w:p>
    <w:p w:rsidR="00731EFC" w:rsidRPr="007F5E56" w:rsidRDefault="00731EFC" w:rsidP="00731EFC">
      <w:pPr>
        <w:pStyle w:val="Footer1"/>
        <w:rPr>
          <w:rFonts w:ascii="Arial" w:hAnsi="Arial" w:cs="Arial"/>
          <w:color w:val="808080"/>
        </w:rPr>
      </w:pPr>
    </w:p>
    <w:p w:rsidR="00731EFC" w:rsidRPr="007F5E56" w:rsidRDefault="00731EFC" w:rsidP="00731EFC">
      <w:pPr>
        <w:pStyle w:val="Standard"/>
        <w:rPr>
          <w:rFonts w:ascii="Arial" w:hAnsi="Arial" w:cs="Arial"/>
        </w:rPr>
      </w:pPr>
      <w:r w:rsidRPr="007F5E56">
        <w:rPr>
          <w:rFonts w:ascii="Arial" w:hAnsi="Arial" w:cs="Arial"/>
        </w:rPr>
        <w:t xml:space="preserve">Namens de Opdrachtgever, </w:t>
      </w:r>
      <w:r w:rsidRPr="007F5E56">
        <w:rPr>
          <w:rFonts w:ascii="Arial" w:hAnsi="Arial" w:cs="Arial"/>
        </w:rPr>
        <w:tab/>
      </w:r>
      <w:r w:rsidRPr="007F5E56">
        <w:rPr>
          <w:rFonts w:ascii="Arial" w:hAnsi="Arial" w:cs="Arial"/>
        </w:rPr>
        <w:tab/>
      </w:r>
      <w:r w:rsidRPr="007F5E56">
        <w:rPr>
          <w:rFonts w:ascii="Arial" w:hAnsi="Arial" w:cs="Arial"/>
        </w:rPr>
        <w:tab/>
      </w:r>
      <w:r w:rsidRPr="007F5E56">
        <w:rPr>
          <w:rFonts w:ascii="Arial" w:hAnsi="Arial" w:cs="Arial"/>
        </w:rPr>
        <w:tab/>
        <w:t>namens Opdrachtnemer,</w:t>
      </w:r>
    </w:p>
    <w:p w:rsidR="00731EFC" w:rsidRPr="007F5E56" w:rsidRDefault="00731EFC" w:rsidP="00731EFC">
      <w:pPr>
        <w:pStyle w:val="Standard"/>
        <w:rPr>
          <w:rFonts w:ascii="Arial" w:hAnsi="Arial" w:cs="Arial"/>
          <w:color w:val="808080"/>
        </w:rPr>
      </w:pPr>
    </w:p>
    <w:p w:rsidR="00731EFC" w:rsidRPr="007F5E56" w:rsidRDefault="00731EFC" w:rsidP="00731EFC">
      <w:pPr>
        <w:pStyle w:val="Footer1"/>
        <w:rPr>
          <w:rFonts w:ascii="Arial" w:hAnsi="Arial" w:cs="Arial"/>
          <w:color w:val="808080"/>
        </w:rPr>
      </w:pPr>
    </w:p>
    <w:p w:rsidR="00731EFC" w:rsidRPr="007F5E56" w:rsidRDefault="00731EFC" w:rsidP="00731EFC">
      <w:pPr>
        <w:pStyle w:val="Footer1"/>
        <w:rPr>
          <w:rFonts w:ascii="Arial" w:hAnsi="Arial" w:cs="Arial"/>
        </w:rPr>
      </w:pPr>
      <w:r w:rsidRPr="007F5E56">
        <w:rPr>
          <w:rFonts w:ascii="Arial" w:hAnsi="Arial" w:cs="Arial"/>
        </w:rPr>
        <w:tab/>
      </w:r>
    </w:p>
    <w:p w:rsidR="00731EFC" w:rsidRPr="007F5E56" w:rsidRDefault="00731EFC" w:rsidP="00731EFC">
      <w:pPr>
        <w:pStyle w:val="Footer1"/>
        <w:tabs>
          <w:tab w:val="clear" w:pos="4536"/>
          <w:tab w:val="left" w:pos="4567"/>
          <w:tab w:val="left" w:pos="4594"/>
          <w:tab w:val="center" w:pos="4701"/>
        </w:tabs>
        <w:rPr>
          <w:rFonts w:ascii="Arial" w:hAnsi="Arial" w:cs="Arial"/>
        </w:rPr>
      </w:pPr>
      <w:r w:rsidRPr="007F5E56">
        <w:rPr>
          <w:rFonts w:ascii="Arial" w:hAnsi="Arial" w:cs="Arial"/>
        </w:rPr>
        <w:t xml:space="preserve">de heer </w:t>
      </w:r>
      <w:r w:rsidR="001F7FB3">
        <w:rPr>
          <w:rFonts w:ascii="Arial" w:hAnsi="Arial" w:cs="Arial"/>
        </w:rPr>
        <w:t>J. de Boer</w:t>
      </w:r>
      <w:r w:rsidRPr="007F5E56">
        <w:rPr>
          <w:rFonts w:ascii="Arial" w:hAnsi="Arial" w:cs="Arial"/>
        </w:rPr>
        <w:tab/>
        <w:t xml:space="preserve">      de heer</w:t>
      </w:r>
      <w:r w:rsidR="001F7FB3">
        <w:rPr>
          <w:rFonts w:ascii="Arial" w:hAnsi="Arial" w:cs="Arial"/>
        </w:rPr>
        <w:t>/mevrouw</w:t>
      </w:r>
      <w:r w:rsidRPr="007F5E56">
        <w:rPr>
          <w:rFonts w:ascii="Arial" w:hAnsi="Arial" w:cs="Arial"/>
        </w:rPr>
        <w:t xml:space="preserve"> </w:t>
      </w:r>
      <w:r w:rsidR="001F7FB3">
        <w:rPr>
          <w:rFonts w:ascii="Arial" w:hAnsi="Arial" w:cs="Arial"/>
        </w:rPr>
        <w:t>…..</w:t>
      </w:r>
      <w:r w:rsidRPr="007F5E56">
        <w:rPr>
          <w:rFonts w:ascii="Arial" w:hAnsi="Arial" w:cs="Arial"/>
        </w:rPr>
        <w:tab/>
      </w:r>
      <w:r w:rsidRPr="007F5E56">
        <w:rPr>
          <w:rFonts w:ascii="Arial" w:hAnsi="Arial" w:cs="Arial"/>
        </w:rPr>
        <w:tab/>
      </w:r>
      <w:r w:rsidRPr="007F5E56">
        <w:rPr>
          <w:rFonts w:ascii="Arial" w:hAnsi="Arial" w:cs="Arial"/>
        </w:rPr>
        <w:tab/>
      </w:r>
    </w:p>
    <w:p w:rsidR="00731EFC" w:rsidRPr="007F5E56" w:rsidRDefault="00731EFC" w:rsidP="00731EFC">
      <w:pPr>
        <w:pStyle w:val="Footer1"/>
        <w:rPr>
          <w:rFonts w:ascii="Arial" w:hAnsi="Arial" w:cs="Arial"/>
        </w:rPr>
      </w:pPr>
      <w:r w:rsidRPr="007F5E56">
        <w:rPr>
          <w:rFonts w:ascii="Arial" w:hAnsi="Arial" w:cs="Arial"/>
        </w:rPr>
        <w:t xml:space="preserve">in zijn functie als </w:t>
      </w:r>
      <w:r w:rsidR="001F7FB3">
        <w:rPr>
          <w:rFonts w:ascii="Arial" w:hAnsi="Arial" w:cs="Arial"/>
        </w:rPr>
        <w:t>teamleider</w:t>
      </w:r>
      <w:r w:rsidR="001F7FB3">
        <w:rPr>
          <w:rFonts w:ascii="Arial" w:hAnsi="Arial" w:cs="Arial"/>
        </w:rPr>
        <w:tab/>
      </w:r>
      <w:r w:rsidR="006A1787">
        <w:rPr>
          <w:rFonts w:ascii="Arial" w:hAnsi="Arial" w:cs="Arial"/>
        </w:rPr>
        <w:t xml:space="preserve">                                            </w:t>
      </w:r>
      <w:r w:rsidRPr="007F5E56">
        <w:rPr>
          <w:rFonts w:ascii="Arial" w:hAnsi="Arial" w:cs="Arial"/>
        </w:rPr>
        <w:t>in zijn</w:t>
      </w:r>
      <w:r w:rsidR="006A1787">
        <w:rPr>
          <w:rFonts w:ascii="Arial" w:hAnsi="Arial" w:cs="Arial"/>
        </w:rPr>
        <w:t>/haar</w:t>
      </w:r>
      <w:r w:rsidRPr="007F5E56">
        <w:rPr>
          <w:rFonts w:ascii="Arial" w:hAnsi="Arial" w:cs="Arial"/>
        </w:rPr>
        <w:t xml:space="preserve"> functie als </w:t>
      </w:r>
      <w:r w:rsidR="006A1787">
        <w:rPr>
          <w:rFonts w:ascii="Arial" w:hAnsi="Arial" w:cs="Arial"/>
        </w:rPr>
        <w:t>….</w:t>
      </w:r>
    </w:p>
    <w:p w:rsidR="00731EFC" w:rsidRPr="007F5E56" w:rsidRDefault="00731EFC" w:rsidP="00731EFC">
      <w:pPr>
        <w:pStyle w:val="Footer1"/>
        <w:rPr>
          <w:rFonts w:ascii="Arial" w:hAnsi="Arial" w:cs="Arial"/>
        </w:rPr>
      </w:pPr>
      <w:r w:rsidRPr="007F5E56">
        <w:rPr>
          <w:rFonts w:ascii="Arial" w:hAnsi="Arial" w:cs="Arial"/>
        </w:rPr>
        <w:t>van afdeling Gemeentebedrijf van de</w:t>
      </w:r>
      <w:r w:rsidRPr="007F5E56">
        <w:rPr>
          <w:rFonts w:ascii="Arial" w:hAnsi="Arial" w:cs="Arial"/>
        </w:rPr>
        <w:tab/>
        <w:t xml:space="preserve">                 </w:t>
      </w:r>
      <w:r w:rsidR="006A1787">
        <w:rPr>
          <w:rFonts w:ascii="Arial" w:hAnsi="Arial" w:cs="Arial"/>
        </w:rPr>
        <w:t xml:space="preserve">           </w:t>
      </w:r>
      <w:r w:rsidRPr="007F5E56">
        <w:rPr>
          <w:rFonts w:ascii="Arial" w:hAnsi="Arial" w:cs="Arial"/>
        </w:rPr>
        <w:t xml:space="preserve">van </w:t>
      </w:r>
      <w:r w:rsidR="006A1787">
        <w:rPr>
          <w:rFonts w:ascii="Arial" w:hAnsi="Arial" w:cs="Arial"/>
        </w:rPr>
        <w:t>……</w:t>
      </w:r>
      <w:r w:rsidRPr="007F5E56">
        <w:rPr>
          <w:rFonts w:ascii="Arial" w:hAnsi="Arial" w:cs="Arial"/>
        </w:rPr>
        <w:tab/>
      </w:r>
    </w:p>
    <w:p w:rsidR="00731EFC" w:rsidRPr="007F5E56" w:rsidRDefault="00731EFC" w:rsidP="00731EFC">
      <w:pPr>
        <w:pStyle w:val="Footer1"/>
        <w:rPr>
          <w:rFonts w:ascii="Arial" w:hAnsi="Arial" w:cs="Arial"/>
        </w:rPr>
      </w:pPr>
      <w:r w:rsidRPr="007F5E56">
        <w:rPr>
          <w:rFonts w:ascii="Arial" w:hAnsi="Arial" w:cs="Arial"/>
        </w:rPr>
        <w:t>Gemeente Opsterland</w:t>
      </w:r>
    </w:p>
    <w:p w:rsidR="00731EFC" w:rsidRPr="007F5E56" w:rsidRDefault="00731EFC" w:rsidP="00731EFC">
      <w:pPr>
        <w:pStyle w:val="Footer1"/>
        <w:rPr>
          <w:rFonts w:ascii="Arial" w:hAnsi="Arial" w:cs="Arial"/>
        </w:rPr>
      </w:pPr>
    </w:p>
    <w:p w:rsidR="00731EFC" w:rsidRPr="007F5E56" w:rsidRDefault="00731EFC" w:rsidP="00731EFC">
      <w:pPr>
        <w:pStyle w:val="Footer1"/>
        <w:rPr>
          <w:rFonts w:ascii="Arial" w:hAnsi="Arial" w:cs="Arial"/>
        </w:rPr>
      </w:pPr>
    </w:p>
    <w:p w:rsidR="00731EFC" w:rsidRPr="007F5E56" w:rsidRDefault="00731EFC" w:rsidP="00731EFC">
      <w:pPr>
        <w:pStyle w:val="Footer1"/>
        <w:rPr>
          <w:rFonts w:ascii="Arial" w:hAnsi="Arial" w:cs="Arial"/>
          <w:color w:val="000000"/>
        </w:rPr>
      </w:pPr>
      <w:r w:rsidRPr="007F5E56">
        <w:rPr>
          <w:rFonts w:ascii="Arial" w:hAnsi="Arial" w:cs="Arial"/>
          <w:color w:val="000000"/>
        </w:rPr>
        <w:t xml:space="preserve">Beetsterzwaag, d.d. </w:t>
      </w:r>
      <w:r w:rsidRPr="007F5E56">
        <w:rPr>
          <w:rFonts w:ascii="Arial" w:hAnsi="Arial" w:cs="Arial"/>
          <w:color w:val="000000"/>
        </w:rPr>
        <w:tab/>
        <w:t xml:space="preserve">                                         Beetsterzwaag, d.d. </w:t>
      </w:r>
      <w:r w:rsidRPr="007F5E56">
        <w:rPr>
          <w:rFonts w:ascii="Arial" w:hAnsi="Arial" w:cs="Arial"/>
          <w:color w:val="000000"/>
          <w:u w:val="single"/>
        </w:rPr>
        <w:t xml:space="preserve">                                               </w:t>
      </w:r>
    </w:p>
    <w:p w:rsidR="003E560C" w:rsidRPr="007F5E56" w:rsidRDefault="003E560C" w:rsidP="003E560C">
      <w:pPr>
        <w:tabs>
          <w:tab w:val="left" w:pos="0"/>
          <w:tab w:val="left" w:pos="565"/>
          <w:tab w:val="left" w:pos="1134"/>
          <w:tab w:val="left" w:pos="1699"/>
          <w:tab w:val="left" w:pos="2268"/>
          <w:tab w:val="left" w:pos="2880"/>
        </w:tabs>
        <w:suppressAutoHyphens/>
        <w:rPr>
          <w:rFonts w:cs="Arial"/>
        </w:rPr>
      </w:pPr>
    </w:p>
    <w:p w:rsidR="00FB73D7" w:rsidRPr="007F5E56" w:rsidRDefault="00FB73D7" w:rsidP="00FB73D7">
      <w:pPr>
        <w:rPr>
          <w:rFonts w:cs="Arial"/>
        </w:rPr>
      </w:pPr>
    </w:p>
    <w:p w:rsidR="00FB73D7" w:rsidRPr="007F5E56" w:rsidRDefault="00FB73D7" w:rsidP="00FB73D7">
      <w:pPr>
        <w:rPr>
          <w:rFonts w:cs="Arial"/>
        </w:rPr>
      </w:pPr>
    </w:p>
    <w:p w:rsidR="00FB73D7" w:rsidRPr="007F5E56" w:rsidRDefault="00FB73D7" w:rsidP="00FB73D7">
      <w:pPr>
        <w:rPr>
          <w:rFonts w:cs="Arial"/>
          <w:b/>
          <w:color w:val="000000"/>
        </w:rPr>
      </w:pPr>
    </w:p>
    <w:p w:rsidR="003E560C" w:rsidRPr="00F5011F" w:rsidRDefault="001312A3" w:rsidP="00F5011F">
      <w:pPr>
        <w:pStyle w:val="Kop2"/>
        <w:rPr>
          <w:bCs/>
          <w:color w:val="77AD1C"/>
          <w:sz w:val="24"/>
        </w:rPr>
      </w:pPr>
      <w:bookmarkStart w:id="411" w:name="_Toc368404076"/>
      <w:bookmarkStart w:id="412" w:name="_Toc398642571"/>
      <w:bookmarkStart w:id="413" w:name="_Toc471888828"/>
      <w:r w:rsidRPr="00F5011F">
        <w:rPr>
          <w:bCs/>
          <w:color w:val="77AD1C"/>
          <w:sz w:val="24"/>
        </w:rPr>
        <w:t>B</w:t>
      </w:r>
      <w:r w:rsidR="00EF3418" w:rsidRPr="00F5011F">
        <w:rPr>
          <w:bCs/>
          <w:color w:val="77AD1C"/>
          <w:sz w:val="24"/>
        </w:rPr>
        <w:t xml:space="preserve">ijlage </w:t>
      </w:r>
      <w:r w:rsidR="000910CE">
        <w:rPr>
          <w:bCs/>
          <w:color w:val="77AD1C"/>
          <w:sz w:val="24"/>
          <w:lang w:val="nl-NL"/>
        </w:rPr>
        <w:t>H</w:t>
      </w:r>
      <w:r w:rsidR="00EF3418" w:rsidRPr="00F5011F">
        <w:rPr>
          <w:bCs/>
          <w:color w:val="77AD1C"/>
          <w:sz w:val="24"/>
        </w:rPr>
        <w:tab/>
        <w:t>Algemene inkoopvoorwaarden aanbestedende dienst</w:t>
      </w:r>
      <w:bookmarkEnd w:id="411"/>
      <w:bookmarkEnd w:id="412"/>
      <w:bookmarkEnd w:id="413"/>
    </w:p>
    <w:p w:rsidR="003E560C" w:rsidRPr="00E4033B" w:rsidRDefault="003E560C" w:rsidP="003E560C">
      <w:pPr>
        <w:jc w:val="both"/>
        <w:rPr>
          <w:rFonts w:ascii="Trebuchet MS" w:hAnsi="Trebuchet MS"/>
          <w:b/>
        </w:rPr>
      </w:pPr>
    </w:p>
    <w:p w:rsidR="003E560C" w:rsidRPr="001312A3" w:rsidRDefault="003E560C" w:rsidP="001312A3">
      <w:pPr>
        <w:rPr>
          <w:szCs w:val="24"/>
        </w:rPr>
      </w:pPr>
      <w:r w:rsidRPr="001312A3">
        <w:rPr>
          <w:szCs w:val="24"/>
        </w:rPr>
        <w:t xml:space="preserve">De algemene </w:t>
      </w:r>
      <w:r w:rsidR="00642E6D" w:rsidRPr="001312A3">
        <w:rPr>
          <w:szCs w:val="24"/>
        </w:rPr>
        <w:t>inkoopvoor</w:t>
      </w:r>
      <w:r w:rsidRPr="001312A3">
        <w:rPr>
          <w:szCs w:val="24"/>
        </w:rPr>
        <w:t xml:space="preserve">waarden van </w:t>
      </w:r>
      <w:r w:rsidR="002D376A" w:rsidRPr="001312A3">
        <w:rPr>
          <w:szCs w:val="24"/>
        </w:rPr>
        <w:t>Aanbestedende dienst</w:t>
      </w:r>
      <w:r w:rsidRPr="001312A3">
        <w:rPr>
          <w:szCs w:val="24"/>
        </w:rPr>
        <w:t xml:space="preserve"> zijn als apart pdf-document toegevoegd aan deze Offerteaanvraag. Met het indienen van een Inschrijving verklaart de Inschrijver akkoord te gaan met deze </w:t>
      </w:r>
      <w:r w:rsidR="00DB12F9" w:rsidRPr="001312A3">
        <w:rPr>
          <w:szCs w:val="24"/>
        </w:rPr>
        <w:t>inkoopvoorwaarden. W</w:t>
      </w:r>
      <w:r w:rsidR="00642E6D" w:rsidRPr="001312A3">
        <w:rPr>
          <w:szCs w:val="24"/>
        </w:rPr>
        <w:t xml:space="preserve">anneer de inkoopvoorwaarden </w:t>
      </w:r>
      <w:r w:rsidRPr="001312A3">
        <w:rPr>
          <w:szCs w:val="24"/>
        </w:rPr>
        <w:t>niet zijn ontvangen, kunnen deze bij de Contactpersoon van de aanbesteding worden opgevraagd.</w:t>
      </w:r>
    </w:p>
    <w:p w:rsidR="003E560C" w:rsidRPr="00E4033B" w:rsidRDefault="003E560C" w:rsidP="003E560C">
      <w:pPr>
        <w:jc w:val="both"/>
        <w:rPr>
          <w:rFonts w:ascii="Trebuchet MS" w:hAnsi="Trebuchet MS"/>
          <w:i/>
        </w:rPr>
      </w:pPr>
    </w:p>
    <w:p w:rsidR="000B5B68" w:rsidRPr="00E4033B" w:rsidRDefault="000B5B68" w:rsidP="00BF4B34">
      <w:pPr>
        <w:rPr>
          <w:rFonts w:ascii="Trebuchet MS" w:hAnsi="Trebuchet MS"/>
        </w:rPr>
      </w:pPr>
    </w:p>
    <w:sectPr w:rsidR="000B5B68" w:rsidRPr="00E4033B" w:rsidSect="00107684">
      <w:headerReference w:type="even" r:id="rId18"/>
      <w:headerReference w:type="default" r:id="rId19"/>
      <w:footerReference w:type="even" r:id="rId20"/>
      <w:footerReference w:type="default" r:id="rId21"/>
      <w:headerReference w:type="first" r:id="rId22"/>
      <w:footerReference w:type="first" r:id="rId23"/>
      <w:pgSz w:w="11906" w:h="16838" w:code="9"/>
      <w:pgMar w:top="993" w:right="1276" w:bottom="1276" w:left="1276" w:header="0"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E9B" w:rsidRDefault="00EA6E9B">
      <w:r>
        <w:separator/>
      </w:r>
    </w:p>
  </w:endnote>
  <w:endnote w:type="continuationSeparator" w:id="0">
    <w:p w:rsidR="00EA6E9B" w:rsidRDefault="00EA6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StarSymbol">
    <w:panose1 w:val="00000000000000000000"/>
    <w:charset w:val="02"/>
    <w:family w:val="auto"/>
    <w:notTrueType/>
    <w:pitch w:val="default"/>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9B" w:rsidRDefault="00EA6E9B">
    <w:pPr>
      <w:framePr w:wrap="around" w:vAnchor="text" w:hAnchor="margin" w:xAlign="right" w:y="1"/>
    </w:pPr>
    <w:r>
      <w:fldChar w:fldCharType="begin"/>
    </w:r>
    <w:r>
      <w:instrText xml:space="preserve">PAGE  </w:instrText>
    </w:r>
    <w:r>
      <w:fldChar w:fldCharType="separate"/>
    </w:r>
    <w:r>
      <w:rPr>
        <w:noProof/>
      </w:rPr>
      <w:t>4</w:t>
    </w:r>
    <w:r>
      <w:fldChar w:fldCharType="end"/>
    </w:r>
  </w:p>
  <w:p w:rsidR="00EA6E9B" w:rsidRDefault="00EA6E9B">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9B" w:rsidRPr="000E522B" w:rsidRDefault="00EA6E9B" w:rsidP="00D104C1">
    <w:pPr>
      <w:pStyle w:val="Voettekst"/>
      <w:tabs>
        <w:tab w:val="clear" w:pos="4536"/>
        <w:tab w:val="clear" w:pos="9072"/>
        <w:tab w:val="right" w:pos="9356"/>
      </w:tabs>
      <w:jc w:val="both"/>
      <w:rPr>
        <w:rFonts w:cs="Arial"/>
        <w:color w:val="000000"/>
        <w:lang w:val="nl-NL" w:eastAsia="nl-NL"/>
      </w:rPr>
    </w:pPr>
    <w:r w:rsidRPr="00205AC1">
      <w:rPr>
        <w:rFonts w:cs="Arial"/>
        <w:lang w:val="nl-NL" w:eastAsia="nl-NL"/>
      </w:rPr>
      <w:t xml:space="preserve">Offerteaanvraag </w:t>
    </w:r>
    <w:r w:rsidRPr="00205AC1">
      <w:rPr>
        <w:rFonts w:cs="Arial"/>
        <w:szCs w:val="24"/>
        <w:lang w:val="nl-NL" w:eastAsia="nl-NL"/>
      </w:rPr>
      <w:t xml:space="preserve">Europees </w:t>
    </w:r>
    <w:r w:rsidRPr="00205AC1">
      <w:rPr>
        <w:rFonts w:cs="Arial"/>
        <w:lang w:val="nl-NL" w:eastAsia="nl-NL"/>
      </w:rPr>
      <w:t>openbare aanbesteding “brandstof”</w:t>
    </w:r>
    <w:r w:rsidRPr="000E522B">
      <w:rPr>
        <w:rFonts w:cs="Arial"/>
        <w:color w:val="000000"/>
        <w:lang w:val="nl-NL" w:eastAsia="nl-NL"/>
      </w:rPr>
      <w:tab/>
      <w:t xml:space="preserve">pagina </w:t>
    </w:r>
    <w:r w:rsidRPr="000E522B">
      <w:rPr>
        <w:rFonts w:cs="Arial"/>
        <w:color w:val="000000"/>
        <w:lang w:val="nl-NL" w:eastAsia="nl-NL"/>
      </w:rPr>
      <w:fldChar w:fldCharType="begin"/>
    </w:r>
    <w:r w:rsidRPr="000E522B">
      <w:rPr>
        <w:rFonts w:cs="Arial"/>
        <w:color w:val="000000"/>
        <w:lang w:val="nl-NL" w:eastAsia="nl-NL"/>
      </w:rPr>
      <w:instrText xml:space="preserve"> PAGE </w:instrText>
    </w:r>
    <w:r w:rsidRPr="000E522B">
      <w:rPr>
        <w:rFonts w:cs="Arial"/>
        <w:color w:val="000000"/>
        <w:lang w:val="nl-NL" w:eastAsia="nl-NL"/>
      </w:rPr>
      <w:fldChar w:fldCharType="separate"/>
    </w:r>
    <w:r w:rsidR="00BA70CA">
      <w:rPr>
        <w:rFonts w:cs="Arial"/>
        <w:noProof/>
        <w:color w:val="000000"/>
        <w:lang w:val="nl-NL" w:eastAsia="nl-NL"/>
      </w:rPr>
      <w:t>26</w:t>
    </w:r>
    <w:r w:rsidRPr="000E522B">
      <w:rPr>
        <w:rFonts w:cs="Arial"/>
        <w:color w:val="000000"/>
        <w:lang w:val="nl-NL" w:eastAsia="nl-NL"/>
      </w:rPr>
      <w:fldChar w:fldCharType="end"/>
    </w:r>
    <w:r w:rsidRPr="000E522B">
      <w:rPr>
        <w:rFonts w:cs="Arial"/>
        <w:color w:val="000000"/>
        <w:lang w:val="nl-NL" w:eastAsia="nl-NL"/>
      </w:rPr>
      <w:t xml:space="preserve"> van </w:t>
    </w:r>
    <w:r w:rsidRPr="000E522B">
      <w:rPr>
        <w:rFonts w:cs="Arial"/>
        <w:color w:val="000000"/>
        <w:lang w:val="nl-NL" w:eastAsia="nl-NL"/>
      </w:rPr>
      <w:fldChar w:fldCharType="begin"/>
    </w:r>
    <w:r w:rsidRPr="000E522B">
      <w:rPr>
        <w:rFonts w:cs="Arial"/>
        <w:color w:val="000000"/>
        <w:lang w:val="nl-NL" w:eastAsia="nl-NL"/>
      </w:rPr>
      <w:instrText xml:space="preserve"> NUMPAGES </w:instrText>
    </w:r>
    <w:r w:rsidRPr="000E522B">
      <w:rPr>
        <w:rFonts w:cs="Arial"/>
        <w:color w:val="000000"/>
        <w:lang w:val="nl-NL" w:eastAsia="nl-NL"/>
      </w:rPr>
      <w:fldChar w:fldCharType="separate"/>
    </w:r>
    <w:r w:rsidR="00BA70CA">
      <w:rPr>
        <w:rFonts w:cs="Arial"/>
        <w:noProof/>
        <w:color w:val="000000"/>
        <w:lang w:val="nl-NL" w:eastAsia="nl-NL"/>
      </w:rPr>
      <w:t>37</w:t>
    </w:r>
    <w:r w:rsidRPr="000E522B">
      <w:rPr>
        <w:rFonts w:cs="Arial"/>
        <w:color w:val="000000"/>
        <w:lang w:val="nl-NL" w:eastAsia="nl-N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9B" w:rsidRDefault="00EA6E9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E9B" w:rsidRDefault="00EA6E9B">
      <w:r>
        <w:separator/>
      </w:r>
    </w:p>
  </w:footnote>
  <w:footnote w:type="continuationSeparator" w:id="0">
    <w:p w:rsidR="00EA6E9B" w:rsidRDefault="00EA6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9B" w:rsidRDefault="00EA6E9B">
    <w:pPr>
      <w:framePr w:wrap="around" w:vAnchor="text" w:hAnchor="margin" w:xAlign="right" w:y="1"/>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60" type="#_x0000_t136" style="position:absolute;margin-left:0;margin-top:0;width:219.8pt;height:439.6pt;rotation:315;z-index:-251658752;mso-position-horizontal:center;mso-position-horizontal-relative:margin;mso-position-vertical:center;mso-position-vertical-relative:margin" o:allowincell="f" stroked="f">
          <v:fill opacity=".5"/>
          <v:textpath style="font-family:&quot;Arial&quot;;font-size:1pt" string="a"/>
          <w10:wrap anchorx="margin" anchory="margin"/>
        </v:shape>
      </w:pict>
    </w:r>
    <w:r>
      <w:fldChar w:fldCharType="begin"/>
    </w:r>
    <w:r>
      <w:instrText xml:space="preserve">PAGE  </w:instrText>
    </w:r>
    <w:r>
      <w:fldChar w:fldCharType="separate"/>
    </w:r>
    <w:r>
      <w:rPr>
        <w:noProof/>
      </w:rPr>
      <w:t>4</w:t>
    </w:r>
    <w:r>
      <w:fldChar w:fldCharType="end"/>
    </w:r>
  </w:p>
  <w:p w:rsidR="00EA6E9B" w:rsidRDefault="00EA6E9B">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9B" w:rsidRDefault="00EA6E9B">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61" type="#_x0000_t136" style="position:absolute;margin-left:0;margin-top:0;width:219.8pt;height:439.6pt;rotation:315;z-index:-251657728;mso-position-horizontal:center;mso-position-horizontal-relative:margin;mso-position-vertical:center;mso-position-vertical-relative:margin" o:allowincell="f" stroked="f">
          <v:fill opacity=".5"/>
          <v:textpath style="font-family:&quot;Arial&quot;;font-size:1pt" string="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9B" w:rsidRDefault="00EA6E9B">
    <w:pPr>
      <w:pStyle w:val="Koptekst"/>
    </w:pPr>
  </w:p>
  <w:p w:rsidR="00EA6E9B" w:rsidRDefault="00EA6E9B">
    <w:pPr>
      <w:pStyle w:val="Koptekst"/>
    </w:pPr>
  </w:p>
  <w:p w:rsidR="00EA6E9B" w:rsidRDefault="00EA6E9B">
    <w:pPr>
      <w:pStyle w:val="Koptekst"/>
    </w:pPr>
  </w:p>
  <w:p w:rsidR="00EA6E9B" w:rsidRDefault="00EA6E9B">
    <w:pPr>
      <w:pStyle w:val="Koptekst"/>
    </w:pPr>
    <w:r>
      <w:fldChar w:fldCharType="begin" w:fldLock="1"/>
    </w:r>
    <w:r w:rsidRPr="009B6B9E">
      <w:instrText xml:space="preserve"> mitP0 BLANCO \* MERGEFORMAT </w:instrText>
    </w:r>
    <w:r>
      <w:fldChar w:fldCharType="end"/>
    </w:r>
    <w:r>
      <w:t xml:space="preserve"> </w:t>
    </w:r>
    <w:r w:rsidRPr="009B6B9E">
      <w:rPr>
        <w:color w:val="FFFFFF"/>
        <w:sz w:val="2"/>
        <w:szCs w:val="2"/>
      </w:rPr>
      <w:fldChar w:fldCharType="begin" w:fldLock="1"/>
    </w:r>
    <w:r w:rsidRPr="009B6B9E">
      <w:rPr>
        <w:color w:val="FFFFFF"/>
        <w:sz w:val="2"/>
        <w:szCs w:val="2"/>
      </w:rPr>
      <w:instrText xml:space="preserve"> mitVV VV3D259E96533CB244ADBE9901447132D1 \* MERGEFORMAT </w:instrText>
    </w:r>
    <w:r w:rsidRPr="009B6B9E">
      <w:rPr>
        <w:color w:val="FFFFFF"/>
        <w:sz w:val="2"/>
        <w:szCs w:val="2"/>
      </w:rPr>
      <w:fldChar w:fldCharType="separate"/>
    </w:r>
    <w:r>
      <w:rPr>
        <w:bCs/>
        <w:color w:val="FFFFFF"/>
        <w:sz w:val="2"/>
        <w:szCs w:val="2"/>
        <w:lang w:val="nl-NL"/>
      </w:rPr>
      <w:t>Offerte Europees - levering brandstof OWO percelen</w:t>
    </w:r>
    <w:r w:rsidRPr="009B6B9E">
      <w:rPr>
        <w:color w:val="FFFFFF"/>
        <w:sz w:val="2"/>
        <w:szCs w:val="2"/>
      </w:rPr>
      <w:fldChar w:fldCharType="end"/>
    </w:r>
    <w:r w:rsidRPr="009B6B9E">
      <w:rPr>
        <w:color w:val="FFFFFF"/>
        <w:sz w:val="2"/>
        <w:szCs w:val="2"/>
      </w:rPr>
      <w:t xml:space="preserve"> </w:t>
    </w:r>
    <w:r w:rsidRPr="009B6B9E">
      <w:rPr>
        <w:color w:val="FFFFFF"/>
        <w:sz w:val="2"/>
        <w:szCs w:val="2"/>
      </w:rPr>
      <w:fldChar w:fldCharType="begin" w:fldLock="1"/>
    </w:r>
    <w:r w:rsidRPr="009B6B9E">
      <w:rPr>
        <w:color w:val="FFFFFF"/>
        <w:sz w:val="2"/>
        <w:szCs w:val="2"/>
      </w:rPr>
      <w:instrText xml:space="preserve"> mitVV VV3D259E96533CB244ADBE9901447132D1 \* MERGEFORMAT </w:instrText>
    </w:r>
    <w:r w:rsidRPr="009B6B9E">
      <w:rPr>
        <w:color w:val="FFFFFF"/>
        <w:sz w:val="2"/>
        <w:szCs w:val="2"/>
      </w:rPr>
      <w:fldChar w:fldCharType="separate"/>
    </w:r>
    <w:r>
      <w:rPr>
        <w:bCs/>
        <w:color w:val="FFFFFF"/>
        <w:sz w:val="2"/>
        <w:szCs w:val="2"/>
        <w:lang w:val="nl-NL"/>
      </w:rPr>
      <w:t>Offerte Europees - levering brandstof OWO percelen</w:t>
    </w:r>
    <w:r w:rsidRPr="009B6B9E">
      <w:rPr>
        <w:color w:val="FFFFFF"/>
        <w:sz w:val="2"/>
        <w:szCs w:val="2"/>
      </w:rPr>
      <w:fldChar w:fldCharType="end"/>
    </w:r>
    <w:r>
      <w:t xml:space="preserve"> </w:t>
    </w:r>
    <w:r>
      <w:tab/>
    </w:r>
    <w:r>
      <w:tab/>
    </w:r>
    <w:r>
      <w:fldChar w:fldCharType="begin" w:fldLock="1"/>
    </w:r>
    <w:r w:rsidRPr="00636F14">
      <w:instrText xml:space="preserve"> mitRef REFNUMBER \* MERGEFORMAT </w:instrText>
    </w:r>
    <w:r>
      <w:fldChar w:fldCharType="separate"/>
    </w:r>
    <w:r>
      <w:rPr>
        <w:bCs/>
        <w:noProof/>
        <w:lang w:val="nl-NL"/>
      </w:rPr>
      <w:t>2016-32278</w:t>
    </w:r>
    <w:r>
      <w:fldChar w:fldCharType="end"/>
    </w:r>
  </w:p>
  <w:p w:rsidR="00EA6E9B" w:rsidRDefault="00EA6E9B">
    <w:pPr>
      <w:pStyle w:val="Koptekst"/>
    </w:pPr>
  </w:p>
  <w:p w:rsidR="00EA6E9B" w:rsidRDefault="00EA6E9B">
    <w:pPr>
      <w:pStyle w:val="Koptekst"/>
    </w:pPr>
  </w:p>
  <w:p w:rsidR="00EA6E9B" w:rsidRDefault="00EA6E9B">
    <w:pPr>
      <w:pStyle w:val="Koptekst"/>
    </w:pPr>
  </w:p>
  <w:p w:rsidR="00EA6E9B" w:rsidRDefault="00EA6E9B">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9" type="#_x0000_t136" style="position:absolute;margin-left:0;margin-top:0;width:219.8pt;height:439.6pt;rotation:315;z-index:-251659776;mso-position-horizontal:center;mso-position-horizontal-relative:margin;mso-position-vertical:center;mso-position-vertical-relative:margin" o:allowincell="f" stroked="f">
          <v:fill opacity=".5"/>
          <v:textpath style="font-family:&quot;Arial&quot;;font-size:1pt" string="a"/>
          <w10:wrap anchorx="margin" anchory="margin"/>
        </v:shape>
      </w:pic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59677CE"/>
    <w:lvl w:ilvl="0">
      <w:start w:val="1"/>
      <w:numFmt w:val="bullet"/>
      <w:pStyle w:val="Lijstopsomteken3"/>
      <w:lvlText w:val=""/>
      <w:lvlJc w:val="left"/>
      <w:pPr>
        <w:tabs>
          <w:tab w:val="num" w:pos="926"/>
        </w:tabs>
        <w:ind w:left="926" w:hanging="360"/>
      </w:pPr>
      <w:rPr>
        <w:rFonts w:ascii="Symbol" w:hAnsi="Symbol" w:hint="default"/>
      </w:rPr>
    </w:lvl>
  </w:abstractNum>
  <w:abstractNum w:abstractNumId="1">
    <w:nsid w:val="FFFFFF89"/>
    <w:multiLevelType w:val="singleLevel"/>
    <w:tmpl w:val="0218A494"/>
    <w:lvl w:ilvl="0">
      <w:start w:val="1"/>
      <w:numFmt w:val="bullet"/>
      <w:pStyle w:val="Lijstopsomteken"/>
      <w:lvlText w:val=""/>
      <w:lvlJc w:val="left"/>
      <w:pPr>
        <w:tabs>
          <w:tab w:val="num" w:pos="360"/>
        </w:tabs>
        <w:ind w:left="360" w:hanging="360"/>
      </w:pPr>
      <w:rPr>
        <w:rFonts w:ascii="Symbol" w:hAnsi="Symbol" w:hint="default"/>
      </w:rPr>
    </w:lvl>
  </w:abstractNum>
  <w:abstractNum w:abstractNumId="2">
    <w:nsid w:val="00655C6C"/>
    <w:multiLevelType w:val="hybridMultilevel"/>
    <w:tmpl w:val="45A2C10E"/>
    <w:lvl w:ilvl="0" w:tplc="A6B04DF0">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3BD16A4"/>
    <w:multiLevelType w:val="hybridMultilevel"/>
    <w:tmpl w:val="C3AC234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8210DE5"/>
    <w:multiLevelType w:val="hybridMultilevel"/>
    <w:tmpl w:val="40B4892E"/>
    <w:lvl w:ilvl="0" w:tplc="03ECCEC6">
      <w:start w:val="1"/>
      <w:numFmt w:val="decimal"/>
      <w:lvlText w:val="%1."/>
      <w:lvlJc w:val="left"/>
      <w:pPr>
        <w:ind w:left="720" w:hanging="360"/>
      </w:pPr>
      <w:rPr>
        <w:rFonts w:ascii="Arial" w:hAnsi="Arial" w:cs="Arial"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087C1D72"/>
    <w:multiLevelType w:val="hybridMultilevel"/>
    <w:tmpl w:val="C376153C"/>
    <w:lvl w:ilvl="0" w:tplc="0413000F">
      <w:start w:val="1"/>
      <w:numFmt w:val="decimal"/>
      <w:lvlText w:val="%1."/>
      <w:lvlJc w:val="left"/>
      <w:pPr>
        <w:tabs>
          <w:tab w:val="num" w:pos="720"/>
        </w:tabs>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0B2704A3"/>
    <w:multiLevelType w:val="hybridMultilevel"/>
    <w:tmpl w:val="2CE81AC8"/>
    <w:lvl w:ilvl="0" w:tplc="04130001">
      <w:start w:val="1"/>
      <w:numFmt w:val="bullet"/>
      <w:lvlText w:val=""/>
      <w:lvlJc w:val="left"/>
      <w:pPr>
        <w:tabs>
          <w:tab w:val="num" w:pos="1420"/>
        </w:tabs>
        <w:ind w:left="1420" w:hanging="360"/>
      </w:pPr>
      <w:rPr>
        <w:rFonts w:ascii="Symbol" w:hAnsi="Symbol" w:hint="default"/>
      </w:rPr>
    </w:lvl>
    <w:lvl w:ilvl="1" w:tplc="04130003" w:tentative="1">
      <w:start w:val="1"/>
      <w:numFmt w:val="bullet"/>
      <w:lvlText w:val="o"/>
      <w:lvlJc w:val="left"/>
      <w:pPr>
        <w:tabs>
          <w:tab w:val="num" w:pos="2140"/>
        </w:tabs>
        <w:ind w:left="2140" w:hanging="360"/>
      </w:pPr>
      <w:rPr>
        <w:rFonts w:ascii="Courier New" w:hAnsi="Courier New" w:cs="Courier New" w:hint="default"/>
      </w:rPr>
    </w:lvl>
    <w:lvl w:ilvl="2" w:tplc="04130005" w:tentative="1">
      <w:start w:val="1"/>
      <w:numFmt w:val="bullet"/>
      <w:lvlText w:val=""/>
      <w:lvlJc w:val="left"/>
      <w:pPr>
        <w:tabs>
          <w:tab w:val="num" w:pos="2860"/>
        </w:tabs>
        <w:ind w:left="2860" w:hanging="360"/>
      </w:pPr>
      <w:rPr>
        <w:rFonts w:ascii="Wingdings" w:hAnsi="Wingdings" w:hint="default"/>
      </w:rPr>
    </w:lvl>
    <w:lvl w:ilvl="3" w:tplc="04130001" w:tentative="1">
      <w:start w:val="1"/>
      <w:numFmt w:val="bullet"/>
      <w:lvlText w:val=""/>
      <w:lvlJc w:val="left"/>
      <w:pPr>
        <w:tabs>
          <w:tab w:val="num" w:pos="3580"/>
        </w:tabs>
        <w:ind w:left="3580" w:hanging="360"/>
      </w:pPr>
      <w:rPr>
        <w:rFonts w:ascii="Symbol" w:hAnsi="Symbol" w:hint="default"/>
      </w:rPr>
    </w:lvl>
    <w:lvl w:ilvl="4" w:tplc="04130003" w:tentative="1">
      <w:start w:val="1"/>
      <w:numFmt w:val="bullet"/>
      <w:lvlText w:val="o"/>
      <w:lvlJc w:val="left"/>
      <w:pPr>
        <w:tabs>
          <w:tab w:val="num" w:pos="4300"/>
        </w:tabs>
        <w:ind w:left="4300" w:hanging="360"/>
      </w:pPr>
      <w:rPr>
        <w:rFonts w:ascii="Courier New" w:hAnsi="Courier New" w:cs="Courier New" w:hint="default"/>
      </w:rPr>
    </w:lvl>
    <w:lvl w:ilvl="5" w:tplc="04130005" w:tentative="1">
      <w:start w:val="1"/>
      <w:numFmt w:val="bullet"/>
      <w:lvlText w:val=""/>
      <w:lvlJc w:val="left"/>
      <w:pPr>
        <w:tabs>
          <w:tab w:val="num" w:pos="5020"/>
        </w:tabs>
        <w:ind w:left="5020" w:hanging="360"/>
      </w:pPr>
      <w:rPr>
        <w:rFonts w:ascii="Wingdings" w:hAnsi="Wingdings" w:hint="default"/>
      </w:rPr>
    </w:lvl>
    <w:lvl w:ilvl="6" w:tplc="04130001" w:tentative="1">
      <w:start w:val="1"/>
      <w:numFmt w:val="bullet"/>
      <w:lvlText w:val=""/>
      <w:lvlJc w:val="left"/>
      <w:pPr>
        <w:tabs>
          <w:tab w:val="num" w:pos="5740"/>
        </w:tabs>
        <w:ind w:left="5740" w:hanging="360"/>
      </w:pPr>
      <w:rPr>
        <w:rFonts w:ascii="Symbol" w:hAnsi="Symbol" w:hint="default"/>
      </w:rPr>
    </w:lvl>
    <w:lvl w:ilvl="7" w:tplc="04130003" w:tentative="1">
      <w:start w:val="1"/>
      <w:numFmt w:val="bullet"/>
      <w:lvlText w:val="o"/>
      <w:lvlJc w:val="left"/>
      <w:pPr>
        <w:tabs>
          <w:tab w:val="num" w:pos="6460"/>
        </w:tabs>
        <w:ind w:left="6460" w:hanging="360"/>
      </w:pPr>
      <w:rPr>
        <w:rFonts w:ascii="Courier New" w:hAnsi="Courier New" w:cs="Courier New" w:hint="default"/>
      </w:rPr>
    </w:lvl>
    <w:lvl w:ilvl="8" w:tplc="04130005" w:tentative="1">
      <w:start w:val="1"/>
      <w:numFmt w:val="bullet"/>
      <w:lvlText w:val=""/>
      <w:lvlJc w:val="left"/>
      <w:pPr>
        <w:tabs>
          <w:tab w:val="num" w:pos="7180"/>
        </w:tabs>
        <w:ind w:left="7180" w:hanging="360"/>
      </w:pPr>
      <w:rPr>
        <w:rFonts w:ascii="Wingdings" w:hAnsi="Wingdings" w:hint="default"/>
      </w:rPr>
    </w:lvl>
  </w:abstractNum>
  <w:abstractNum w:abstractNumId="7">
    <w:nsid w:val="13056495"/>
    <w:multiLevelType w:val="multilevel"/>
    <w:tmpl w:val="0C5EE9A0"/>
    <w:lvl w:ilvl="0">
      <w:start w:val="1"/>
      <w:numFmt w:val="upperRoman"/>
      <w:pStyle w:val="Kop1"/>
      <w:lvlText w:val="Deel: %1"/>
      <w:lvlJc w:val="left"/>
      <w:pPr>
        <w:tabs>
          <w:tab w:val="num" w:pos="1582"/>
        </w:tabs>
        <w:ind w:left="709" w:hanging="567"/>
      </w:pPr>
      <w:rPr>
        <w:rFonts w:ascii="Trebuchet MS" w:hAnsi="Trebuchet MS" w:hint="default"/>
        <w:b/>
        <w:i w:val="0"/>
        <w:caps/>
        <w:vanish w:val="0"/>
        <w:sz w:val="20"/>
        <w:szCs w:val="20"/>
      </w:rPr>
    </w:lvl>
    <w:lvl w:ilvl="1">
      <w:start w:val="1"/>
      <w:numFmt w:val="decimal"/>
      <w:lvlText w:val="%1.%2"/>
      <w:lvlJc w:val="left"/>
      <w:pPr>
        <w:tabs>
          <w:tab w:val="num" w:pos="709"/>
        </w:tabs>
        <w:ind w:left="709" w:hanging="567"/>
      </w:pPr>
      <w:rPr>
        <w:rFonts w:hint="default"/>
      </w:rPr>
    </w:lvl>
    <w:lvl w:ilvl="2">
      <w:start w:val="1"/>
      <w:numFmt w:val="decimal"/>
      <w:pStyle w:val="Kop3"/>
      <w:lvlText w:val="%1.%2.%3"/>
      <w:lvlJc w:val="left"/>
      <w:pPr>
        <w:tabs>
          <w:tab w:val="num" w:pos="1222"/>
        </w:tabs>
        <w:ind w:left="709" w:hanging="567"/>
      </w:pPr>
      <w:rPr>
        <w:rFonts w:ascii="Trebuchet MS" w:hAnsi="Trebuchet MS" w:hint="default"/>
        <w:sz w:val="20"/>
      </w:rPr>
    </w:lvl>
    <w:lvl w:ilvl="3">
      <w:start w:val="1"/>
      <w:numFmt w:val="decimal"/>
      <w:pStyle w:val="Kop4"/>
      <w:lvlText w:val="%1.%2.%3.%4"/>
      <w:lvlJc w:val="left"/>
      <w:pPr>
        <w:tabs>
          <w:tab w:val="num" w:pos="1006"/>
        </w:tabs>
        <w:ind w:left="1006" w:hanging="864"/>
      </w:pPr>
      <w:rPr>
        <w:rFonts w:hint="default"/>
      </w:rPr>
    </w:lvl>
    <w:lvl w:ilvl="4">
      <w:start w:val="1"/>
      <w:numFmt w:val="decimal"/>
      <w:pStyle w:val="Kop5"/>
      <w:lvlText w:val="%1.%2.%3.%4.%5"/>
      <w:lvlJc w:val="left"/>
      <w:pPr>
        <w:tabs>
          <w:tab w:val="num" w:pos="1150"/>
        </w:tabs>
        <w:ind w:left="1150" w:hanging="1008"/>
      </w:pPr>
      <w:rPr>
        <w:rFonts w:hint="default"/>
      </w:rPr>
    </w:lvl>
    <w:lvl w:ilvl="5">
      <w:start w:val="1"/>
      <w:numFmt w:val="decimal"/>
      <w:pStyle w:val="Kop6"/>
      <w:lvlText w:val="%1.%2.%3.%4.%5.%6"/>
      <w:lvlJc w:val="left"/>
      <w:pPr>
        <w:tabs>
          <w:tab w:val="num" w:pos="1294"/>
        </w:tabs>
        <w:ind w:left="1294" w:hanging="1152"/>
      </w:pPr>
      <w:rPr>
        <w:rFonts w:hint="default"/>
      </w:rPr>
    </w:lvl>
    <w:lvl w:ilvl="6">
      <w:start w:val="1"/>
      <w:numFmt w:val="decimal"/>
      <w:pStyle w:val="Kop7"/>
      <w:lvlText w:val="%1.%2.%3.%4.%5.%6.%7"/>
      <w:lvlJc w:val="left"/>
      <w:pPr>
        <w:tabs>
          <w:tab w:val="num" w:pos="1438"/>
        </w:tabs>
        <w:ind w:left="1438" w:hanging="1296"/>
      </w:pPr>
      <w:rPr>
        <w:rFonts w:hint="default"/>
      </w:rPr>
    </w:lvl>
    <w:lvl w:ilvl="7">
      <w:start w:val="1"/>
      <w:numFmt w:val="decimal"/>
      <w:pStyle w:val="Kop8"/>
      <w:lvlText w:val="%1.%2.%3.%4.%5.%6.%7.%8"/>
      <w:lvlJc w:val="left"/>
      <w:pPr>
        <w:tabs>
          <w:tab w:val="num" w:pos="1582"/>
        </w:tabs>
        <w:ind w:left="1582" w:hanging="1440"/>
      </w:pPr>
      <w:rPr>
        <w:rFonts w:hint="default"/>
      </w:rPr>
    </w:lvl>
    <w:lvl w:ilvl="8">
      <w:start w:val="1"/>
      <w:numFmt w:val="decimal"/>
      <w:pStyle w:val="Kop9"/>
      <w:lvlText w:val="%1.%2.%3.%4.%5.%6.%7.%8.%9"/>
      <w:lvlJc w:val="left"/>
      <w:pPr>
        <w:tabs>
          <w:tab w:val="num" w:pos="1726"/>
        </w:tabs>
        <w:ind w:left="1726" w:hanging="1584"/>
      </w:pPr>
      <w:rPr>
        <w:rFonts w:hint="default"/>
      </w:rPr>
    </w:lvl>
  </w:abstractNum>
  <w:abstractNum w:abstractNumId="8">
    <w:nsid w:val="18331E3A"/>
    <w:multiLevelType w:val="singleLevel"/>
    <w:tmpl w:val="921842CE"/>
    <w:lvl w:ilvl="0">
      <w:start w:val="1"/>
      <w:numFmt w:val="decimal"/>
      <w:lvlText w:val="%1"/>
      <w:legacy w:legacy="1" w:legacySpace="0" w:legacyIndent="360"/>
      <w:lvlJc w:val="left"/>
      <w:pPr>
        <w:ind w:left="720" w:hanging="360"/>
      </w:pPr>
      <w:rPr>
        <w:rFonts w:cs="Times New Roman"/>
      </w:rPr>
    </w:lvl>
  </w:abstractNum>
  <w:abstractNum w:abstractNumId="9">
    <w:nsid w:val="1A4E5CF2"/>
    <w:multiLevelType w:val="hybridMultilevel"/>
    <w:tmpl w:val="FCBC736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0162AE9"/>
    <w:multiLevelType w:val="hybridMultilevel"/>
    <w:tmpl w:val="D9E00D80"/>
    <w:lvl w:ilvl="0" w:tplc="FC40CDC2">
      <w:start w:val="1"/>
      <w:numFmt w:val="decimal"/>
      <w:lvlText w:val="%1."/>
      <w:lvlJc w:val="left"/>
      <w:pPr>
        <w:ind w:left="720" w:hanging="360"/>
      </w:pPr>
      <w:rPr>
        <w:rFonts w:ascii="Arial" w:hAnsi="Arial" w:cs="Arial"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20C530E"/>
    <w:multiLevelType w:val="hybridMultilevel"/>
    <w:tmpl w:val="2B744832"/>
    <w:lvl w:ilvl="0" w:tplc="12BE4A94">
      <w:start w:val="1"/>
      <w:numFmt w:val="bullet"/>
      <w:lvlText w:val=""/>
      <w:lvlJc w:val="left"/>
      <w:pPr>
        <w:ind w:left="720" w:hanging="360"/>
      </w:pPr>
      <w:rPr>
        <w:rFonts w:ascii="Wingdings" w:hAnsi="Wingdings" w:hint="default"/>
        <w:color w:val="auto"/>
        <w:sz w:val="18"/>
        <w:szCs w:val="18"/>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EC50122"/>
    <w:multiLevelType w:val="hybridMultilevel"/>
    <w:tmpl w:val="6AEA2932"/>
    <w:lvl w:ilvl="0" w:tplc="15F46EE2">
      <w:start w:val="1"/>
      <w:numFmt w:val="decimal"/>
      <w:lvlText w:val="%1"/>
      <w:lvlJc w:val="left"/>
      <w:pPr>
        <w:tabs>
          <w:tab w:val="num" w:pos="502"/>
        </w:tabs>
        <w:ind w:left="502" w:hanging="360"/>
      </w:pPr>
      <w:rPr>
        <w:rFonts w:hint="default"/>
      </w:rPr>
    </w:lvl>
    <w:lvl w:ilvl="1" w:tplc="04130019" w:tentative="1">
      <w:start w:val="1"/>
      <w:numFmt w:val="lowerLetter"/>
      <w:lvlText w:val="%2."/>
      <w:lvlJc w:val="left"/>
      <w:pPr>
        <w:tabs>
          <w:tab w:val="num" w:pos="1222"/>
        </w:tabs>
        <w:ind w:left="1222" w:hanging="360"/>
      </w:pPr>
    </w:lvl>
    <w:lvl w:ilvl="2" w:tplc="0413001B" w:tentative="1">
      <w:start w:val="1"/>
      <w:numFmt w:val="lowerRoman"/>
      <w:lvlText w:val="%3."/>
      <w:lvlJc w:val="right"/>
      <w:pPr>
        <w:tabs>
          <w:tab w:val="num" w:pos="1942"/>
        </w:tabs>
        <w:ind w:left="1942" w:hanging="180"/>
      </w:pPr>
    </w:lvl>
    <w:lvl w:ilvl="3" w:tplc="0413000F" w:tentative="1">
      <w:start w:val="1"/>
      <w:numFmt w:val="decimal"/>
      <w:lvlText w:val="%4."/>
      <w:lvlJc w:val="left"/>
      <w:pPr>
        <w:tabs>
          <w:tab w:val="num" w:pos="2662"/>
        </w:tabs>
        <w:ind w:left="2662" w:hanging="360"/>
      </w:pPr>
    </w:lvl>
    <w:lvl w:ilvl="4" w:tplc="04130019" w:tentative="1">
      <w:start w:val="1"/>
      <w:numFmt w:val="lowerLetter"/>
      <w:lvlText w:val="%5."/>
      <w:lvlJc w:val="left"/>
      <w:pPr>
        <w:tabs>
          <w:tab w:val="num" w:pos="3382"/>
        </w:tabs>
        <w:ind w:left="3382" w:hanging="360"/>
      </w:pPr>
    </w:lvl>
    <w:lvl w:ilvl="5" w:tplc="0413001B" w:tentative="1">
      <w:start w:val="1"/>
      <w:numFmt w:val="lowerRoman"/>
      <w:lvlText w:val="%6."/>
      <w:lvlJc w:val="right"/>
      <w:pPr>
        <w:tabs>
          <w:tab w:val="num" w:pos="4102"/>
        </w:tabs>
        <w:ind w:left="4102" w:hanging="180"/>
      </w:pPr>
    </w:lvl>
    <w:lvl w:ilvl="6" w:tplc="0413000F" w:tentative="1">
      <w:start w:val="1"/>
      <w:numFmt w:val="decimal"/>
      <w:lvlText w:val="%7."/>
      <w:lvlJc w:val="left"/>
      <w:pPr>
        <w:tabs>
          <w:tab w:val="num" w:pos="4822"/>
        </w:tabs>
        <w:ind w:left="4822" w:hanging="360"/>
      </w:pPr>
    </w:lvl>
    <w:lvl w:ilvl="7" w:tplc="04130019" w:tentative="1">
      <w:start w:val="1"/>
      <w:numFmt w:val="lowerLetter"/>
      <w:lvlText w:val="%8."/>
      <w:lvlJc w:val="left"/>
      <w:pPr>
        <w:tabs>
          <w:tab w:val="num" w:pos="5542"/>
        </w:tabs>
        <w:ind w:left="5542" w:hanging="360"/>
      </w:pPr>
    </w:lvl>
    <w:lvl w:ilvl="8" w:tplc="0413001B" w:tentative="1">
      <w:start w:val="1"/>
      <w:numFmt w:val="lowerRoman"/>
      <w:lvlText w:val="%9."/>
      <w:lvlJc w:val="right"/>
      <w:pPr>
        <w:tabs>
          <w:tab w:val="num" w:pos="6262"/>
        </w:tabs>
        <w:ind w:left="6262" w:hanging="180"/>
      </w:pPr>
    </w:lvl>
  </w:abstractNum>
  <w:abstractNum w:abstractNumId="13">
    <w:nsid w:val="2FA21633"/>
    <w:multiLevelType w:val="singleLevel"/>
    <w:tmpl w:val="921842CE"/>
    <w:lvl w:ilvl="0">
      <w:start w:val="1"/>
      <w:numFmt w:val="decimal"/>
      <w:lvlText w:val="%1"/>
      <w:legacy w:legacy="1" w:legacySpace="0" w:legacyIndent="360"/>
      <w:lvlJc w:val="left"/>
      <w:pPr>
        <w:ind w:left="720" w:hanging="360"/>
      </w:pPr>
      <w:rPr>
        <w:rFonts w:cs="Times New Roman"/>
      </w:rPr>
    </w:lvl>
  </w:abstractNum>
  <w:abstractNum w:abstractNumId="14">
    <w:nsid w:val="30002866"/>
    <w:multiLevelType w:val="hybridMultilevel"/>
    <w:tmpl w:val="B5F05F98"/>
    <w:lvl w:ilvl="0" w:tplc="F7F664EA">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32080774"/>
    <w:multiLevelType w:val="singleLevel"/>
    <w:tmpl w:val="373A1F68"/>
    <w:lvl w:ilvl="0">
      <w:start w:val="1"/>
      <w:numFmt w:val="decimal"/>
      <w:lvlText w:val="%1"/>
      <w:legacy w:legacy="1" w:legacySpace="0" w:legacyIndent="360"/>
      <w:lvlJc w:val="left"/>
      <w:pPr>
        <w:ind w:left="720" w:hanging="360"/>
      </w:pPr>
      <w:rPr>
        <w:rFonts w:cs="Times New Roman"/>
        <w:b w:val="0"/>
      </w:rPr>
    </w:lvl>
  </w:abstractNum>
  <w:abstractNum w:abstractNumId="16">
    <w:nsid w:val="34BE12CC"/>
    <w:multiLevelType w:val="multilevel"/>
    <w:tmpl w:val="BD5053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7284876"/>
    <w:multiLevelType w:val="hybridMultilevel"/>
    <w:tmpl w:val="03620AEE"/>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pStyle w:val="genummerdelijs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nsid w:val="3CD7365E"/>
    <w:multiLevelType w:val="multilevel"/>
    <w:tmpl w:val="07582200"/>
    <w:lvl w:ilvl="0">
      <w:start w:val="1"/>
      <w:numFmt w:val="bullet"/>
      <w:lvlText w:val=""/>
      <w:lvlJc w:val="left"/>
      <w:pPr>
        <w:ind w:left="1080" w:hanging="360"/>
      </w:pPr>
      <w:rPr>
        <w:rFonts w:ascii="Symbol" w:hAnsi="Symbol" w:hint="default"/>
        <w:sz w:val="18"/>
      </w:rPr>
    </w:lvl>
    <w:lvl w:ilvl="1">
      <w:numFmt w:val="bullet"/>
      <w:lvlText w:val="•"/>
      <w:lvlJc w:val="left"/>
      <w:pPr>
        <w:ind w:left="1440" w:hanging="360"/>
      </w:pPr>
      <w:rPr>
        <w:rFonts w:ascii="StarSymbol" w:eastAsia="Times New Roman" w:hAnsi="StarSymbol"/>
        <w:sz w:val="18"/>
      </w:rPr>
    </w:lvl>
    <w:lvl w:ilvl="2">
      <w:numFmt w:val="bullet"/>
      <w:lvlText w:val="•"/>
      <w:lvlJc w:val="left"/>
      <w:pPr>
        <w:ind w:left="1800" w:hanging="360"/>
      </w:pPr>
      <w:rPr>
        <w:rFonts w:ascii="StarSymbol" w:eastAsia="Times New Roman" w:hAnsi="StarSymbol"/>
        <w:sz w:val="18"/>
      </w:rPr>
    </w:lvl>
    <w:lvl w:ilvl="3">
      <w:numFmt w:val="bullet"/>
      <w:lvlText w:val="•"/>
      <w:lvlJc w:val="left"/>
      <w:pPr>
        <w:ind w:left="2160" w:hanging="360"/>
      </w:pPr>
      <w:rPr>
        <w:rFonts w:ascii="StarSymbol" w:eastAsia="Times New Roman" w:hAnsi="StarSymbol"/>
        <w:sz w:val="18"/>
      </w:rPr>
    </w:lvl>
    <w:lvl w:ilvl="4">
      <w:numFmt w:val="bullet"/>
      <w:lvlText w:val="•"/>
      <w:lvlJc w:val="left"/>
      <w:pPr>
        <w:ind w:left="2520" w:hanging="360"/>
      </w:pPr>
      <w:rPr>
        <w:rFonts w:ascii="StarSymbol" w:eastAsia="Times New Roman" w:hAnsi="StarSymbol"/>
        <w:sz w:val="18"/>
      </w:rPr>
    </w:lvl>
    <w:lvl w:ilvl="5">
      <w:numFmt w:val="bullet"/>
      <w:lvlText w:val="•"/>
      <w:lvlJc w:val="left"/>
      <w:pPr>
        <w:ind w:left="2880" w:hanging="360"/>
      </w:pPr>
      <w:rPr>
        <w:rFonts w:ascii="StarSymbol" w:eastAsia="Times New Roman" w:hAnsi="StarSymbol"/>
        <w:sz w:val="18"/>
      </w:rPr>
    </w:lvl>
    <w:lvl w:ilvl="6">
      <w:numFmt w:val="bullet"/>
      <w:lvlText w:val="•"/>
      <w:lvlJc w:val="left"/>
      <w:pPr>
        <w:ind w:left="3240" w:hanging="360"/>
      </w:pPr>
      <w:rPr>
        <w:rFonts w:ascii="StarSymbol" w:eastAsia="Times New Roman" w:hAnsi="StarSymbol"/>
        <w:sz w:val="18"/>
      </w:rPr>
    </w:lvl>
    <w:lvl w:ilvl="7">
      <w:numFmt w:val="bullet"/>
      <w:lvlText w:val="•"/>
      <w:lvlJc w:val="left"/>
      <w:pPr>
        <w:ind w:left="3600" w:hanging="360"/>
      </w:pPr>
      <w:rPr>
        <w:rFonts w:ascii="StarSymbol" w:eastAsia="Times New Roman" w:hAnsi="StarSymbol"/>
        <w:sz w:val="18"/>
      </w:rPr>
    </w:lvl>
    <w:lvl w:ilvl="8">
      <w:numFmt w:val="bullet"/>
      <w:lvlText w:val="•"/>
      <w:lvlJc w:val="left"/>
      <w:pPr>
        <w:ind w:left="3960" w:hanging="360"/>
      </w:pPr>
      <w:rPr>
        <w:rFonts w:ascii="StarSymbol" w:eastAsia="Times New Roman" w:hAnsi="StarSymbol"/>
        <w:sz w:val="18"/>
      </w:rPr>
    </w:lvl>
  </w:abstractNum>
  <w:abstractNum w:abstractNumId="19">
    <w:nsid w:val="3CED1FDF"/>
    <w:multiLevelType w:val="multilevel"/>
    <w:tmpl w:val="9F8C2A12"/>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5557E1C"/>
    <w:multiLevelType w:val="multilevel"/>
    <w:tmpl w:val="9260133C"/>
    <w:lvl w:ilvl="0">
      <w:start w:val="1"/>
      <w:numFmt w:val="bullet"/>
      <w:lvlText w:val=""/>
      <w:lvlJc w:val="left"/>
      <w:pPr>
        <w:ind w:left="1080" w:hanging="360"/>
      </w:pPr>
      <w:rPr>
        <w:rFonts w:ascii="Symbol" w:hAnsi="Symbol" w:hint="default"/>
        <w:sz w:val="18"/>
      </w:rPr>
    </w:lvl>
    <w:lvl w:ilvl="1">
      <w:numFmt w:val="bullet"/>
      <w:lvlText w:val="•"/>
      <w:lvlJc w:val="left"/>
      <w:pPr>
        <w:ind w:left="1440" w:hanging="360"/>
      </w:pPr>
      <w:rPr>
        <w:rFonts w:ascii="StarSymbol" w:eastAsia="Times New Roman" w:hAnsi="StarSymbol"/>
        <w:sz w:val="18"/>
      </w:rPr>
    </w:lvl>
    <w:lvl w:ilvl="2">
      <w:numFmt w:val="bullet"/>
      <w:lvlText w:val="•"/>
      <w:lvlJc w:val="left"/>
      <w:pPr>
        <w:ind w:left="1800" w:hanging="360"/>
      </w:pPr>
      <w:rPr>
        <w:rFonts w:ascii="StarSymbol" w:eastAsia="Times New Roman" w:hAnsi="StarSymbol"/>
        <w:sz w:val="18"/>
      </w:rPr>
    </w:lvl>
    <w:lvl w:ilvl="3">
      <w:numFmt w:val="bullet"/>
      <w:lvlText w:val="•"/>
      <w:lvlJc w:val="left"/>
      <w:pPr>
        <w:ind w:left="2160" w:hanging="360"/>
      </w:pPr>
      <w:rPr>
        <w:rFonts w:ascii="StarSymbol" w:eastAsia="Times New Roman" w:hAnsi="StarSymbol"/>
        <w:sz w:val="18"/>
      </w:rPr>
    </w:lvl>
    <w:lvl w:ilvl="4">
      <w:numFmt w:val="bullet"/>
      <w:lvlText w:val="•"/>
      <w:lvlJc w:val="left"/>
      <w:pPr>
        <w:ind w:left="2520" w:hanging="360"/>
      </w:pPr>
      <w:rPr>
        <w:rFonts w:ascii="StarSymbol" w:eastAsia="Times New Roman" w:hAnsi="StarSymbol"/>
        <w:sz w:val="18"/>
      </w:rPr>
    </w:lvl>
    <w:lvl w:ilvl="5">
      <w:numFmt w:val="bullet"/>
      <w:lvlText w:val="•"/>
      <w:lvlJc w:val="left"/>
      <w:pPr>
        <w:ind w:left="2880" w:hanging="360"/>
      </w:pPr>
      <w:rPr>
        <w:rFonts w:ascii="StarSymbol" w:eastAsia="Times New Roman" w:hAnsi="StarSymbol"/>
        <w:sz w:val="18"/>
      </w:rPr>
    </w:lvl>
    <w:lvl w:ilvl="6">
      <w:numFmt w:val="bullet"/>
      <w:lvlText w:val="•"/>
      <w:lvlJc w:val="left"/>
      <w:pPr>
        <w:ind w:left="3240" w:hanging="360"/>
      </w:pPr>
      <w:rPr>
        <w:rFonts w:ascii="StarSymbol" w:eastAsia="Times New Roman" w:hAnsi="StarSymbol"/>
        <w:sz w:val="18"/>
      </w:rPr>
    </w:lvl>
    <w:lvl w:ilvl="7">
      <w:numFmt w:val="bullet"/>
      <w:lvlText w:val="•"/>
      <w:lvlJc w:val="left"/>
      <w:pPr>
        <w:ind w:left="3600" w:hanging="360"/>
      </w:pPr>
      <w:rPr>
        <w:rFonts w:ascii="StarSymbol" w:eastAsia="Times New Roman" w:hAnsi="StarSymbol"/>
        <w:sz w:val="18"/>
      </w:rPr>
    </w:lvl>
    <w:lvl w:ilvl="8">
      <w:numFmt w:val="bullet"/>
      <w:lvlText w:val="•"/>
      <w:lvlJc w:val="left"/>
      <w:pPr>
        <w:ind w:left="3960" w:hanging="360"/>
      </w:pPr>
      <w:rPr>
        <w:rFonts w:ascii="StarSymbol" w:eastAsia="Times New Roman" w:hAnsi="StarSymbol"/>
        <w:sz w:val="18"/>
      </w:rPr>
    </w:lvl>
  </w:abstractNum>
  <w:abstractNum w:abstractNumId="21">
    <w:nsid w:val="45D25210"/>
    <w:multiLevelType w:val="hybridMultilevel"/>
    <w:tmpl w:val="0E5AF8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45E51EA8"/>
    <w:multiLevelType w:val="hybridMultilevel"/>
    <w:tmpl w:val="65A25BAC"/>
    <w:lvl w:ilvl="0" w:tplc="1946D412">
      <w:start w:val="1"/>
      <w:numFmt w:val="lowerLetter"/>
      <w:lvlText w:val="%1."/>
      <w:lvlJc w:val="left"/>
      <w:pPr>
        <w:ind w:left="1080" w:hanging="360"/>
      </w:pPr>
      <w:rPr>
        <w:rFonts w:ascii="Arial" w:hAnsi="Arial" w:cs="Arial" w:hint="default"/>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nsid w:val="48313543"/>
    <w:multiLevelType w:val="multilevel"/>
    <w:tmpl w:val="C3AC23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CEA7329"/>
    <w:multiLevelType w:val="singleLevel"/>
    <w:tmpl w:val="921842CE"/>
    <w:lvl w:ilvl="0">
      <w:start w:val="1"/>
      <w:numFmt w:val="decimal"/>
      <w:lvlText w:val="%1"/>
      <w:legacy w:legacy="1" w:legacySpace="0" w:legacyIndent="360"/>
      <w:lvlJc w:val="left"/>
      <w:pPr>
        <w:ind w:left="720" w:hanging="360"/>
      </w:pPr>
      <w:rPr>
        <w:rFonts w:cs="Times New Roman"/>
      </w:rPr>
    </w:lvl>
  </w:abstractNum>
  <w:abstractNum w:abstractNumId="25">
    <w:nsid w:val="54D6611F"/>
    <w:multiLevelType w:val="multilevel"/>
    <w:tmpl w:val="710AF746"/>
    <w:styleLink w:val="WW8Num2"/>
    <w:lvl w:ilvl="0">
      <w:start w:val="1"/>
      <w:numFmt w:val="upperLetter"/>
      <w:lvlText w:val="%1."/>
      <w:lvlJc w:val="left"/>
      <w:rPr>
        <w:rFonts w:cs="Times New Roman"/>
        <w:color w:val="000000"/>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6">
    <w:nsid w:val="558F18C4"/>
    <w:multiLevelType w:val="multilevel"/>
    <w:tmpl w:val="76EC9AAE"/>
    <w:styleLink w:val="Opmaakprofiel2"/>
    <w:lvl w:ilvl="0">
      <w:start w:val="1"/>
      <w:numFmt w:val="upperRoman"/>
      <w:lvlText w:val="Artikel %1."/>
      <w:lvlJc w:val="left"/>
      <w:pPr>
        <w:ind w:left="0" w:firstLine="0"/>
      </w:pPr>
      <w:rPr>
        <w:rFonts w:hint="default"/>
      </w:rPr>
    </w:lvl>
    <w:lvl w:ilvl="1">
      <w:start w:val="1"/>
      <w:numFmt w:val="decimalZero"/>
      <w:isLgl/>
      <w:lvlText w:val="%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nsid w:val="57825E66"/>
    <w:multiLevelType w:val="hybridMultilevel"/>
    <w:tmpl w:val="4F1C6376"/>
    <w:lvl w:ilvl="0" w:tplc="DAE05906">
      <w:start w:val="1"/>
      <w:numFmt w:val="bullet"/>
      <w:lvlText w:val="□"/>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nsid w:val="587966D0"/>
    <w:multiLevelType w:val="hybridMultilevel"/>
    <w:tmpl w:val="00FAE65C"/>
    <w:lvl w:ilvl="0" w:tplc="04130001">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59D87DA7"/>
    <w:multiLevelType w:val="hybridMultilevel"/>
    <w:tmpl w:val="820EE6EA"/>
    <w:lvl w:ilvl="0" w:tplc="5E2C4082">
      <w:start w:val="1"/>
      <w:numFmt w:val="upperRoman"/>
      <w:lvlText w:val="%1."/>
      <w:lvlJc w:val="left"/>
      <w:pPr>
        <w:ind w:left="862" w:hanging="720"/>
      </w:pPr>
      <w:rPr>
        <w:rFonts w:hint="default"/>
      </w:rPr>
    </w:lvl>
    <w:lvl w:ilvl="1" w:tplc="3A483730">
      <w:numFmt w:val="bullet"/>
      <w:lvlText w:val="-"/>
      <w:lvlJc w:val="left"/>
      <w:pPr>
        <w:tabs>
          <w:tab w:val="num" w:pos="1222"/>
        </w:tabs>
        <w:ind w:left="1222" w:hanging="360"/>
      </w:pPr>
      <w:rPr>
        <w:rFonts w:ascii="Arial" w:eastAsia="Times New Roman" w:hAnsi="Arial" w:cs="Arial" w:hint="default"/>
      </w:rPr>
    </w:lvl>
    <w:lvl w:ilvl="2" w:tplc="657CC6E2">
      <w:start w:val="1"/>
      <w:numFmt w:val="decimal"/>
      <w:lvlText w:val="%3."/>
      <w:lvlJc w:val="left"/>
      <w:pPr>
        <w:tabs>
          <w:tab w:val="num" w:pos="2122"/>
        </w:tabs>
        <w:ind w:left="2122" w:hanging="360"/>
      </w:pPr>
      <w:rPr>
        <w:rFonts w:hint="default"/>
      </w:r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30">
    <w:nsid w:val="5B1866B9"/>
    <w:multiLevelType w:val="hybridMultilevel"/>
    <w:tmpl w:val="0E5AF8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5BDE269A"/>
    <w:multiLevelType w:val="hybridMultilevel"/>
    <w:tmpl w:val="5654660A"/>
    <w:lvl w:ilvl="0" w:tplc="C338CBF2">
      <w:start w:val="1"/>
      <w:numFmt w:val="lowerLetter"/>
      <w:lvlText w:val="%1."/>
      <w:lvlJc w:val="left"/>
      <w:pPr>
        <w:ind w:left="1080" w:hanging="360"/>
      </w:pPr>
      <w:rPr>
        <w:rFonts w:ascii="Arial" w:hAnsi="Arial" w:cs="Arial" w:hint="default"/>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2">
    <w:nsid w:val="61A00A00"/>
    <w:multiLevelType w:val="hybridMultilevel"/>
    <w:tmpl w:val="AE9643B6"/>
    <w:lvl w:ilvl="0" w:tplc="DAE05906">
      <w:start w:val="1"/>
      <w:numFmt w:val="bullet"/>
      <w:lvlText w:val="□"/>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nsid w:val="64AC61B1"/>
    <w:multiLevelType w:val="hybridMultilevel"/>
    <w:tmpl w:val="262A7C92"/>
    <w:lvl w:ilvl="0" w:tplc="2E166EF2">
      <w:start w:val="1"/>
      <w:numFmt w:val="none"/>
      <w:pStyle w:val="kop2EA"/>
      <w:isLgl/>
      <w:lvlText w:val="2.1."/>
      <w:lvlJc w:val="left"/>
      <w:pPr>
        <w:tabs>
          <w:tab w:val="num" w:pos="1080"/>
        </w:tabs>
        <w:ind w:left="1080" w:hanging="720"/>
      </w:pPr>
      <w:rPr>
        <w:rFonts w:hint="default"/>
      </w:rPr>
    </w:lvl>
    <w:lvl w:ilvl="1" w:tplc="BA107966" w:tentative="1">
      <w:start w:val="1"/>
      <w:numFmt w:val="lowerLetter"/>
      <w:lvlText w:val="%2."/>
      <w:lvlJc w:val="left"/>
      <w:pPr>
        <w:tabs>
          <w:tab w:val="num" w:pos="1440"/>
        </w:tabs>
        <w:ind w:left="1440" w:hanging="360"/>
      </w:pPr>
    </w:lvl>
    <w:lvl w:ilvl="2" w:tplc="B1FE1258" w:tentative="1">
      <w:start w:val="1"/>
      <w:numFmt w:val="lowerRoman"/>
      <w:lvlText w:val="%3."/>
      <w:lvlJc w:val="right"/>
      <w:pPr>
        <w:tabs>
          <w:tab w:val="num" w:pos="2160"/>
        </w:tabs>
        <w:ind w:left="2160" w:hanging="180"/>
      </w:pPr>
    </w:lvl>
    <w:lvl w:ilvl="3" w:tplc="F9F00354" w:tentative="1">
      <w:start w:val="1"/>
      <w:numFmt w:val="decimal"/>
      <w:lvlText w:val="%4."/>
      <w:lvlJc w:val="left"/>
      <w:pPr>
        <w:tabs>
          <w:tab w:val="num" w:pos="2880"/>
        </w:tabs>
        <w:ind w:left="2880" w:hanging="360"/>
      </w:pPr>
    </w:lvl>
    <w:lvl w:ilvl="4" w:tplc="26923352" w:tentative="1">
      <w:start w:val="1"/>
      <w:numFmt w:val="lowerLetter"/>
      <w:lvlText w:val="%5."/>
      <w:lvlJc w:val="left"/>
      <w:pPr>
        <w:tabs>
          <w:tab w:val="num" w:pos="3600"/>
        </w:tabs>
        <w:ind w:left="3600" w:hanging="360"/>
      </w:pPr>
    </w:lvl>
    <w:lvl w:ilvl="5" w:tplc="594E5D16" w:tentative="1">
      <w:start w:val="1"/>
      <w:numFmt w:val="lowerRoman"/>
      <w:lvlText w:val="%6."/>
      <w:lvlJc w:val="right"/>
      <w:pPr>
        <w:tabs>
          <w:tab w:val="num" w:pos="4320"/>
        </w:tabs>
        <w:ind w:left="4320" w:hanging="180"/>
      </w:pPr>
    </w:lvl>
    <w:lvl w:ilvl="6" w:tplc="8146DFB6" w:tentative="1">
      <w:start w:val="1"/>
      <w:numFmt w:val="decimal"/>
      <w:lvlText w:val="%7."/>
      <w:lvlJc w:val="left"/>
      <w:pPr>
        <w:tabs>
          <w:tab w:val="num" w:pos="5040"/>
        </w:tabs>
        <w:ind w:left="5040" w:hanging="360"/>
      </w:pPr>
    </w:lvl>
    <w:lvl w:ilvl="7" w:tplc="D9AC13FC" w:tentative="1">
      <w:start w:val="1"/>
      <w:numFmt w:val="lowerLetter"/>
      <w:lvlText w:val="%8."/>
      <w:lvlJc w:val="left"/>
      <w:pPr>
        <w:tabs>
          <w:tab w:val="num" w:pos="5760"/>
        </w:tabs>
        <w:ind w:left="5760" w:hanging="360"/>
      </w:pPr>
    </w:lvl>
    <w:lvl w:ilvl="8" w:tplc="00E6DFC8" w:tentative="1">
      <w:start w:val="1"/>
      <w:numFmt w:val="lowerRoman"/>
      <w:lvlText w:val="%9."/>
      <w:lvlJc w:val="right"/>
      <w:pPr>
        <w:tabs>
          <w:tab w:val="num" w:pos="6480"/>
        </w:tabs>
        <w:ind w:left="6480" w:hanging="180"/>
      </w:pPr>
    </w:lvl>
  </w:abstractNum>
  <w:abstractNum w:abstractNumId="34">
    <w:nsid w:val="68112356"/>
    <w:multiLevelType w:val="hybridMultilevel"/>
    <w:tmpl w:val="15EAF0B2"/>
    <w:lvl w:ilvl="0" w:tplc="0409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nsid w:val="71EF3EAD"/>
    <w:multiLevelType w:val="multilevel"/>
    <w:tmpl w:val="07582200"/>
    <w:lvl w:ilvl="0">
      <w:start w:val="1"/>
      <w:numFmt w:val="bullet"/>
      <w:lvlText w:val=""/>
      <w:lvlJc w:val="left"/>
      <w:pPr>
        <w:ind w:left="1080" w:hanging="360"/>
      </w:pPr>
      <w:rPr>
        <w:rFonts w:ascii="Symbol" w:hAnsi="Symbol" w:hint="default"/>
        <w:sz w:val="18"/>
      </w:rPr>
    </w:lvl>
    <w:lvl w:ilvl="1">
      <w:numFmt w:val="bullet"/>
      <w:lvlText w:val="•"/>
      <w:lvlJc w:val="left"/>
      <w:pPr>
        <w:ind w:left="1440" w:hanging="360"/>
      </w:pPr>
      <w:rPr>
        <w:rFonts w:ascii="StarSymbol" w:eastAsia="Times New Roman" w:hAnsi="StarSymbol"/>
        <w:sz w:val="18"/>
      </w:rPr>
    </w:lvl>
    <w:lvl w:ilvl="2">
      <w:numFmt w:val="bullet"/>
      <w:lvlText w:val="•"/>
      <w:lvlJc w:val="left"/>
      <w:pPr>
        <w:ind w:left="1800" w:hanging="360"/>
      </w:pPr>
      <w:rPr>
        <w:rFonts w:ascii="StarSymbol" w:eastAsia="Times New Roman" w:hAnsi="StarSymbol"/>
        <w:sz w:val="18"/>
      </w:rPr>
    </w:lvl>
    <w:lvl w:ilvl="3">
      <w:numFmt w:val="bullet"/>
      <w:lvlText w:val="•"/>
      <w:lvlJc w:val="left"/>
      <w:pPr>
        <w:ind w:left="2160" w:hanging="360"/>
      </w:pPr>
      <w:rPr>
        <w:rFonts w:ascii="StarSymbol" w:eastAsia="Times New Roman" w:hAnsi="StarSymbol"/>
        <w:sz w:val="18"/>
      </w:rPr>
    </w:lvl>
    <w:lvl w:ilvl="4">
      <w:numFmt w:val="bullet"/>
      <w:lvlText w:val="•"/>
      <w:lvlJc w:val="left"/>
      <w:pPr>
        <w:ind w:left="2520" w:hanging="360"/>
      </w:pPr>
      <w:rPr>
        <w:rFonts w:ascii="StarSymbol" w:eastAsia="Times New Roman" w:hAnsi="StarSymbol"/>
        <w:sz w:val="18"/>
      </w:rPr>
    </w:lvl>
    <w:lvl w:ilvl="5">
      <w:numFmt w:val="bullet"/>
      <w:lvlText w:val="•"/>
      <w:lvlJc w:val="left"/>
      <w:pPr>
        <w:ind w:left="2880" w:hanging="360"/>
      </w:pPr>
      <w:rPr>
        <w:rFonts w:ascii="StarSymbol" w:eastAsia="Times New Roman" w:hAnsi="StarSymbol"/>
        <w:sz w:val="18"/>
      </w:rPr>
    </w:lvl>
    <w:lvl w:ilvl="6">
      <w:numFmt w:val="bullet"/>
      <w:lvlText w:val="•"/>
      <w:lvlJc w:val="left"/>
      <w:pPr>
        <w:ind w:left="3240" w:hanging="360"/>
      </w:pPr>
      <w:rPr>
        <w:rFonts w:ascii="StarSymbol" w:eastAsia="Times New Roman" w:hAnsi="StarSymbol"/>
        <w:sz w:val="18"/>
      </w:rPr>
    </w:lvl>
    <w:lvl w:ilvl="7">
      <w:numFmt w:val="bullet"/>
      <w:lvlText w:val="•"/>
      <w:lvlJc w:val="left"/>
      <w:pPr>
        <w:ind w:left="3600" w:hanging="360"/>
      </w:pPr>
      <w:rPr>
        <w:rFonts w:ascii="StarSymbol" w:eastAsia="Times New Roman" w:hAnsi="StarSymbol"/>
        <w:sz w:val="18"/>
      </w:rPr>
    </w:lvl>
    <w:lvl w:ilvl="8">
      <w:numFmt w:val="bullet"/>
      <w:lvlText w:val="•"/>
      <w:lvlJc w:val="left"/>
      <w:pPr>
        <w:ind w:left="3960" w:hanging="360"/>
      </w:pPr>
      <w:rPr>
        <w:rFonts w:ascii="StarSymbol" w:eastAsia="Times New Roman" w:hAnsi="StarSymbol"/>
        <w:sz w:val="18"/>
      </w:rPr>
    </w:lvl>
  </w:abstractNum>
  <w:abstractNum w:abstractNumId="36">
    <w:nsid w:val="73AF50AE"/>
    <w:multiLevelType w:val="hybridMultilevel"/>
    <w:tmpl w:val="B42465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773629BE"/>
    <w:multiLevelType w:val="hybridMultilevel"/>
    <w:tmpl w:val="1550E69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Arial"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Arial" w:hint="default"/>
      </w:rPr>
    </w:lvl>
    <w:lvl w:ilvl="8" w:tplc="04130005" w:tentative="1">
      <w:start w:val="1"/>
      <w:numFmt w:val="bullet"/>
      <w:lvlText w:val=""/>
      <w:lvlJc w:val="left"/>
      <w:pPr>
        <w:ind w:left="6120" w:hanging="360"/>
      </w:pPr>
      <w:rPr>
        <w:rFonts w:ascii="Wingdings" w:hAnsi="Wingdings" w:hint="default"/>
      </w:rPr>
    </w:lvl>
  </w:abstractNum>
  <w:num w:numId="1">
    <w:abstractNumId w:val="33"/>
  </w:num>
  <w:num w:numId="2">
    <w:abstractNumId w:val="7"/>
  </w:num>
  <w:num w:numId="3">
    <w:abstractNumId w:val="14"/>
  </w:num>
  <w:num w:numId="4">
    <w:abstractNumId w:val="17"/>
  </w:num>
  <w:num w:numId="5">
    <w:abstractNumId w:val="26"/>
  </w:num>
  <w:num w:numId="6">
    <w:abstractNumId w:val="29"/>
  </w:num>
  <w:num w:numId="7">
    <w:abstractNumId w:val="5"/>
  </w:num>
  <w:num w:numId="8">
    <w:abstractNumId w:val="3"/>
  </w:num>
  <w:num w:numId="9">
    <w:abstractNumId w:val="16"/>
  </w:num>
  <w:num w:numId="10">
    <w:abstractNumId w:val="37"/>
  </w:num>
  <w:num w:numId="11">
    <w:abstractNumId w:val="12"/>
  </w:num>
  <w:num w:numId="12">
    <w:abstractNumId w:val="27"/>
  </w:num>
  <w:num w:numId="13">
    <w:abstractNumId w:val="32"/>
  </w:num>
  <w:num w:numId="14">
    <w:abstractNumId w:val="19"/>
  </w:num>
  <w:num w:numId="15">
    <w:abstractNumId w:val="23"/>
  </w:num>
  <w:num w:numId="16">
    <w:abstractNumId w:val="9"/>
  </w:num>
  <w:num w:numId="17">
    <w:abstractNumId w:val="6"/>
  </w:num>
  <w:num w:numId="18">
    <w:abstractNumId w:val="1"/>
  </w:num>
  <w:num w:numId="19">
    <w:abstractNumId w:val="0"/>
  </w:num>
  <w:num w:numId="20">
    <w:abstractNumId w:val="28"/>
  </w:num>
  <w:num w:numId="21">
    <w:abstractNumId w:val="2"/>
  </w:num>
  <w:num w:numId="22">
    <w:abstractNumId w:val="24"/>
  </w:num>
  <w:num w:numId="23">
    <w:abstractNumId w:val="8"/>
  </w:num>
  <w:num w:numId="24">
    <w:abstractNumId w:val="15"/>
  </w:num>
  <w:num w:numId="25">
    <w:abstractNumId w:val="13"/>
  </w:num>
  <w:num w:numId="26">
    <w:abstractNumId w:val="21"/>
  </w:num>
  <w:num w:numId="27">
    <w:abstractNumId w:val="38"/>
  </w:num>
  <w:num w:numId="28">
    <w:abstractNumId w:val="34"/>
  </w:num>
  <w:num w:numId="29">
    <w:abstractNumId w:val="11"/>
  </w:num>
  <w:num w:numId="30">
    <w:abstractNumId w:val="30"/>
  </w:num>
  <w:num w:numId="31">
    <w:abstractNumId w:val="7"/>
  </w:num>
  <w:num w:numId="32">
    <w:abstractNumId w:val="25"/>
  </w:num>
  <w:num w:numId="33">
    <w:abstractNumId w:val="36"/>
  </w:num>
  <w:num w:numId="34">
    <w:abstractNumId w:val="18"/>
  </w:num>
  <w:num w:numId="35">
    <w:abstractNumId w:val="35"/>
  </w:num>
  <w:num w:numId="36">
    <w:abstractNumId w:val="20"/>
  </w:num>
  <w:num w:numId="37">
    <w:abstractNumId w:val="4"/>
  </w:num>
  <w:num w:numId="38">
    <w:abstractNumId w:val="22"/>
  </w:num>
  <w:num w:numId="39">
    <w:abstractNumId w:val="10"/>
  </w:num>
  <w:num w:numId="40">
    <w:abstractNumId w:val="7"/>
  </w:num>
  <w:num w:numId="41">
    <w:abstractNumId w:val="31"/>
  </w:num>
  <w:num w:numId="4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62" fillcolor="#eaeaea" stroke="f">
      <v:fill color="#eaeaea"/>
      <v:stroke on="f"/>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Author" w:val="Lydia Kalma"/>
    <w:docVar w:name="DocDuplex" w:val="DUPLEX_DEFAULT"/>
    <w:docVar w:name="DocIndex" w:val="0000"/>
    <w:docVar w:name="DocPrinter" w:val="NOPRINTER"/>
    <w:docVar w:name="DocReg" w:val="0"/>
    <w:docVar w:name="DocType" w:val="INT"/>
    <w:docVar w:name="DocumentLanguage" w:val="nl-NL"/>
    <w:docVar w:name="IW_Generated" w:val="True"/>
    <w:docVar w:name="mitCorsId" w:val="2016-32278"/>
    <w:docVar w:name="mitFileNames" w:val="ThisDocument|"/>
    <w:docVar w:name="mitStyleTemplates" w:val="|"/>
    <w:docVar w:name="mitXMLOut" w:val="&lt;?xml version=&quot;1.0&quot; encoding=&quot;UTF-8&quot; ?&gt;_x000d__x000a_&lt;MITOUTPUT&gt;&lt;Inhoud id=&quot;VV3D259E96533CB244ADBE9901447132D1&quot; prop=&quot;comments&quot; def=&quot;Offerte Europees-Nationaal Openbaar LD&quot; dst=&quot;0&quot; changed=&quot;true&quot; &gt;Offerte Europees - levering brandstof OWO percelen&lt;/Inhoud&gt;_x000d__x000a_&lt;/MITOUTPUT&gt;"/>
    <w:docVar w:name="tblConditionalFields" w:val="&lt;?xml version=&quot;1.0&quot; encoding=&quot;utf-16&quot;?&gt;_x000d__x000a_&lt;ArrayOfConditionalField xmlns:xsi=&quot;http://www.w3.org/2001/XMLSchema-instance&quot; xmlns:xsd=&quot;http://www.w3.org/2001/XMLSchema&quot; /&gt;"/>
    <w:docVar w:name="tblField"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FieldID' rs:number='1' rs:write='true'&gt;_x000d__x000a__x0009__x0009__x0009_&lt;s:datatype dt:type='string' dt:maxLength='80' rs:precision='0'_x000d__x000a__x0009__x0009__x0009_ rs:maybenull='false'/&gt;_x000d__x000a__x0009__x0009_&lt;/s:AttributeType&gt;_x000d__x000a__x0009__x0009_&lt;s:AttributeType name='fldFieldName' rs:number='2' rs:write='true'&gt;_x000d__x000a__x0009__x0009__x0009_&lt;s:datatype dt:type='string' dt:maxLength='150' rs:precision='0'_x000d__x000a__x0009__x0009__x0009_ rs:maybenull='false'/&gt;_x000d__x000a__x0009__x0009_&lt;/s:AttributeType&gt;_x000d__x000a__x0009__x0009_&lt;s:AttributeType name='fldField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Field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Prompt' rs:number='5'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Tip' rs:number='6'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DataType' rs:number='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Format' rs:number='8'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efault' rs:number='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DocProp' rs:number='10'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Required' rs:number='11'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DataSource' rs:number='12'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ialogRelation' rs:number='13'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FieldList' rs:number='1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Run' rs:number='15'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Merge' rs:number='16'_x000d__x000a__x0009__x0009__x0009_ rs:write='true'&gt;_x000d__x000a__x0009__x0009__x0009_&lt;s:datatype dt:type='boolean' dt:maxLength='2' rs:precision='0'_x000d__x000a__x0009__x0009__x0009_ rs:fixedlength='true' rs:maybenull='false'/&gt;_x000d__x000a__x0009__x0009_&lt;/s:AttributeType&gt;_x000d__x000a__x0009__x0009_&lt;s:AttributeType name='fldFieldHidden' rs:number='1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Len' rs:number='18' rs:write='true'&gt;_x000d__x000a__x0009__x0009__x0009_&lt;s:datatype dt:type='int' dt:maxLength='4' rs:precision='0'_x000d__x000a__x0009__x0009__x0009_ rs:fixedlength='true' rs:maybenull='false'/&gt;_x000d__x000a__x0009__x0009_&lt;/s:AttributeType&gt;_x000d__x000a__x0009__x0009_&lt;s:AttributeType name='fldFieldHelp' rs:number='1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Xpath' rs:number='20'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LinkedProp' rs:number='21'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extends type='rs:rowbase'/&gt;_x000d__x000a__x0009_&lt;/s:ElementType&gt;_x000d__x000a_&lt;/s:Schema&gt;_x000d__x000a_&lt;rs:data&gt;_x000d__x000a__x0009_&lt;z:row fldFieldID='VV3D259E96533CB244ADBE9901447132D1'_x000d__x000a__x0009__x0009_ fldFieldName='SW5ob3Vk' fldFieldDescription='VmVybWVsZCBoaWVyIGluIGhldCBrb3J0IGRlIGluaG91ZCB2YW4gaGV0IGRvY3VtZW50LiBEZXplIGJlc2NocmlqdmluZyB3b3JkdCBvcGdlc2xhZ2VuIGluIENvcnNhLg=='_x000d__x000a__x0009__x0009_ fldFieldIndex='2' fldFieldPrompt='VmVya29ydGUgaW5ob3VkIHJlZ2lzdHJhdGllIENvcnNh'_x000d__x000a__x0009__x0009_ fldFieldTip='' fldFieldDataType='1' fldFieldFormat='Z2Vlbg=='_x000d__x000a__x0009__x0009_ fldFieldDefault='T2ZmZXJ0ZSBFdXJvcGVlcy1OYXRpb25hYWwgT3BlbmJhYXIgTEQ='_x000d__x000a__x0009__x0009_ fldFieldDocProp='aW5ob3Vk' fldFieldRequired='0' fldFieldDataSource='0'_x000d__x000a__x0009__x0009_ fldFieldDialogRelation='GR21B379FE1B2E77459DF4B771E51AFBF2'_x000d__x000a__x0009__x0009_ fldFieldList='0' fldFieldRun='MA==' fldFieldMerge='False'_x000d__x000a__x0009__x0009_ fldFieldHidden='0' fldFieldLen='-1' fldFieldHelp='' fldFieldXpath=''_x000d__x000a__x0009__x0009_ fldFieldLinkedProp=''/&gt;_x000d__x000a__x0009_&lt;z:row fldFieldID='VV783CE9A75532D34FA816666085A9E6EB'_x000d__x000a__x0009__x0009_ fldFieldName='U29vcnRfaW50ZXJu' fldFieldDescription=''_x000d__x000a__x0009__x0009_ fldFieldIndex='3' fldFieldPrompt='U29vcnRfaW50ZXJu' fldFieldTip=''_x000d__x000a__x0009__x0009_ fldFieldDataType='0' fldFieldFormat='Z2Vlbg==' fldFieldDefault=''_x000d__x000a__x0009__x0009_ fldFieldDocProp='S05NX0lOVEVSTg==' fldFieldRequired='0'_x000d__x000a__x0009__x0009_ fldFieldDataSource='0' fldFieldDialogRelation='GR21B379FE1B2E77459DF4B771E51AFBF2'_x000d__x000a__x0009__x0009_ fldFieldList='0' fldFieldRun='MQ==' fldFieldMerge='False'_x000d__x000a__x0009__x0009_ fldFieldHidden='0' fldFieldLen='-1' fldFieldHelp='' fldFieldXpath=''_x000d__x000a__x0009__x0009_ fldFieldLinkedProp=''/&gt;_x000d__x000a_&lt;/rs:data&gt;_x000d__x000a_&lt;/xml&gt;"/>
    <w:docVar w:name="tblGroup"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GroupID' rs:number='1' rs:write='true'&gt;_x000d__x000a__x0009__x0009__x0009_&lt;s:datatype dt:type='string' dt:maxLength='80' rs:precision='0'_x000d__x000a__x0009__x0009__x0009_ rs:maybenull='false'/&gt;_x000d__x000a__x0009__x0009_&lt;/s:AttributeType&gt;_x000d__x000a__x0009__x0009_&lt;s:AttributeType name='fldGroupName' rs:number='2' rs:write='true'&gt;_x000d__x000a__x0009__x0009__x0009_&lt;s:datatype dt:type='string' dt:maxLength='150' rs:precision='0'_x000d__x000a__x0009__x0009__x0009_ rs:maybenull='false'/&gt;_x000d__x000a__x0009__x0009_&lt;/s:AttributeType&gt;_x000d__x000a__x0009__x0009_&lt;s:AttributeType name='fldGroup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Group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_x0009_&lt;z:row fldGroupID='GR21B379FE1B2E77459DF4B771E51AFBF2'_x000d__x000a__x0009__x0009_ fldGroupName='UmVnaXN0cmF0aWVnZWdldmVucyBDb3JzYQ==' fldGroupDescription=''_x000d__x000a__x0009__x0009_ fldGroupIndex='1'/&gt;_x000d__x000a_&lt;/rs:data&gt;_x000d__x000a_&lt;/xml&gt;"/>
    <w:docVar w:name="tblValue"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ValueID' rs:number='1' rs:write='true'&gt;_x000d__x000a__x0009__x0009__x0009_&lt;s:datatype dt:type='string' dt:maxLength='80' rs:precision='0'_x000d__x000a__x0009__x0009__x0009_ rs:maybenull='false'/&gt;_x000d__x000a__x0009__x0009_&lt;/s:AttributeType&gt;_x000d__x000a__x0009__x0009_&lt;s:AttributeType name='fldValueParentID' rs:number='2'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ValueName' rs:number='3' rs:write='true'&gt;_x000d__x000a__x0009__x0009__x0009_&lt;s:datatype dt:type='string' dt:maxLength='32767' rs:precision='0'_x000d__x000a__x0009__x0009__x0009_ rs:long='true' rs:maybenull='false'/&gt;_x000d__x000a__x0009__x0009_&lt;/s:AttributeType&gt;_x000d__x000a__x0009__x0009_&lt;s:AttributeType name='fldValueExValue' rs:number='4'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ValueIndex' rs:number='5'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ValueType' rs:number='6'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s>
  <w:rsids>
    <w:rsidRoot w:val="0078075E"/>
    <w:rsid w:val="00000AF9"/>
    <w:rsid w:val="00004702"/>
    <w:rsid w:val="000066FC"/>
    <w:rsid w:val="000076CF"/>
    <w:rsid w:val="000126C2"/>
    <w:rsid w:val="00013D26"/>
    <w:rsid w:val="000150B3"/>
    <w:rsid w:val="000153E0"/>
    <w:rsid w:val="0001556D"/>
    <w:rsid w:val="00016E05"/>
    <w:rsid w:val="00017050"/>
    <w:rsid w:val="00017BF5"/>
    <w:rsid w:val="00021032"/>
    <w:rsid w:val="0002201A"/>
    <w:rsid w:val="0002292E"/>
    <w:rsid w:val="000245DE"/>
    <w:rsid w:val="000322C7"/>
    <w:rsid w:val="0003285B"/>
    <w:rsid w:val="00032CC9"/>
    <w:rsid w:val="00033FCC"/>
    <w:rsid w:val="0003415C"/>
    <w:rsid w:val="00034E4C"/>
    <w:rsid w:val="00035731"/>
    <w:rsid w:val="00041F77"/>
    <w:rsid w:val="00042D89"/>
    <w:rsid w:val="000437F0"/>
    <w:rsid w:val="0004382A"/>
    <w:rsid w:val="0004394F"/>
    <w:rsid w:val="0004530E"/>
    <w:rsid w:val="00046CEE"/>
    <w:rsid w:val="000503BF"/>
    <w:rsid w:val="00050A61"/>
    <w:rsid w:val="00051327"/>
    <w:rsid w:val="00054A39"/>
    <w:rsid w:val="00054BEC"/>
    <w:rsid w:val="0005540D"/>
    <w:rsid w:val="00055F8C"/>
    <w:rsid w:val="00065E7A"/>
    <w:rsid w:val="00070ACD"/>
    <w:rsid w:val="00070DE3"/>
    <w:rsid w:val="00072065"/>
    <w:rsid w:val="00074B9F"/>
    <w:rsid w:val="00074D84"/>
    <w:rsid w:val="000774A8"/>
    <w:rsid w:val="00080808"/>
    <w:rsid w:val="000809A0"/>
    <w:rsid w:val="000844C3"/>
    <w:rsid w:val="00087681"/>
    <w:rsid w:val="00087FB3"/>
    <w:rsid w:val="000910CE"/>
    <w:rsid w:val="00092421"/>
    <w:rsid w:val="00092B47"/>
    <w:rsid w:val="00096B6E"/>
    <w:rsid w:val="00097341"/>
    <w:rsid w:val="000A2C17"/>
    <w:rsid w:val="000A46B2"/>
    <w:rsid w:val="000A49C6"/>
    <w:rsid w:val="000A5FA0"/>
    <w:rsid w:val="000A7ED7"/>
    <w:rsid w:val="000B1E51"/>
    <w:rsid w:val="000B3DC9"/>
    <w:rsid w:val="000B539E"/>
    <w:rsid w:val="000B5B68"/>
    <w:rsid w:val="000B5CE3"/>
    <w:rsid w:val="000B5EAD"/>
    <w:rsid w:val="000C025E"/>
    <w:rsid w:val="000C16B7"/>
    <w:rsid w:val="000C3ECD"/>
    <w:rsid w:val="000C3FA6"/>
    <w:rsid w:val="000C4B3C"/>
    <w:rsid w:val="000C5844"/>
    <w:rsid w:val="000C60DE"/>
    <w:rsid w:val="000C7220"/>
    <w:rsid w:val="000D22AB"/>
    <w:rsid w:val="000D361A"/>
    <w:rsid w:val="000D40BD"/>
    <w:rsid w:val="000D4B61"/>
    <w:rsid w:val="000D4F63"/>
    <w:rsid w:val="000D6248"/>
    <w:rsid w:val="000E101C"/>
    <w:rsid w:val="000E1A75"/>
    <w:rsid w:val="000E522B"/>
    <w:rsid w:val="000E5289"/>
    <w:rsid w:val="000E549B"/>
    <w:rsid w:val="000E57A1"/>
    <w:rsid w:val="000E68FC"/>
    <w:rsid w:val="000E77EA"/>
    <w:rsid w:val="000E78A3"/>
    <w:rsid w:val="000E7BFD"/>
    <w:rsid w:val="000E7E64"/>
    <w:rsid w:val="000F1398"/>
    <w:rsid w:val="000F5727"/>
    <w:rsid w:val="000F5BFD"/>
    <w:rsid w:val="000F7ABE"/>
    <w:rsid w:val="00100281"/>
    <w:rsid w:val="00103987"/>
    <w:rsid w:val="0010428F"/>
    <w:rsid w:val="00105306"/>
    <w:rsid w:val="001067F0"/>
    <w:rsid w:val="00106CB4"/>
    <w:rsid w:val="00107684"/>
    <w:rsid w:val="00107EB4"/>
    <w:rsid w:val="00110D84"/>
    <w:rsid w:val="00112F30"/>
    <w:rsid w:val="001130AA"/>
    <w:rsid w:val="0011340B"/>
    <w:rsid w:val="00114A41"/>
    <w:rsid w:val="00122913"/>
    <w:rsid w:val="00125301"/>
    <w:rsid w:val="001260ED"/>
    <w:rsid w:val="001312A3"/>
    <w:rsid w:val="00136DD9"/>
    <w:rsid w:val="0013733D"/>
    <w:rsid w:val="001379DD"/>
    <w:rsid w:val="00137ED2"/>
    <w:rsid w:val="00142EF2"/>
    <w:rsid w:val="001454B8"/>
    <w:rsid w:val="00147F2E"/>
    <w:rsid w:val="001504E1"/>
    <w:rsid w:val="00150A0A"/>
    <w:rsid w:val="00150AD3"/>
    <w:rsid w:val="00151D9F"/>
    <w:rsid w:val="0015297A"/>
    <w:rsid w:val="001548EB"/>
    <w:rsid w:val="0016063D"/>
    <w:rsid w:val="001613F4"/>
    <w:rsid w:val="00162AB8"/>
    <w:rsid w:val="00166953"/>
    <w:rsid w:val="00167A2F"/>
    <w:rsid w:val="001708FF"/>
    <w:rsid w:val="00171D83"/>
    <w:rsid w:val="00173C5D"/>
    <w:rsid w:val="00173CC2"/>
    <w:rsid w:val="00175E5E"/>
    <w:rsid w:val="00176E57"/>
    <w:rsid w:val="00176FDE"/>
    <w:rsid w:val="00177065"/>
    <w:rsid w:val="0017776A"/>
    <w:rsid w:val="0018063A"/>
    <w:rsid w:val="001839D8"/>
    <w:rsid w:val="001A1F2F"/>
    <w:rsid w:val="001A3222"/>
    <w:rsid w:val="001A367A"/>
    <w:rsid w:val="001A7778"/>
    <w:rsid w:val="001A7BC9"/>
    <w:rsid w:val="001B06FF"/>
    <w:rsid w:val="001B4C5B"/>
    <w:rsid w:val="001C5FE6"/>
    <w:rsid w:val="001D1F3B"/>
    <w:rsid w:val="001D2675"/>
    <w:rsid w:val="001D3221"/>
    <w:rsid w:val="001D32DD"/>
    <w:rsid w:val="001D3A91"/>
    <w:rsid w:val="001D60AB"/>
    <w:rsid w:val="001D6501"/>
    <w:rsid w:val="001D67E5"/>
    <w:rsid w:val="001D75A7"/>
    <w:rsid w:val="001E14F3"/>
    <w:rsid w:val="001E1BA0"/>
    <w:rsid w:val="001E2FB7"/>
    <w:rsid w:val="001E3436"/>
    <w:rsid w:val="001E3A20"/>
    <w:rsid w:val="001E6E5E"/>
    <w:rsid w:val="001E7289"/>
    <w:rsid w:val="001F18EE"/>
    <w:rsid w:val="001F2809"/>
    <w:rsid w:val="001F2F56"/>
    <w:rsid w:val="001F5B73"/>
    <w:rsid w:val="001F7FB3"/>
    <w:rsid w:val="00200384"/>
    <w:rsid w:val="00204175"/>
    <w:rsid w:val="00204AB7"/>
    <w:rsid w:val="00205AC1"/>
    <w:rsid w:val="002078F2"/>
    <w:rsid w:val="002128B8"/>
    <w:rsid w:val="00212A0D"/>
    <w:rsid w:val="00212ECD"/>
    <w:rsid w:val="00213200"/>
    <w:rsid w:val="00213D66"/>
    <w:rsid w:val="00216341"/>
    <w:rsid w:val="002238C3"/>
    <w:rsid w:val="00225B35"/>
    <w:rsid w:val="00227C58"/>
    <w:rsid w:val="00236CF8"/>
    <w:rsid w:val="00237004"/>
    <w:rsid w:val="00241E8F"/>
    <w:rsid w:val="00242CFB"/>
    <w:rsid w:val="002468D9"/>
    <w:rsid w:val="002555E5"/>
    <w:rsid w:val="002556BF"/>
    <w:rsid w:val="002641BD"/>
    <w:rsid w:val="00266C8D"/>
    <w:rsid w:val="002731B9"/>
    <w:rsid w:val="002762E0"/>
    <w:rsid w:val="0027685D"/>
    <w:rsid w:val="002853A9"/>
    <w:rsid w:val="00285723"/>
    <w:rsid w:val="00285EDB"/>
    <w:rsid w:val="0028620E"/>
    <w:rsid w:val="002946EB"/>
    <w:rsid w:val="00294721"/>
    <w:rsid w:val="00295719"/>
    <w:rsid w:val="002A05FC"/>
    <w:rsid w:val="002A211F"/>
    <w:rsid w:val="002A33B3"/>
    <w:rsid w:val="002A3DC3"/>
    <w:rsid w:val="002A590C"/>
    <w:rsid w:val="002A65DE"/>
    <w:rsid w:val="002C2FB0"/>
    <w:rsid w:val="002C3705"/>
    <w:rsid w:val="002C418E"/>
    <w:rsid w:val="002C4F54"/>
    <w:rsid w:val="002C50E4"/>
    <w:rsid w:val="002D15A7"/>
    <w:rsid w:val="002D16B9"/>
    <w:rsid w:val="002D24F6"/>
    <w:rsid w:val="002D2AC5"/>
    <w:rsid w:val="002D376A"/>
    <w:rsid w:val="002E101D"/>
    <w:rsid w:val="002E1382"/>
    <w:rsid w:val="002E6542"/>
    <w:rsid w:val="002F14EE"/>
    <w:rsid w:val="002F26D4"/>
    <w:rsid w:val="002F4027"/>
    <w:rsid w:val="002F5AE2"/>
    <w:rsid w:val="00301016"/>
    <w:rsid w:val="00302E7C"/>
    <w:rsid w:val="003059A3"/>
    <w:rsid w:val="00306B25"/>
    <w:rsid w:val="003149C8"/>
    <w:rsid w:val="00317DE0"/>
    <w:rsid w:val="00317F65"/>
    <w:rsid w:val="0032080F"/>
    <w:rsid w:val="00322E91"/>
    <w:rsid w:val="003251E7"/>
    <w:rsid w:val="00326A7A"/>
    <w:rsid w:val="00326DD3"/>
    <w:rsid w:val="00327618"/>
    <w:rsid w:val="0032781D"/>
    <w:rsid w:val="00332737"/>
    <w:rsid w:val="00332D63"/>
    <w:rsid w:val="00332FE6"/>
    <w:rsid w:val="003421EA"/>
    <w:rsid w:val="0034266B"/>
    <w:rsid w:val="00344D78"/>
    <w:rsid w:val="00344EF5"/>
    <w:rsid w:val="0034687A"/>
    <w:rsid w:val="00346960"/>
    <w:rsid w:val="00350099"/>
    <w:rsid w:val="003509A8"/>
    <w:rsid w:val="00351399"/>
    <w:rsid w:val="00352E7B"/>
    <w:rsid w:val="003536C9"/>
    <w:rsid w:val="003541EF"/>
    <w:rsid w:val="0035716D"/>
    <w:rsid w:val="003611EB"/>
    <w:rsid w:val="003619E6"/>
    <w:rsid w:val="00362DD1"/>
    <w:rsid w:val="0036428E"/>
    <w:rsid w:val="0036526F"/>
    <w:rsid w:val="0036530A"/>
    <w:rsid w:val="003672FD"/>
    <w:rsid w:val="00367653"/>
    <w:rsid w:val="00367824"/>
    <w:rsid w:val="00367CD2"/>
    <w:rsid w:val="003707E5"/>
    <w:rsid w:val="00371CB8"/>
    <w:rsid w:val="0037516F"/>
    <w:rsid w:val="00377646"/>
    <w:rsid w:val="0039097C"/>
    <w:rsid w:val="003914EE"/>
    <w:rsid w:val="003923DE"/>
    <w:rsid w:val="003A2AFC"/>
    <w:rsid w:val="003A35F1"/>
    <w:rsid w:val="003A7D46"/>
    <w:rsid w:val="003B2ED1"/>
    <w:rsid w:val="003B37B9"/>
    <w:rsid w:val="003B57B1"/>
    <w:rsid w:val="003C079D"/>
    <w:rsid w:val="003C2659"/>
    <w:rsid w:val="003C3262"/>
    <w:rsid w:val="003C34AE"/>
    <w:rsid w:val="003C34BF"/>
    <w:rsid w:val="003C4ECE"/>
    <w:rsid w:val="003C59F9"/>
    <w:rsid w:val="003D305F"/>
    <w:rsid w:val="003D3B70"/>
    <w:rsid w:val="003D439B"/>
    <w:rsid w:val="003D4539"/>
    <w:rsid w:val="003D6A4A"/>
    <w:rsid w:val="003D6B94"/>
    <w:rsid w:val="003E03CD"/>
    <w:rsid w:val="003E4CC5"/>
    <w:rsid w:val="003E520F"/>
    <w:rsid w:val="003E53F7"/>
    <w:rsid w:val="003E560C"/>
    <w:rsid w:val="003E57FB"/>
    <w:rsid w:val="003E6C99"/>
    <w:rsid w:val="003E74BC"/>
    <w:rsid w:val="003F10AD"/>
    <w:rsid w:val="003F1C46"/>
    <w:rsid w:val="003F1E62"/>
    <w:rsid w:val="003F2955"/>
    <w:rsid w:val="003F3F18"/>
    <w:rsid w:val="003F446E"/>
    <w:rsid w:val="003F6B04"/>
    <w:rsid w:val="003F7B59"/>
    <w:rsid w:val="0040432B"/>
    <w:rsid w:val="00412FC0"/>
    <w:rsid w:val="00414DB6"/>
    <w:rsid w:val="00415375"/>
    <w:rsid w:val="00416CD1"/>
    <w:rsid w:val="0042793F"/>
    <w:rsid w:val="0043202F"/>
    <w:rsid w:val="004328A7"/>
    <w:rsid w:val="00433FA6"/>
    <w:rsid w:val="00435DB5"/>
    <w:rsid w:val="0043625B"/>
    <w:rsid w:val="00437986"/>
    <w:rsid w:val="00437B0A"/>
    <w:rsid w:val="0044068D"/>
    <w:rsid w:val="00441708"/>
    <w:rsid w:val="00443696"/>
    <w:rsid w:val="004451B7"/>
    <w:rsid w:val="004535A4"/>
    <w:rsid w:val="00454311"/>
    <w:rsid w:val="00457528"/>
    <w:rsid w:val="004605AC"/>
    <w:rsid w:val="00463280"/>
    <w:rsid w:val="00463C7F"/>
    <w:rsid w:val="00466C1D"/>
    <w:rsid w:val="00466C97"/>
    <w:rsid w:val="00467AD1"/>
    <w:rsid w:val="00471391"/>
    <w:rsid w:val="004717A6"/>
    <w:rsid w:val="004725CF"/>
    <w:rsid w:val="004737B7"/>
    <w:rsid w:val="00477115"/>
    <w:rsid w:val="00480EA1"/>
    <w:rsid w:val="004833FB"/>
    <w:rsid w:val="00483E53"/>
    <w:rsid w:val="004859E1"/>
    <w:rsid w:val="00486F64"/>
    <w:rsid w:val="004901E9"/>
    <w:rsid w:val="0049407D"/>
    <w:rsid w:val="004961EF"/>
    <w:rsid w:val="004964F5"/>
    <w:rsid w:val="004A011A"/>
    <w:rsid w:val="004A2A4E"/>
    <w:rsid w:val="004A4057"/>
    <w:rsid w:val="004B0F82"/>
    <w:rsid w:val="004B3470"/>
    <w:rsid w:val="004B42A2"/>
    <w:rsid w:val="004B4EE3"/>
    <w:rsid w:val="004B5E81"/>
    <w:rsid w:val="004B72FF"/>
    <w:rsid w:val="004C192E"/>
    <w:rsid w:val="004C23B9"/>
    <w:rsid w:val="004C255C"/>
    <w:rsid w:val="004C2CF6"/>
    <w:rsid w:val="004C58D3"/>
    <w:rsid w:val="004C5E89"/>
    <w:rsid w:val="004C6A36"/>
    <w:rsid w:val="004C74BE"/>
    <w:rsid w:val="004D7025"/>
    <w:rsid w:val="004D7924"/>
    <w:rsid w:val="004E0D96"/>
    <w:rsid w:val="004E1AD6"/>
    <w:rsid w:val="004E2539"/>
    <w:rsid w:val="004E27D7"/>
    <w:rsid w:val="004E6A9D"/>
    <w:rsid w:val="004E7962"/>
    <w:rsid w:val="004F043B"/>
    <w:rsid w:val="004F15EA"/>
    <w:rsid w:val="004F182E"/>
    <w:rsid w:val="004F18EC"/>
    <w:rsid w:val="004F33AC"/>
    <w:rsid w:val="004F4AC7"/>
    <w:rsid w:val="004F5898"/>
    <w:rsid w:val="004F708A"/>
    <w:rsid w:val="00500291"/>
    <w:rsid w:val="00501C36"/>
    <w:rsid w:val="0050221A"/>
    <w:rsid w:val="00504245"/>
    <w:rsid w:val="00507A91"/>
    <w:rsid w:val="0051238A"/>
    <w:rsid w:val="005123B4"/>
    <w:rsid w:val="005219CA"/>
    <w:rsid w:val="00525732"/>
    <w:rsid w:val="00527504"/>
    <w:rsid w:val="00530A86"/>
    <w:rsid w:val="00532B53"/>
    <w:rsid w:val="005435D5"/>
    <w:rsid w:val="005444D2"/>
    <w:rsid w:val="005459DF"/>
    <w:rsid w:val="0054658A"/>
    <w:rsid w:val="0054736F"/>
    <w:rsid w:val="00550064"/>
    <w:rsid w:val="00553F65"/>
    <w:rsid w:val="0055721D"/>
    <w:rsid w:val="005626F7"/>
    <w:rsid w:val="00562D7D"/>
    <w:rsid w:val="00563C62"/>
    <w:rsid w:val="00572350"/>
    <w:rsid w:val="00573CBC"/>
    <w:rsid w:val="00580C8A"/>
    <w:rsid w:val="0058122E"/>
    <w:rsid w:val="00581525"/>
    <w:rsid w:val="00581957"/>
    <w:rsid w:val="00582638"/>
    <w:rsid w:val="00585493"/>
    <w:rsid w:val="00585CBA"/>
    <w:rsid w:val="005860A4"/>
    <w:rsid w:val="00586974"/>
    <w:rsid w:val="00587CE7"/>
    <w:rsid w:val="0059715A"/>
    <w:rsid w:val="005A1DD8"/>
    <w:rsid w:val="005A263D"/>
    <w:rsid w:val="005A3447"/>
    <w:rsid w:val="005A5F0E"/>
    <w:rsid w:val="005A6330"/>
    <w:rsid w:val="005B0F67"/>
    <w:rsid w:val="005B28E6"/>
    <w:rsid w:val="005B2991"/>
    <w:rsid w:val="005B2B91"/>
    <w:rsid w:val="005B3A9B"/>
    <w:rsid w:val="005B4D8E"/>
    <w:rsid w:val="005B6E07"/>
    <w:rsid w:val="005C050E"/>
    <w:rsid w:val="005C0B74"/>
    <w:rsid w:val="005C0D08"/>
    <w:rsid w:val="005C37BE"/>
    <w:rsid w:val="005D0BE0"/>
    <w:rsid w:val="005D1A29"/>
    <w:rsid w:val="005D31AF"/>
    <w:rsid w:val="005D3B53"/>
    <w:rsid w:val="005D476A"/>
    <w:rsid w:val="005D5144"/>
    <w:rsid w:val="005E2A02"/>
    <w:rsid w:val="005E2A86"/>
    <w:rsid w:val="005E34A3"/>
    <w:rsid w:val="005F066C"/>
    <w:rsid w:val="005F06A0"/>
    <w:rsid w:val="005F223B"/>
    <w:rsid w:val="00600CFB"/>
    <w:rsid w:val="006024F1"/>
    <w:rsid w:val="006026DE"/>
    <w:rsid w:val="00603FFC"/>
    <w:rsid w:val="00604CDF"/>
    <w:rsid w:val="0060790D"/>
    <w:rsid w:val="006136BA"/>
    <w:rsid w:val="00614660"/>
    <w:rsid w:val="0061579C"/>
    <w:rsid w:val="0061613B"/>
    <w:rsid w:val="006170F0"/>
    <w:rsid w:val="006236CC"/>
    <w:rsid w:val="00624B21"/>
    <w:rsid w:val="00624D2A"/>
    <w:rsid w:val="00626237"/>
    <w:rsid w:val="0062662D"/>
    <w:rsid w:val="00627854"/>
    <w:rsid w:val="00630ACB"/>
    <w:rsid w:val="00633C9F"/>
    <w:rsid w:val="006348BE"/>
    <w:rsid w:val="006348F6"/>
    <w:rsid w:val="006354C5"/>
    <w:rsid w:val="00635721"/>
    <w:rsid w:val="00636F14"/>
    <w:rsid w:val="00642E6D"/>
    <w:rsid w:val="00642E8D"/>
    <w:rsid w:val="006447AA"/>
    <w:rsid w:val="00646904"/>
    <w:rsid w:val="0065120A"/>
    <w:rsid w:val="0065169E"/>
    <w:rsid w:val="006571B9"/>
    <w:rsid w:val="00657C0D"/>
    <w:rsid w:val="00660318"/>
    <w:rsid w:val="00662DEA"/>
    <w:rsid w:val="00663914"/>
    <w:rsid w:val="0066795A"/>
    <w:rsid w:val="00672B19"/>
    <w:rsid w:val="00673DC8"/>
    <w:rsid w:val="0068068B"/>
    <w:rsid w:val="00681ED5"/>
    <w:rsid w:val="0068291E"/>
    <w:rsid w:val="006832B7"/>
    <w:rsid w:val="006837B2"/>
    <w:rsid w:val="006846F9"/>
    <w:rsid w:val="00687A31"/>
    <w:rsid w:val="00691516"/>
    <w:rsid w:val="006919F3"/>
    <w:rsid w:val="00692308"/>
    <w:rsid w:val="006925C3"/>
    <w:rsid w:val="00692635"/>
    <w:rsid w:val="00694366"/>
    <w:rsid w:val="006A1787"/>
    <w:rsid w:val="006A381E"/>
    <w:rsid w:val="006A5799"/>
    <w:rsid w:val="006A667F"/>
    <w:rsid w:val="006A67FC"/>
    <w:rsid w:val="006A6924"/>
    <w:rsid w:val="006A7234"/>
    <w:rsid w:val="006B04F9"/>
    <w:rsid w:val="006B1202"/>
    <w:rsid w:val="006B1878"/>
    <w:rsid w:val="006B4553"/>
    <w:rsid w:val="006B664C"/>
    <w:rsid w:val="006B7A49"/>
    <w:rsid w:val="006C2810"/>
    <w:rsid w:val="006C3200"/>
    <w:rsid w:val="006C74A3"/>
    <w:rsid w:val="006D3B8E"/>
    <w:rsid w:val="006D3E52"/>
    <w:rsid w:val="006D45EB"/>
    <w:rsid w:val="006D4E4A"/>
    <w:rsid w:val="006D5BA0"/>
    <w:rsid w:val="006E1B5E"/>
    <w:rsid w:val="006E337B"/>
    <w:rsid w:val="006E5B25"/>
    <w:rsid w:val="006E7254"/>
    <w:rsid w:val="006E7932"/>
    <w:rsid w:val="006F053B"/>
    <w:rsid w:val="006F0BFB"/>
    <w:rsid w:val="006F2DDC"/>
    <w:rsid w:val="006F34DF"/>
    <w:rsid w:val="006F4906"/>
    <w:rsid w:val="006F58D2"/>
    <w:rsid w:val="006F64A5"/>
    <w:rsid w:val="006F6D7E"/>
    <w:rsid w:val="006F7129"/>
    <w:rsid w:val="006F79A6"/>
    <w:rsid w:val="0070445F"/>
    <w:rsid w:val="00705351"/>
    <w:rsid w:val="00705EB6"/>
    <w:rsid w:val="0070666F"/>
    <w:rsid w:val="00711AD0"/>
    <w:rsid w:val="00714156"/>
    <w:rsid w:val="007153C3"/>
    <w:rsid w:val="007161C1"/>
    <w:rsid w:val="007168B3"/>
    <w:rsid w:val="007179B6"/>
    <w:rsid w:val="0072087D"/>
    <w:rsid w:val="0072095D"/>
    <w:rsid w:val="007210F6"/>
    <w:rsid w:val="007231A9"/>
    <w:rsid w:val="00725380"/>
    <w:rsid w:val="00726F2F"/>
    <w:rsid w:val="007271A5"/>
    <w:rsid w:val="00731EFC"/>
    <w:rsid w:val="0073424B"/>
    <w:rsid w:val="00734C35"/>
    <w:rsid w:val="00735D0E"/>
    <w:rsid w:val="00735FFD"/>
    <w:rsid w:val="00740598"/>
    <w:rsid w:val="007429D4"/>
    <w:rsid w:val="00747BA4"/>
    <w:rsid w:val="0075247B"/>
    <w:rsid w:val="00753D4B"/>
    <w:rsid w:val="00755715"/>
    <w:rsid w:val="007569C1"/>
    <w:rsid w:val="00761F63"/>
    <w:rsid w:val="007629ED"/>
    <w:rsid w:val="00762CE5"/>
    <w:rsid w:val="00763F87"/>
    <w:rsid w:val="007649B3"/>
    <w:rsid w:val="007663CE"/>
    <w:rsid w:val="007677A2"/>
    <w:rsid w:val="00770AAE"/>
    <w:rsid w:val="00771A53"/>
    <w:rsid w:val="0077668A"/>
    <w:rsid w:val="0078075E"/>
    <w:rsid w:val="007812D5"/>
    <w:rsid w:val="00783BF2"/>
    <w:rsid w:val="00784812"/>
    <w:rsid w:val="007861EB"/>
    <w:rsid w:val="00790915"/>
    <w:rsid w:val="00792543"/>
    <w:rsid w:val="00797782"/>
    <w:rsid w:val="007A0707"/>
    <w:rsid w:val="007A1092"/>
    <w:rsid w:val="007A2AE7"/>
    <w:rsid w:val="007A3B1C"/>
    <w:rsid w:val="007A3B96"/>
    <w:rsid w:val="007A3C5C"/>
    <w:rsid w:val="007A5491"/>
    <w:rsid w:val="007A55C0"/>
    <w:rsid w:val="007A610B"/>
    <w:rsid w:val="007A6EA2"/>
    <w:rsid w:val="007A76EF"/>
    <w:rsid w:val="007B62D8"/>
    <w:rsid w:val="007B66EB"/>
    <w:rsid w:val="007C27DB"/>
    <w:rsid w:val="007C3ED1"/>
    <w:rsid w:val="007D063D"/>
    <w:rsid w:val="007D3349"/>
    <w:rsid w:val="007D34C0"/>
    <w:rsid w:val="007E3BAF"/>
    <w:rsid w:val="007E4682"/>
    <w:rsid w:val="007F36D7"/>
    <w:rsid w:val="007F3A93"/>
    <w:rsid w:val="007F4A4C"/>
    <w:rsid w:val="007F4C80"/>
    <w:rsid w:val="007F5E56"/>
    <w:rsid w:val="007F60F1"/>
    <w:rsid w:val="007F6850"/>
    <w:rsid w:val="00802302"/>
    <w:rsid w:val="00804124"/>
    <w:rsid w:val="008045BD"/>
    <w:rsid w:val="008067BE"/>
    <w:rsid w:val="00806C11"/>
    <w:rsid w:val="008105B4"/>
    <w:rsid w:val="008121AB"/>
    <w:rsid w:val="00820108"/>
    <w:rsid w:val="00821EA4"/>
    <w:rsid w:val="0082289A"/>
    <w:rsid w:val="00823242"/>
    <w:rsid w:val="008232EC"/>
    <w:rsid w:val="00823738"/>
    <w:rsid w:val="0082411D"/>
    <w:rsid w:val="00824C8E"/>
    <w:rsid w:val="0082706E"/>
    <w:rsid w:val="00833821"/>
    <w:rsid w:val="00842C99"/>
    <w:rsid w:val="008459BB"/>
    <w:rsid w:val="00847531"/>
    <w:rsid w:val="00847F29"/>
    <w:rsid w:val="00850531"/>
    <w:rsid w:val="00851A46"/>
    <w:rsid w:val="00851C54"/>
    <w:rsid w:val="00856EC3"/>
    <w:rsid w:val="008600CA"/>
    <w:rsid w:val="00861639"/>
    <w:rsid w:val="008625A2"/>
    <w:rsid w:val="008626DD"/>
    <w:rsid w:val="00865CD5"/>
    <w:rsid w:val="00875C79"/>
    <w:rsid w:val="00877E6B"/>
    <w:rsid w:val="008815BB"/>
    <w:rsid w:val="00884937"/>
    <w:rsid w:val="0088586C"/>
    <w:rsid w:val="0089096C"/>
    <w:rsid w:val="00892144"/>
    <w:rsid w:val="008930D0"/>
    <w:rsid w:val="0089453B"/>
    <w:rsid w:val="0089728A"/>
    <w:rsid w:val="008A023A"/>
    <w:rsid w:val="008A078D"/>
    <w:rsid w:val="008A2E00"/>
    <w:rsid w:val="008A3866"/>
    <w:rsid w:val="008A5CC9"/>
    <w:rsid w:val="008A7468"/>
    <w:rsid w:val="008B0891"/>
    <w:rsid w:val="008B62A3"/>
    <w:rsid w:val="008B69EE"/>
    <w:rsid w:val="008B7A7D"/>
    <w:rsid w:val="008C46AC"/>
    <w:rsid w:val="008C6BE8"/>
    <w:rsid w:val="008C7118"/>
    <w:rsid w:val="008D2510"/>
    <w:rsid w:val="008D308F"/>
    <w:rsid w:val="008D53A6"/>
    <w:rsid w:val="008D5535"/>
    <w:rsid w:val="008D6351"/>
    <w:rsid w:val="008E056A"/>
    <w:rsid w:val="008E100D"/>
    <w:rsid w:val="008E1C3C"/>
    <w:rsid w:val="008E1FD6"/>
    <w:rsid w:val="008E50A0"/>
    <w:rsid w:val="008E5102"/>
    <w:rsid w:val="008E6966"/>
    <w:rsid w:val="008F1C05"/>
    <w:rsid w:val="008F261F"/>
    <w:rsid w:val="008F47DF"/>
    <w:rsid w:val="008F4C71"/>
    <w:rsid w:val="008F6151"/>
    <w:rsid w:val="009001E6"/>
    <w:rsid w:val="00900354"/>
    <w:rsid w:val="00900A37"/>
    <w:rsid w:val="009013C7"/>
    <w:rsid w:val="00901D25"/>
    <w:rsid w:val="00902FBA"/>
    <w:rsid w:val="00904785"/>
    <w:rsid w:val="00905E8B"/>
    <w:rsid w:val="00906C6E"/>
    <w:rsid w:val="009100C3"/>
    <w:rsid w:val="0091226B"/>
    <w:rsid w:val="00914283"/>
    <w:rsid w:val="00914474"/>
    <w:rsid w:val="00916915"/>
    <w:rsid w:val="00916C45"/>
    <w:rsid w:val="00917503"/>
    <w:rsid w:val="00920DB7"/>
    <w:rsid w:val="00921BFF"/>
    <w:rsid w:val="009231BF"/>
    <w:rsid w:val="00924082"/>
    <w:rsid w:val="009263EB"/>
    <w:rsid w:val="0092654E"/>
    <w:rsid w:val="009275DC"/>
    <w:rsid w:val="0092779E"/>
    <w:rsid w:val="00927D25"/>
    <w:rsid w:val="009353CA"/>
    <w:rsid w:val="009358DE"/>
    <w:rsid w:val="00942370"/>
    <w:rsid w:val="00945C07"/>
    <w:rsid w:val="00951037"/>
    <w:rsid w:val="009511CF"/>
    <w:rsid w:val="00953221"/>
    <w:rsid w:val="009548ED"/>
    <w:rsid w:val="0095542F"/>
    <w:rsid w:val="00960688"/>
    <w:rsid w:val="009618D8"/>
    <w:rsid w:val="00964A66"/>
    <w:rsid w:val="009676AB"/>
    <w:rsid w:val="00971404"/>
    <w:rsid w:val="00971CC4"/>
    <w:rsid w:val="009740D5"/>
    <w:rsid w:val="00975984"/>
    <w:rsid w:val="0097682A"/>
    <w:rsid w:val="009800B7"/>
    <w:rsid w:val="00990139"/>
    <w:rsid w:val="0099379C"/>
    <w:rsid w:val="00993844"/>
    <w:rsid w:val="0099548E"/>
    <w:rsid w:val="009A1962"/>
    <w:rsid w:val="009A41EE"/>
    <w:rsid w:val="009A4F54"/>
    <w:rsid w:val="009A5469"/>
    <w:rsid w:val="009A7FCB"/>
    <w:rsid w:val="009B4C96"/>
    <w:rsid w:val="009B5C67"/>
    <w:rsid w:val="009B6B9E"/>
    <w:rsid w:val="009B787A"/>
    <w:rsid w:val="009C036F"/>
    <w:rsid w:val="009C3AB6"/>
    <w:rsid w:val="009C3D71"/>
    <w:rsid w:val="009C60EA"/>
    <w:rsid w:val="009C70A3"/>
    <w:rsid w:val="009D147D"/>
    <w:rsid w:val="009D1DA2"/>
    <w:rsid w:val="009D5D1B"/>
    <w:rsid w:val="009D5FE3"/>
    <w:rsid w:val="009E0C53"/>
    <w:rsid w:val="009E1269"/>
    <w:rsid w:val="009E2EE0"/>
    <w:rsid w:val="009E5A59"/>
    <w:rsid w:val="009E7295"/>
    <w:rsid w:val="009F085A"/>
    <w:rsid w:val="009F4F3E"/>
    <w:rsid w:val="009F6967"/>
    <w:rsid w:val="009F73E1"/>
    <w:rsid w:val="009F7FF2"/>
    <w:rsid w:val="00A00345"/>
    <w:rsid w:val="00A00B66"/>
    <w:rsid w:val="00A03CA6"/>
    <w:rsid w:val="00A13110"/>
    <w:rsid w:val="00A138AD"/>
    <w:rsid w:val="00A13C00"/>
    <w:rsid w:val="00A16A97"/>
    <w:rsid w:val="00A17781"/>
    <w:rsid w:val="00A20DA0"/>
    <w:rsid w:val="00A21B4B"/>
    <w:rsid w:val="00A246DD"/>
    <w:rsid w:val="00A25910"/>
    <w:rsid w:val="00A3133D"/>
    <w:rsid w:val="00A33AC9"/>
    <w:rsid w:val="00A353EA"/>
    <w:rsid w:val="00A355CF"/>
    <w:rsid w:val="00A432A0"/>
    <w:rsid w:val="00A43889"/>
    <w:rsid w:val="00A43C30"/>
    <w:rsid w:val="00A43D8B"/>
    <w:rsid w:val="00A52046"/>
    <w:rsid w:val="00A64A4E"/>
    <w:rsid w:val="00A65659"/>
    <w:rsid w:val="00A6658C"/>
    <w:rsid w:val="00A74D0A"/>
    <w:rsid w:val="00A74D7D"/>
    <w:rsid w:val="00A75409"/>
    <w:rsid w:val="00A75DF3"/>
    <w:rsid w:val="00A76297"/>
    <w:rsid w:val="00A806B2"/>
    <w:rsid w:val="00A80C31"/>
    <w:rsid w:val="00A8259B"/>
    <w:rsid w:val="00A838FE"/>
    <w:rsid w:val="00A861CE"/>
    <w:rsid w:val="00A86556"/>
    <w:rsid w:val="00A86965"/>
    <w:rsid w:val="00A86E1D"/>
    <w:rsid w:val="00A91B28"/>
    <w:rsid w:val="00A91F68"/>
    <w:rsid w:val="00A9249F"/>
    <w:rsid w:val="00A96831"/>
    <w:rsid w:val="00AA39D4"/>
    <w:rsid w:val="00AB787C"/>
    <w:rsid w:val="00AC0503"/>
    <w:rsid w:val="00AC1471"/>
    <w:rsid w:val="00AC33F4"/>
    <w:rsid w:val="00AD280F"/>
    <w:rsid w:val="00AD413D"/>
    <w:rsid w:val="00AD50C0"/>
    <w:rsid w:val="00AD5201"/>
    <w:rsid w:val="00AD537B"/>
    <w:rsid w:val="00AD6873"/>
    <w:rsid w:val="00AD74D2"/>
    <w:rsid w:val="00AE19D4"/>
    <w:rsid w:val="00AE5107"/>
    <w:rsid w:val="00AE67F0"/>
    <w:rsid w:val="00AE76A8"/>
    <w:rsid w:val="00AF225F"/>
    <w:rsid w:val="00AF57DF"/>
    <w:rsid w:val="00AF5C32"/>
    <w:rsid w:val="00AF7102"/>
    <w:rsid w:val="00AF7AE8"/>
    <w:rsid w:val="00B05603"/>
    <w:rsid w:val="00B05813"/>
    <w:rsid w:val="00B0583B"/>
    <w:rsid w:val="00B05D08"/>
    <w:rsid w:val="00B111F1"/>
    <w:rsid w:val="00B15CCA"/>
    <w:rsid w:val="00B22657"/>
    <w:rsid w:val="00B255A2"/>
    <w:rsid w:val="00B3196A"/>
    <w:rsid w:val="00B328CA"/>
    <w:rsid w:val="00B33257"/>
    <w:rsid w:val="00B33B8B"/>
    <w:rsid w:val="00B34FA3"/>
    <w:rsid w:val="00B3757C"/>
    <w:rsid w:val="00B42A76"/>
    <w:rsid w:val="00B437B2"/>
    <w:rsid w:val="00B438C5"/>
    <w:rsid w:val="00B44C08"/>
    <w:rsid w:val="00B46F03"/>
    <w:rsid w:val="00B50B4B"/>
    <w:rsid w:val="00B56FEC"/>
    <w:rsid w:val="00B576FB"/>
    <w:rsid w:val="00B60555"/>
    <w:rsid w:val="00B62666"/>
    <w:rsid w:val="00B726E8"/>
    <w:rsid w:val="00B7308B"/>
    <w:rsid w:val="00B7479A"/>
    <w:rsid w:val="00B76839"/>
    <w:rsid w:val="00B77949"/>
    <w:rsid w:val="00B81385"/>
    <w:rsid w:val="00B81954"/>
    <w:rsid w:val="00B81AB5"/>
    <w:rsid w:val="00B83620"/>
    <w:rsid w:val="00B83A63"/>
    <w:rsid w:val="00B84463"/>
    <w:rsid w:val="00B86629"/>
    <w:rsid w:val="00B87B20"/>
    <w:rsid w:val="00B87FA8"/>
    <w:rsid w:val="00B90A43"/>
    <w:rsid w:val="00BA4E9A"/>
    <w:rsid w:val="00BA58C5"/>
    <w:rsid w:val="00BA60C0"/>
    <w:rsid w:val="00BA70CA"/>
    <w:rsid w:val="00BB07B7"/>
    <w:rsid w:val="00BB2255"/>
    <w:rsid w:val="00BB236B"/>
    <w:rsid w:val="00BB3C5A"/>
    <w:rsid w:val="00BC0510"/>
    <w:rsid w:val="00BC15B2"/>
    <w:rsid w:val="00BC34F5"/>
    <w:rsid w:val="00BC6328"/>
    <w:rsid w:val="00BC7048"/>
    <w:rsid w:val="00BC77EB"/>
    <w:rsid w:val="00BD384B"/>
    <w:rsid w:val="00BD56A3"/>
    <w:rsid w:val="00BD65DF"/>
    <w:rsid w:val="00BE0280"/>
    <w:rsid w:val="00BE02A3"/>
    <w:rsid w:val="00BE2281"/>
    <w:rsid w:val="00BE358B"/>
    <w:rsid w:val="00BE3E0A"/>
    <w:rsid w:val="00BE7C14"/>
    <w:rsid w:val="00BF18DA"/>
    <w:rsid w:val="00BF4B34"/>
    <w:rsid w:val="00BF7411"/>
    <w:rsid w:val="00C002A0"/>
    <w:rsid w:val="00C00BBD"/>
    <w:rsid w:val="00C027B8"/>
    <w:rsid w:val="00C02F09"/>
    <w:rsid w:val="00C06DDD"/>
    <w:rsid w:val="00C07D94"/>
    <w:rsid w:val="00C104B1"/>
    <w:rsid w:val="00C10705"/>
    <w:rsid w:val="00C1070D"/>
    <w:rsid w:val="00C115CE"/>
    <w:rsid w:val="00C17604"/>
    <w:rsid w:val="00C21854"/>
    <w:rsid w:val="00C25A87"/>
    <w:rsid w:val="00C314C2"/>
    <w:rsid w:val="00C3397A"/>
    <w:rsid w:val="00C33B33"/>
    <w:rsid w:val="00C40131"/>
    <w:rsid w:val="00C40AED"/>
    <w:rsid w:val="00C422B2"/>
    <w:rsid w:val="00C50B25"/>
    <w:rsid w:val="00C51012"/>
    <w:rsid w:val="00C514D5"/>
    <w:rsid w:val="00C55F19"/>
    <w:rsid w:val="00C60160"/>
    <w:rsid w:val="00C61064"/>
    <w:rsid w:val="00C645D1"/>
    <w:rsid w:val="00C7169B"/>
    <w:rsid w:val="00C72E8E"/>
    <w:rsid w:val="00C7356E"/>
    <w:rsid w:val="00C741E5"/>
    <w:rsid w:val="00C7597B"/>
    <w:rsid w:val="00C80ED2"/>
    <w:rsid w:val="00C81738"/>
    <w:rsid w:val="00C83A8F"/>
    <w:rsid w:val="00C85DE1"/>
    <w:rsid w:val="00C95618"/>
    <w:rsid w:val="00CA0F37"/>
    <w:rsid w:val="00CA0F58"/>
    <w:rsid w:val="00CA3217"/>
    <w:rsid w:val="00CA6A9B"/>
    <w:rsid w:val="00CB0B38"/>
    <w:rsid w:val="00CB218E"/>
    <w:rsid w:val="00CB3391"/>
    <w:rsid w:val="00CB6633"/>
    <w:rsid w:val="00CC0578"/>
    <w:rsid w:val="00CC0895"/>
    <w:rsid w:val="00CC1F20"/>
    <w:rsid w:val="00CC2BF5"/>
    <w:rsid w:val="00CC5B4D"/>
    <w:rsid w:val="00CC7564"/>
    <w:rsid w:val="00CD65CE"/>
    <w:rsid w:val="00CE75A9"/>
    <w:rsid w:val="00CF08F2"/>
    <w:rsid w:val="00CF2FC0"/>
    <w:rsid w:val="00CF3EAE"/>
    <w:rsid w:val="00CF5553"/>
    <w:rsid w:val="00CF68C9"/>
    <w:rsid w:val="00D00B9B"/>
    <w:rsid w:val="00D03BB8"/>
    <w:rsid w:val="00D04435"/>
    <w:rsid w:val="00D0555D"/>
    <w:rsid w:val="00D05CAA"/>
    <w:rsid w:val="00D104C1"/>
    <w:rsid w:val="00D10BEC"/>
    <w:rsid w:val="00D207A7"/>
    <w:rsid w:val="00D21351"/>
    <w:rsid w:val="00D21C21"/>
    <w:rsid w:val="00D22E80"/>
    <w:rsid w:val="00D23DA7"/>
    <w:rsid w:val="00D245DD"/>
    <w:rsid w:val="00D25828"/>
    <w:rsid w:val="00D25972"/>
    <w:rsid w:val="00D31130"/>
    <w:rsid w:val="00D32682"/>
    <w:rsid w:val="00D32C01"/>
    <w:rsid w:val="00D32EA8"/>
    <w:rsid w:val="00D335D5"/>
    <w:rsid w:val="00D34DF9"/>
    <w:rsid w:val="00D36B3F"/>
    <w:rsid w:val="00D416D2"/>
    <w:rsid w:val="00D41CC4"/>
    <w:rsid w:val="00D43C5E"/>
    <w:rsid w:val="00D46B3C"/>
    <w:rsid w:val="00D52E00"/>
    <w:rsid w:val="00D545F0"/>
    <w:rsid w:val="00D60858"/>
    <w:rsid w:val="00D61EA9"/>
    <w:rsid w:val="00D62FD1"/>
    <w:rsid w:val="00D63545"/>
    <w:rsid w:val="00D63DDE"/>
    <w:rsid w:val="00D6435D"/>
    <w:rsid w:val="00D64E0D"/>
    <w:rsid w:val="00D709DA"/>
    <w:rsid w:val="00D73741"/>
    <w:rsid w:val="00D73D8C"/>
    <w:rsid w:val="00D771EA"/>
    <w:rsid w:val="00D80B58"/>
    <w:rsid w:val="00D960EC"/>
    <w:rsid w:val="00DA0CD9"/>
    <w:rsid w:val="00DA13D2"/>
    <w:rsid w:val="00DA1415"/>
    <w:rsid w:val="00DA213A"/>
    <w:rsid w:val="00DA2537"/>
    <w:rsid w:val="00DB0422"/>
    <w:rsid w:val="00DB12F9"/>
    <w:rsid w:val="00DB5485"/>
    <w:rsid w:val="00DB7DBB"/>
    <w:rsid w:val="00DC1E2E"/>
    <w:rsid w:val="00DC545D"/>
    <w:rsid w:val="00DC55CA"/>
    <w:rsid w:val="00DD0AB2"/>
    <w:rsid w:val="00DD169D"/>
    <w:rsid w:val="00DD2096"/>
    <w:rsid w:val="00DD6024"/>
    <w:rsid w:val="00DD7C5C"/>
    <w:rsid w:val="00DE3D8A"/>
    <w:rsid w:val="00DE7F6A"/>
    <w:rsid w:val="00DF214E"/>
    <w:rsid w:val="00DF5C21"/>
    <w:rsid w:val="00E0201C"/>
    <w:rsid w:val="00E04F8C"/>
    <w:rsid w:val="00E0520D"/>
    <w:rsid w:val="00E05C95"/>
    <w:rsid w:val="00E11DFA"/>
    <w:rsid w:val="00E12C99"/>
    <w:rsid w:val="00E13896"/>
    <w:rsid w:val="00E2057D"/>
    <w:rsid w:val="00E2495C"/>
    <w:rsid w:val="00E254FA"/>
    <w:rsid w:val="00E273F3"/>
    <w:rsid w:val="00E314CC"/>
    <w:rsid w:val="00E32E6B"/>
    <w:rsid w:val="00E34C5C"/>
    <w:rsid w:val="00E366D3"/>
    <w:rsid w:val="00E36812"/>
    <w:rsid w:val="00E4033B"/>
    <w:rsid w:val="00E41643"/>
    <w:rsid w:val="00E42F55"/>
    <w:rsid w:val="00E4430E"/>
    <w:rsid w:val="00E45F14"/>
    <w:rsid w:val="00E46DCE"/>
    <w:rsid w:val="00E5070A"/>
    <w:rsid w:val="00E51AB5"/>
    <w:rsid w:val="00E51AF8"/>
    <w:rsid w:val="00E527E1"/>
    <w:rsid w:val="00E5406F"/>
    <w:rsid w:val="00E557C7"/>
    <w:rsid w:val="00E56692"/>
    <w:rsid w:val="00E6018A"/>
    <w:rsid w:val="00E60FE4"/>
    <w:rsid w:val="00E63A66"/>
    <w:rsid w:val="00E6470F"/>
    <w:rsid w:val="00E647E0"/>
    <w:rsid w:val="00E66800"/>
    <w:rsid w:val="00E67D7A"/>
    <w:rsid w:val="00E704BC"/>
    <w:rsid w:val="00E77F3C"/>
    <w:rsid w:val="00E805E9"/>
    <w:rsid w:val="00E808E2"/>
    <w:rsid w:val="00E87F3E"/>
    <w:rsid w:val="00E9149B"/>
    <w:rsid w:val="00E9284B"/>
    <w:rsid w:val="00E94FB2"/>
    <w:rsid w:val="00E95F41"/>
    <w:rsid w:val="00EA02E9"/>
    <w:rsid w:val="00EA1F19"/>
    <w:rsid w:val="00EA6E9B"/>
    <w:rsid w:val="00EA7258"/>
    <w:rsid w:val="00EA7FBC"/>
    <w:rsid w:val="00EB087E"/>
    <w:rsid w:val="00EB1B5F"/>
    <w:rsid w:val="00EB4264"/>
    <w:rsid w:val="00EB6881"/>
    <w:rsid w:val="00EB7A5B"/>
    <w:rsid w:val="00EC01BA"/>
    <w:rsid w:val="00EC3762"/>
    <w:rsid w:val="00EC3A53"/>
    <w:rsid w:val="00EC40BD"/>
    <w:rsid w:val="00EC4BDC"/>
    <w:rsid w:val="00EC4CCC"/>
    <w:rsid w:val="00EC5EBF"/>
    <w:rsid w:val="00EC5F56"/>
    <w:rsid w:val="00EC7434"/>
    <w:rsid w:val="00ED608F"/>
    <w:rsid w:val="00ED633F"/>
    <w:rsid w:val="00ED6D58"/>
    <w:rsid w:val="00EE25A8"/>
    <w:rsid w:val="00EE5641"/>
    <w:rsid w:val="00EE6589"/>
    <w:rsid w:val="00EF098C"/>
    <w:rsid w:val="00EF3418"/>
    <w:rsid w:val="00EF7951"/>
    <w:rsid w:val="00EF7B8A"/>
    <w:rsid w:val="00F02EC0"/>
    <w:rsid w:val="00F11074"/>
    <w:rsid w:val="00F120A8"/>
    <w:rsid w:val="00F12147"/>
    <w:rsid w:val="00F1223D"/>
    <w:rsid w:val="00F13D1E"/>
    <w:rsid w:val="00F14F35"/>
    <w:rsid w:val="00F234AF"/>
    <w:rsid w:val="00F259F1"/>
    <w:rsid w:val="00F26BA6"/>
    <w:rsid w:val="00F27D04"/>
    <w:rsid w:val="00F30D82"/>
    <w:rsid w:val="00F3225A"/>
    <w:rsid w:val="00F34FB0"/>
    <w:rsid w:val="00F3660B"/>
    <w:rsid w:val="00F42653"/>
    <w:rsid w:val="00F42958"/>
    <w:rsid w:val="00F43C3F"/>
    <w:rsid w:val="00F45A8B"/>
    <w:rsid w:val="00F5011F"/>
    <w:rsid w:val="00F51867"/>
    <w:rsid w:val="00F54929"/>
    <w:rsid w:val="00F54EC8"/>
    <w:rsid w:val="00F55DE8"/>
    <w:rsid w:val="00F5618E"/>
    <w:rsid w:val="00F57BE4"/>
    <w:rsid w:val="00F60DFA"/>
    <w:rsid w:val="00F653FE"/>
    <w:rsid w:val="00F658E3"/>
    <w:rsid w:val="00F66ABC"/>
    <w:rsid w:val="00F67B7D"/>
    <w:rsid w:val="00F72124"/>
    <w:rsid w:val="00F72B7B"/>
    <w:rsid w:val="00F73A86"/>
    <w:rsid w:val="00F74565"/>
    <w:rsid w:val="00F74BD4"/>
    <w:rsid w:val="00F77DE0"/>
    <w:rsid w:val="00F8032F"/>
    <w:rsid w:val="00F816AA"/>
    <w:rsid w:val="00F81D71"/>
    <w:rsid w:val="00F822FA"/>
    <w:rsid w:val="00F867F0"/>
    <w:rsid w:val="00F90E4B"/>
    <w:rsid w:val="00F90E88"/>
    <w:rsid w:val="00F911A5"/>
    <w:rsid w:val="00F9235D"/>
    <w:rsid w:val="00F925E5"/>
    <w:rsid w:val="00F9367F"/>
    <w:rsid w:val="00F9775C"/>
    <w:rsid w:val="00FA0593"/>
    <w:rsid w:val="00FA0780"/>
    <w:rsid w:val="00FA3A31"/>
    <w:rsid w:val="00FA496E"/>
    <w:rsid w:val="00FA52C3"/>
    <w:rsid w:val="00FA7BD4"/>
    <w:rsid w:val="00FB0A0E"/>
    <w:rsid w:val="00FB38EE"/>
    <w:rsid w:val="00FB52E9"/>
    <w:rsid w:val="00FB587A"/>
    <w:rsid w:val="00FB73D7"/>
    <w:rsid w:val="00FC0168"/>
    <w:rsid w:val="00FC180B"/>
    <w:rsid w:val="00FC6B7D"/>
    <w:rsid w:val="00FD1BB7"/>
    <w:rsid w:val="00FD5D9B"/>
    <w:rsid w:val="00FD5DBD"/>
    <w:rsid w:val="00FE006D"/>
    <w:rsid w:val="00FE04F9"/>
    <w:rsid w:val="00FE5B95"/>
    <w:rsid w:val="00FF1643"/>
    <w:rsid w:val="00FF4D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fillcolor="#eaeaea" stroke="f">
      <v:fill color="#eaeaea"/>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725CF"/>
    <w:rPr>
      <w:rFonts w:ascii="Arial" w:hAnsi="Arial"/>
    </w:rPr>
  </w:style>
  <w:style w:type="paragraph" w:styleId="Kop1">
    <w:name w:val="heading 1"/>
    <w:aliases w:val="Section Heading,Hoofdstuk,sectionHeading,sectionHeading Char,hoofdstuk,h1,ips_Hoofdstuk,H1,Univé Hoofdstuk"/>
    <w:basedOn w:val="Standaard"/>
    <w:next w:val="Standaard"/>
    <w:link w:val="Kop1Char"/>
    <w:qFormat/>
    <w:rsid w:val="002C4F54"/>
    <w:pPr>
      <w:keepNext/>
      <w:keepLines/>
      <w:numPr>
        <w:numId w:val="2"/>
      </w:numPr>
      <w:outlineLvl w:val="0"/>
    </w:pPr>
    <w:rPr>
      <w:b/>
      <w:caps/>
      <w:sz w:val="24"/>
      <w:lang w:val="en-GB" w:eastAsia="x-none"/>
    </w:rPr>
  </w:style>
  <w:style w:type="paragraph" w:styleId="Kop2">
    <w:name w:val="heading 2"/>
    <w:aliases w:val="Reset numbering,Bijlage,paragraaf,Paragraaf,ips_paragraaf,H2,Paragrf 2,1.1Heading 2,2scr,Univé Paragraaf,h2"/>
    <w:basedOn w:val="Standaard"/>
    <w:next w:val="Kop3"/>
    <w:link w:val="Kop2Char"/>
    <w:qFormat/>
    <w:rsid w:val="002C4F54"/>
    <w:pPr>
      <w:outlineLvl w:val="1"/>
    </w:pPr>
    <w:rPr>
      <w:b/>
      <w:lang w:val="x-none" w:eastAsia="x-none"/>
    </w:rPr>
  </w:style>
  <w:style w:type="paragraph" w:styleId="Kop3">
    <w:name w:val="heading 3"/>
    <w:aliases w:val="Level 1 - 1,Voorwoord,subparagraaf,Subparagraaf,SubParagraaf,ips_subparagraaf,3scr,Episteem PvA Kop 3,Univé Subparagraaf,H3"/>
    <w:basedOn w:val="Standaard"/>
    <w:link w:val="Kop3Char"/>
    <w:qFormat/>
    <w:rsid w:val="00DB0422"/>
    <w:pPr>
      <w:numPr>
        <w:ilvl w:val="2"/>
        <w:numId w:val="2"/>
      </w:numPr>
      <w:spacing w:line="290" w:lineRule="atLeast"/>
      <w:outlineLvl w:val="2"/>
    </w:pPr>
    <w:rPr>
      <w:rFonts w:ascii="Trebuchet MS" w:hAnsi="Trebuchet MS"/>
      <w:b/>
      <w:lang w:val="en-GB" w:eastAsia="x-none"/>
    </w:rPr>
  </w:style>
  <w:style w:type="paragraph" w:styleId="Kop4">
    <w:name w:val="heading 4"/>
    <w:aliases w:val="Level 2 - a,h4"/>
    <w:basedOn w:val="Standaard"/>
    <w:link w:val="Kop4Char"/>
    <w:qFormat/>
    <w:rsid w:val="002C4F54"/>
    <w:pPr>
      <w:numPr>
        <w:ilvl w:val="3"/>
        <w:numId w:val="2"/>
      </w:numPr>
      <w:spacing w:line="290" w:lineRule="atLeast"/>
      <w:outlineLvl w:val="3"/>
    </w:pPr>
    <w:rPr>
      <w:rFonts w:ascii="Times New Roman" w:hAnsi="Times New Roman"/>
      <w:sz w:val="24"/>
      <w:lang w:val="en-GB" w:eastAsia="x-none"/>
    </w:rPr>
  </w:style>
  <w:style w:type="paragraph" w:styleId="Kop5">
    <w:name w:val="heading 5"/>
    <w:aliases w:val="Level 3 - i,h5"/>
    <w:basedOn w:val="Standaard"/>
    <w:link w:val="Kop5Char"/>
    <w:qFormat/>
    <w:rsid w:val="002C4F54"/>
    <w:pPr>
      <w:numPr>
        <w:ilvl w:val="4"/>
        <w:numId w:val="2"/>
      </w:numPr>
      <w:tabs>
        <w:tab w:val="left" w:pos="2160"/>
      </w:tabs>
      <w:spacing w:line="290" w:lineRule="atLeast"/>
      <w:outlineLvl w:val="4"/>
    </w:pPr>
    <w:rPr>
      <w:rFonts w:ascii="Times New Roman" w:hAnsi="Times New Roman"/>
      <w:sz w:val="24"/>
      <w:lang w:val="en-GB" w:eastAsia="x-none"/>
    </w:rPr>
  </w:style>
  <w:style w:type="paragraph" w:styleId="Kop6">
    <w:name w:val="heading 6"/>
    <w:aliases w:val="Legal Level 1."/>
    <w:basedOn w:val="Standaard"/>
    <w:next w:val="Standaard"/>
    <w:link w:val="Kop6Char"/>
    <w:qFormat/>
    <w:rsid w:val="002C4F54"/>
    <w:pPr>
      <w:numPr>
        <w:ilvl w:val="5"/>
        <w:numId w:val="2"/>
      </w:numPr>
      <w:spacing w:line="290" w:lineRule="atLeast"/>
      <w:outlineLvl w:val="5"/>
    </w:pPr>
    <w:rPr>
      <w:rFonts w:ascii="Times New Roman" w:hAnsi="Times New Roman"/>
      <w:b/>
      <w:sz w:val="24"/>
      <w:lang w:val="x-none" w:eastAsia="x-none"/>
    </w:rPr>
  </w:style>
  <w:style w:type="paragraph" w:styleId="Kop7">
    <w:name w:val="heading 7"/>
    <w:aliases w:val="Legal Level 1.1.,h7"/>
    <w:basedOn w:val="Standaard"/>
    <w:next w:val="Standaard"/>
    <w:link w:val="Kop7Char"/>
    <w:qFormat/>
    <w:rsid w:val="002C4F54"/>
    <w:pPr>
      <w:numPr>
        <w:ilvl w:val="6"/>
        <w:numId w:val="2"/>
      </w:numPr>
      <w:spacing w:line="290" w:lineRule="atLeast"/>
      <w:outlineLvl w:val="6"/>
    </w:pPr>
    <w:rPr>
      <w:rFonts w:ascii="Times New Roman" w:hAnsi="Times New Roman"/>
      <w:b/>
      <w:sz w:val="22"/>
      <w:lang w:val="x-none" w:eastAsia="x-none"/>
    </w:rPr>
  </w:style>
  <w:style w:type="paragraph" w:styleId="Kop8">
    <w:name w:val="heading 8"/>
    <w:aliases w:val="Legal Level 1.1.1.,Legal Level 1.1.1. Char,h8"/>
    <w:basedOn w:val="Standaard"/>
    <w:next w:val="Standaard"/>
    <w:qFormat/>
    <w:rsid w:val="002C4F54"/>
    <w:pPr>
      <w:numPr>
        <w:ilvl w:val="7"/>
        <w:numId w:val="2"/>
      </w:numPr>
      <w:spacing w:line="290" w:lineRule="atLeast"/>
      <w:outlineLvl w:val="7"/>
    </w:pPr>
    <w:rPr>
      <w:rFonts w:ascii="Times New Roman" w:hAnsi="Times New Roman"/>
      <w:b/>
      <w:i/>
      <w:sz w:val="22"/>
    </w:rPr>
  </w:style>
  <w:style w:type="paragraph" w:styleId="Kop9">
    <w:name w:val="heading 9"/>
    <w:aliases w:val="Legal Level 1.1.1.1.,h9,RFP Reference,(appendix), (appendix),appendix"/>
    <w:basedOn w:val="Standaard"/>
    <w:next w:val="Standaard"/>
    <w:qFormat/>
    <w:rsid w:val="002C4F54"/>
    <w:pPr>
      <w:numPr>
        <w:ilvl w:val="8"/>
        <w:numId w:val="2"/>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F5011F"/>
    <w:rPr>
      <w:bCs/>
    </w:rPr>
  </w:style>
  <w:style w:type="paragraph" w:styleId="Inhopg2">
    <w:name w:val="toc 2"/>
    <w:basedOn w:val="Standaard"/>
    <w:next w:val="Standaard"/>
    <w:autoRedefine/>
    <w:semiHidden/>
    <w:rsid w:val="00F5011F"/>
    <w:pPr>
      <w:tabs>
        <w:tab w:val="left" w:pos="1000"/>
        <w:tab w:val="right" w:pos="9344"/>
      </w:tabs>
    </w:pPr>
    <w:rPr>
      <w:iCs/>
    </w:rPr>
  </w:style>
  <w:style w:type="paragraph" w:styleId="Inhopg3">
    <w:name w:val="toc 3"/>
    <w:basedOn w:val="Standaard"/>
    <w:next w:val="Standaard"/>
    <w:autoRedefine/>
    <w:semiHidden/>
    <w:rsid w:val="00F5011F"/>
    <w:pPr>
      <w:ind w:left="400"/>
    </w:pPr>
  </w:style>
  <w:style w:type="paragraph" w:styleId="Inhopg4">
    <w:name w:val="toc 4"/>
    <w:basedOn w:val="Standaard"/>
    <w:next w:val="Standaard"/>
    <w:autoRedefine/>
    <w:semiHidden/>
    <w:rsid w:val="002C4F54"/>
    <w:pPr>
      <w:ind w:left="600"/>
    </w:pPr>
    <w:rPr>
      <w:rFonts w:ascii="Times New Roman" w:hAnsi="Times New Roman"/>
    </w:rPr>
  </w:style>
  <w:style w:type="paragraph" w:styleId="Inhopg5">
    <w:name w:val="toc 5"/>
    <w:basedOn w:val="Standaard"/>
    <w:next w:val="Standaard"/>
    <w:autoRedefine/>
    <w:semiHidden/>
    <w:rsid w:val="002C4F54"/>
    <w:pPr>
      <w:ind w:left="800"/>
    </w:pPr>
    <w:rPr>
      <w:rFonts w:ascii="Times New Roman" w:hAnsi="Times New Roman"/>
    </w:rPr>
  </w:style>
  <w:style w:type="paragraph" w:styleId="Inhopg6">
    <w:name w:val="toc 6"/>
    <w:basedOn w:val="Standaard"/>
    <w:next w:val="Standaard"/>
    <w:autoRedefine/>
    <w:semiHidden/>
    <w:rsid w:val="002C4F54"/>
    <w:pPr>
      <w:ind w:left="1000"/>
    </w:pPr>
    <w:rPr>
      <w:rFonts w:ascii="Times New Roman" w:hAnsi="Times New Roman"/>
    </w:rPr>
  </w:style>
  <w:style w:type="paragraph" w:styleId="Inhopg7">
    <w:name w:val="toc 7"/>
    <w:basedOn w:val="Standaard"/>
    <w:next w:val="Standaard"/>
    <w:autoRedefine/>
    <w:semiHidden/>
    <w:rsid w:val="002C4F54"/>
    <w:pPr>
      <w:ind w:left="1200"/>
    </w:pPr>
    <w:rPr>
      <w:rFonts w:ascii="Times New Roman" w:hAnsi="Times New Roman"/>
    </w:rPr>
  </w:style>
  <w:style w:type="paragraph" w:styleId="Inhopg8">
    <w:name w:val="toc 8"/>
    <w:basedOn w:val="Standaard"/>
    <w:next w:val="Standaard"/>
    <w:autoRedefine/>
    <w:semiHidden/>
    <w:rsid w:val="002C4F54"/>
    <w:pPr>
      <w:ind w:left="1400"/>
    </w:pPr>
    <w:rPr>
      <w:rFonts w:ascii="Times New Roman" w:hAnsi="Times New Roman"/>
    </w:rPr>
  </w:style>
  <w:style w:type="paragraph" w:styleId="Inhopg9">
    <w:name w:val="toc 9"/>
    <w:basedOn w:val="Standaard"/>
    <w:next w:val="Standaard"/>
    <w:autoRedefine/>
    <w:semiHidden/>
    <w:rsid w:val="002C4F54"/>
    <w:pPr>
      <w:ind w:left="1600"/>
    </w:pPr>
    <w:rPr>
      <w:rFonts w:ascii="Times New Roman" w:hAnsi="Times New Roman"/>
    </w:rPr>
  </w:style>
  <w:style w:type="character" w:styleId="Hyperlink">
    <w:name w:val="Hyperlink"/>
    <w:rsid w:val="002C4F54"/>
    <w:rPr>
      <w:color w:val="0000FF"/>
      <w:u w:val="single"/>
    </w:rPr>
  </w:style>
  <w:style w:type="paragraph" w:styleId="Plattetekst">
    <w:name w:val="Body Text"/>
    <w:basedOn w:val="Standaard"/>
    <w:rsid w:val="002C4F54"/>
    <w:rPr>
      <w:rFonts w:ascii="Tahoma" w:hAnsi="Tahoma"/>
      <w:color w:val="000000"/>
    </w:rPr>
  </w:style>
  <w:style w:type="paragraph" w:styleId="Voettekst">
    <w:name w:val="footer"/>
    <w:basedOn w:val="Standaard"/>
    <w:link w:val="VoettekstChar"/>
    <w:rsid w:val="002C4F54"/>
    <w:pPr>
      <w:tabs>
        <w:tab w:val="center" w:pos="4536"/>
        <w:tab w:val="right" w:pos="9072"/>
      </w:tabs>
    </w:pPr>
    <w:rPr>
      <w:lang w:val="x-none" w:eastAsia="x-none"/>
    </w:rPr>
  </w:style>
  <w:style w:type="character" w:styleId="Paginanummer">
    <w:name w:val="page number"/>
    <w:basedOn w:val="Standaardalinea-lettertype"/>
    <w:rsid w:val="002C4F54"/>
  </w:style>
  <w:style w:type="paragraph" w:customStyle="1" w:styleId="kop2EA">
    <w:name w:val="kop2 EA"/>
    <w:basedOn w:val="Standaard"/>
    <w:rsid w:val="002C4F54"/>
    <w:pPr>
      <w:numPr>
        <w:numId w:val="1"/>
      </w:numPr>
    </w:pPr>
  </w:style>
  <w:style w:type="paragraph" w:styleId="Koptekst">
    <w:name w:val="header"/>
    <w:basedOn w:val="Standaard"/>
    <w:link w:val="KoptekstChar"/>
    <w:rsid w:val="002C4F54"/>
    <w:pPr>
      <w:tabs>
        <w:tab w:val="center" w:pos="4536"/>
        <w:tab w:val="right" w:pos="9072"/>
      </w:tabs>
    </w:pPr>
    <w:rPr>
      <w:b/>
      <w:szCs w:val="24"/>
      <w:lang w:val="x-none" w:eastAsia="x-none"/>
    </w:rPr>
  </w:style>
  <w:style w:type="paragraph" w:customStyle="1" w:styleId="Opmaakprofiel1">
    <w:name w:val="Opmaakprofiel1"/>
    <w:basedOn w:val="Inhopg1"/>
    <w:rsid w:val="002C4F54"/>
    <w:pPr>
      <w:tabs>
        <w:tab w:val="right" w:leader="dot" w:pos="9062"/>
      </w:tabs>
    </w:pPr>
    <w:rPr>
      <w:noProof/>
      <w:szCs w:val="24"/>
    </w:rPr>
  </w:style>
  <w:style w:type="paragraph" w:styleId="Ballontekst">
    <w:name w:val="Balloon Text"/>
    <w:basedOn w:val="Standaard"/>
    <w:link w:val="BallontekstChar"/>
    <w:rsid w:val="002C4F54"/>
    <w:rPr>
      <w:rFonts w:ascii="Tahoma" w:hAnsi="Tahoma"/>
      <w:sz w:val="16"/>
      <w:szCs w:val="16"/>
      <w:lang w:val="x-none" w:eastAsia="x-none"/>
    </w:rPr>
  </w:style>
  <w:style w:type="paragraph" w:customStyle="1" w:styleId="Default">
    <w:name w:val="Default"/>
    <w:rsid w:val="002C4F54"/>
    <w:pPr>
      <w:autoSpaceDE w:val="0"/>
      <w:autoSpaceDN w:val="0"/>
      <w:adjustRightInd w:val="0"/>
    </w:pPr>
    <w:rPr>
      <w:color w:val="000000"/>
      <w:sz w:val="24"/>
      <w:szCs w:val="24"/>
    </w:rPr>
  </w:style>
  <w:style w:type="paragraph" w:styleId="Voetnoottekst">
    <w:name w:val="footnote text"/>
    <w:basedOn w:val="Standaard"/>
    <w:link w:val="VoetnoottekstChar"/>
    <w:rsid w:val="002C4F54"/>
    <w:rPr>
      <w:rFonts w:ascii="Times New Roman" w:hAnsi="Times New Roman"/>
    </w:rPr>
  </w:style>
  <w:style w:type="paragraph" w:styleId="Plattetekst2">
    <w:name w:val="Body Text 2"/>
    <w:aliases w:val="platte tekst vet"/>
    <w:basedOn w:val="Standaard"/>
    <w:link w:val="Plattetekst2Char"/>
    <w:rsid w:val="002C4F54"/>
    <w:pPr>
      <w:spacing w:after="120" w:line="480" w:lineRule="auto"/>
    </w:pPr>
    <w:rPr>
      <w:rFonts w:ascii="Times New Roman" w:hAnsi="Times New Roman"/>
      <w:sz w:val="24"/>
      <w:szCs w:val="24"/>
      <w:lang w:val="x-none" w:eastAsia="x-none"/>
    </w:rPr>
  </w:style>
  <w:style w:type="paragraph" w:styleId="Plattetekstinspringen">
    <w:name w:val="Body Text Indent"/>
    <w:basedOn w:val="Standaard"/>
    <w:rsid w:val="002C4F54"/>
    <w:pPr>
      <w:spacing w:after="120"/>
      <w:ind w:left="283"/>
    </w:pPr>
    <w:rPr>
      <w:rFonts w:ascii="Times New Roman" w:hAnsi="Times New Roman"/>
      <w:sz w:val="24"/>
      <w:szCs w:val="24"/>
    </w:rPr>
  </w:style>
  <w:style w:type="paragraph" w:styleId="Plattetekstinspringen3">
    <w:name w:val="Body Text Indent 3"/>
    <w:basedOn w:val="Standaard"/>
    <w:rsid w:val="002C4F54"/>
    <w:pPr>
      <w:spacing w:after="120"/>
      <w:ind w:left="283"/>
    </w:pPr>
    <w:rPr>
      <w:rFonts w:ascii="Times New Roman" w:hAnsi="Times New Roman"/>
      <w:sz w:val="16"/>
      <w:szCs w:val="16"/>
    </w:rPr>
  </w:style>
  <w:style w:type="paragraph" w:styleId="Normaalweb">
    <w:name w:val="Normal (Web)"/>
    <w:basedOn w:val="Standaard"/>
    <w:rsid w:val="002C4F54"/>
    <w:pPr>
      <w:spacing w:before="100" w:beforeAutospacing="1" w:after="100" w:afterAutospacing="1"/>
    </w:pPr>
    <w:rPr>
      <w:rFonts w:ascii="Times New Roman" w:hAnsi="Times New Roman"/>
      <w:sz w:val="24"/>
      <w:szCs w:val="24"/>
    </w:rPr>
  </w:style>
  <w:style w:type="paragraph" w:customStyle="1" w:styleId="1">
    <w:name w:val="1"/>
    <w:basedOn w:val="Standaard"/>
    <w:rsid w:val="002C4F54"/>
    <w:pPr>
      <w:widowControl w:val="0"/>
      <w:tabs>
        <w:tab w:val="left" w:pos="6"/>
        <w:tab w:val="left" w:pos="714"/>
        <w:tab w:val="left" w:pos="1422"/>
        <w:tab w:val="left" w:pos="2130"/>
        <w:tab w:val="left" w:pos="2838"/>
        <w:tab w:val="left" w:pos="3546"/>
        <w:tab w:val="left" w:pos="4254"/>
        <w:tab w:val="left" w:pos="4962"/>
        <w:tab w:val="left" w:pos="5670"/>
        <w:tab w:val="left" w:pos="6378"/>
        <w:tab w:val="left" w:pos="7086"/>
        <w:tab w:val="left" w:pos="7794"/>
      </w:tabs>
      <w:ind w:left="1410" w:hanging="704"/>
    </w:pPr>
    <w:rPr>
      <w:rFonts w:ascii="Times New Roman" w:hAnsi="Times New Roman"/>
      <w:snapToGrid w:val="0"/>
      <w:sz w:val="24"/>
      <w:lang w:val="en-US"/>
    </w:rPr>
  </w:style>
  <w:style w:type="paragraph" w:customStyle="1" w:styleId="insprong">
    <w:name w:val="insprong"/>
    <w:basedOn w:val="Standaard"/>
    <w:rsid w:val="002C4F54"/>
    <w:pPr>
      <w:tabs>
        <w:tab w:val="left" w:pos="280"/>
      </w:tabs>
      <w:spacing w:line="240" w:lineRule="atLeast"/>
      <w:ind w:left="280" w:hanging="280"/>
    </w:pPr>
    <w:rPr>
      <w:rFonts w:ascii="Palatino" w:hAnsi="Palatino"/>
      <w:color w:val="000000"/>
      <w:sz w:val="22"/>
    </w:rPr>
  </w:style>
  <w:style w:type="character" w:styleId="GevolgdeHyperlink">
    <w:name w:val="FollowedHyperlink"/>
    <w:rsid w:val="002C4F54"/>
    <w:rPr>
      <w:color w:val="800080"/>
      <w:u w:val="single"/>
    </w:rPr>
  </w:style>
  <w:style w:type="paragraph" w:customStyle="1" w:styleId="Ballontekst1">
    <w:name w:val="Ballontekst1"/>
    <w:basedOn w:val="Standaard"/>
    <w:semiHidden/>
    <w:rsid w:val="002C4F54"/>
    <w:rPr>
      <w:rFonts w:ascii="Tahoma" w:hAnsi="Tahoma" w:cs="Tahoma"/>
      <w:sz w:val="16"/>
      <w:szCs w:val="16"/>
    </w:rPr>
  </w:style>
  <w:style w:type="paragraph" w:styleId="Documentstructuur">
    <w:name w:val="Document Map"/>
    <w:basedOn w:val="Standaard"/>
    <w:semiHidden/>
    <w:rsid w:val="002C4F54"/>
    <w:pPr>
      <w:shd w:val="clear" w:color="auto" w:fill="000080"/>
    </w:pPr>
    <w:rPr>
      <w:rFonts w:ascii="Tahoma" w:hAnsi="Tahoma"/>
    </w:rPr>
  </w:style>
  <w:style w:type="paragraph" w:customStyle="1" w:styleId="CommentSubject">
    <w:name w:val="Comment Subject"/>
    <w:basedOn w:val="Standaard"/>
    <w:next w:val="Standaard"/>
    <w:semiHidden/>
    <w:rsid w:val="002C4F54"/>
    <w:rPr>
      <w:b/>
      <w:bCs/>
    </w:rPr>
  </w:style>
  <w:style w:type="paragraph" w:customStyle="1" w:styleId="Docnaam">
    <w:name w:val="Doc naam"/>
    <w:basedOn w:val="Standaard"/>
    <w:rsid w:val="002C4F54"/>
    <w:pPr>
      <w:spacing w:before="2580" w:line="260" w:lineRule="atLeast"/>
    </w:pPr>
    <w:rPr>
      <w:rFonts w:ascii="Times New Roman" w:hAnsi="Times New Roman"/>
      <w:i/>
      <w:sz w:val="14"/>
      <w:lang w:eastAsia="en-US"/>
    </w:rPr>
  </w:style>
  <w:style w:type="paragraph" w:customStyle="1" w:styleId="ChapNoNum">
    <w:name w:val="Chap No Num"/>
    <w:basedOn w:val="Kop1"/>
    <w:next w:val="Standaard"/>
    <w:rsid w:val="002C4F54"/>
    <w:pPr>
      <w:tabs>
        <w:tab w:val="num" w:pos="0"/>
        <w:tab w:val="num" w:pos="432"/>
      </w:tabs>
      <w:spacing w:before="130" w:line="280" w:lineRule="atLeast"/>
      <w:ind w:left="0" w:firstLine="0"/>
      <w:outlineLvl w:val="9"/>
    </w:pPr>
    <w:rPr>
      <w:rFonts w:ascii="Times New Roman" w:hAnsi="Times New Roman"/>
      <w:kern w:val="24"/>
      <w:lang w:val="nl-NL" w:eastAsia="en-US"/>
    </w:rPr>
  </w:style>
  <w:style w:type="paragraph" w:styleId="Index1">
    <w:name w:val="index 1"/>
    <w:basedOn w:val="Standaard"/>
    <w:next w:val="Standaard"/>
    <w:semiHidden/>
    <w:rsid w:val="002C4F54"/>
    <w:pPr>
      <w:tabs>
        <w:tab w:val="right" w:leader="dot" w:pos="7712"/>
      </w:tabs>
      <w:spacing w:line="260" w:lineRule="atLeast"/>
      <w:ind w:left="-1134"/>
    </w:pPr>
    <w:rPr>
      <w:rFonts w:ascii="Times New Roman" w:hAnsi="Times New Roman"/>
      <w:sz w:val="18"/>
      <w:lang w:eastAsia="en-US"/>
    </w:rPr>
  </w:style>
  <w:style w:type="paragraph" w:customStyle="1" w:styleId="Figure">
    <w:name w:val="Figure"/>
    <w:basedOn w:val="Standaard"/>
    <w:rsid w:val="002C4F54"/>
    <w:pPr>
      <w:pBdr>
        <w:top w:val="single" w:sz="6" w:space="3" w:color="auto"/>
        <w:bottom w:val="single" w:sz="6" w:space="3" w:color="auto"/>
      </w:pBdr>
      <w:spacing w:before="480" w:line="260" w:lineRule="atLeast"/>
      <w:jc w:val="center"/>
    </w:pPr>
    <w:rPr>
      <w:rFonts w:ascii="Times New Roman" w:hAnsi="Times New Roman"/>
      <w:sz w:val="22"/>
      <w:lang w:eastAsia="en-US"/>
    </w:rPr>
  </w:style>
  <w:style w:type="paragraph" w:styleId="Bijschrift">
    <w:name w:val="caption"/>
    <w:basedOn w:val="Standaard"/>
    <w:next w:val="Standaard"/>
    <w:qFormat/>
    <w:rsid w:val="002C4F54"/>
    <w:pPr>
      <w:spacing w:line="260" w:lineRule="atLeast"/>
    </w:pPr>
    <w:rPr>
      <w:rFonts w:ascii="Times New Roman" w:hAnsi="Times New Roman"/>
      <w:bCs/>
      <w:i/>
      <w:sz w:val="14"/>
      <w:lang w:eastAsia="en-US"/>
    </w:rPr>
  </w:style>
  <w:style w:type="paragraph" w:styleId="Lijstmetafbeeldingen">
    <w:name w:val="table of figures"/>
    <w:basedOn w:val="Standaard"/>
    <w:next w:val="Standaard"/>
    <w:semiHidden/>
    <w:rsid w:val="002C4F54"/>
    <w:pPr>
      <w:tabs>
        <w:tab w:val="right" w:pos="7712"/>
      </w:tabs>
      <w:spacing w:line="260" w:lineRule="atLeast"/>
      <w:ind w:hanging="1134"/>
    </w:pPr>
    <w:rPr>
      <w:rFonts w:ascii="Times New Roman" w:hAnsi="Times New Roman"/>
      <w:sz w:val="18"/>
      <w:lang w:eastAsia="en-US"/>
    </w:rPr>
  </w:style>
  <w:style w:type="paragraph" w:customStyle="1" w:styleId="Appendix">
    <w:name w:val="Appendix"/>
    <w:basedOn w:val="Kop1"/>
    <w:next w:val="Standaard"/>
    <w:rsid w:val="002C4F54"/>
    <w:pPr>
      <w:tabs>
        <w:tab w:val="num" w:pos="720"/>
      </w:tabs>
      <w:spacing w:before="130" w:after="280" w:line="280" w:lineRule="atLeast"/>
      <w:ind w:left="720" w:hanging="360"/>
      <w:outlineLvl w:val="9"/>
    </w:pPr>
    <w:rPr>
      <w:rFonts w:ascii="Times New Roman" w:hAnsi="Times New Roman"/>
      <w:lang w:val="nl-NL" w:eastAsia="en-US"/>
    </w:rPr>
  </w:style>
  <w:style w:type="paragraph" w:customStyle="1" w:styleId="FooterDoc">
    <w:name w:val="FooterDoc"/>
    <w:basedOn w:val="Voettekst"/>
    <w:next w:val="Standaard"/>
    <w:rsid w:val="002C4F54"/>
    <w:pPr>
      <w:tabs>
        <w:tab w:val="clear" w:pos="4536"/>
        <w:tab w:val="clear" w:pos="9072"/>
        <w:tab w:val="right" w:pos="8505"/>
      </w:tabs>
      <w:spacing w:before="140" w:after="1260" w:line="260" w:lineRule="atLeast"/>
    </w:pPr>
    <w:rPr>
      <w:rFonts w:ascii="Times New Roman" w:hAnsi="Times New Roman"/>
      <w:sz w:val="18"/>
      <w:lang w:eastAsia="en-US"/>
    </w:rPr>
  </w:style>
  <w:style w:type="paragraph" w:customStyle="1" w:styleId="AppendixFront">
    <w:name w:val="Appendix Front"/>
    <w:basedOn w:val="Appendix"/>
    <w:next w:val="Standaard"/>
    <w:rsid w:val="002C4F54"/>
    <w:pPr>
      <w:spacing w:after="840"/>
    </w:pPr>
  </w:style>
  <w:style w:type="paragraph" w:customStyle="1" w:styleId="Fignrmltbl">
    <w:name w:val="Fig. nrml tbl"/>
    <w:basedOn w:val="Standaard"/>
    <w:rsid w:val="002C4F54"/>
    <w:pPr>
      <w:keepLines/>
      <w:spacing w:line="260" w:lineRule="atLeast"/>
      <w:ind w:left="1134"/>
    </w:pPr>
    <w:rPr>
      <w:rFonts w:ascii="Times New Roman" w:hAnsi="Times New Roman"/>
      <w:sz w:val="22"/>
      <w:lang w:eastAsia="en-US"/>
    </w:rPr>
  </w:style>
  <w:style w:type="paragraph" w:customStyle="1" w:styleId="Figpic">
    <w:name w:val="Fig. pic"/>
    <w:basedOn w:val="Standaard"/>
    <w:next w:val="Bijschrift"/>
    <w:rsid w:val="002C4F54"/>
    <w:pPr>
      <w:keepNext/>
      <w:keepLines/>
      <w:spacing w:line="260" w:lineRule="atLeast"/>
      <w:ind w:left="1134"/>
      <w:jc w:val="center"/>
    </w:pPr>
    <w:rPr>
      <w:rFonts w:ascii="Times New Roman" w:hAnsi="Times New Roman"/>
      <w:sz w:val="22"/>
      <w:lang w:eastAsia="en-US"/>
    </w:rPr>
  </w:style>
  <w:style w:type="paragraph" w:customStyle="1" w:styleId="Figstext">
    <w:name w:val="Fig. s/text"/>
    <w:basedOn w:val="Figpic"/>
    <w:rsid w:val="002C4F54"/>
    <w:pPr>
      <w:jc w:val="left"/>
    </w:pPr>
    <w:rPr>
      <w:sz w:val="18"/>
    </w:rPr>
  </w:style>
  <w:style w:type="paragraph" w:customStyle="1" w:styleId="Figsmalltbl">
    <w:name w:val="Fig. small tbl"/>
    <w:basedOn w:val="Fignrmltbl"/>
    <w:rsid w:val="002C4F54"/>
    <w:rPr>
      <w:sz w:val="20"/>
    </w:rPr>
  </w:style>
  <w:style w:type="paragraph" w:customStyle="1" w:styleId="Figupperline">
    <w:name w:val="Fig. upper line"/>
    <w:basedOn w:val="Standaard"/>
    <w:next w:val="Figpic"/>
    <w:rsid w:val="002C4F54"/>
    <w:pPr>
      <w:keepNext/>
      <w:keepLines/>
      <w:pBdr>
        <w:bottom w:val="single" w:sz="6" w:space="1" w:color="auto"/>
      </w:pBdr>
      <w:spacing w:before="280" w:after="140" w:line="260" w:lineRule="atLeast"/>
      <w:ind w:left="1134"/>
    </w:pPr>
    <w:rPr>
      <w:rFonts w:ascii="Times New Roman" w:hAnsi="Times New Roman"/>
      <w:sz w:val="22"/>
      <w:lang w:eastAsia="en-US"/>
    </w:rPr>
  </w:style>
  <w:style w:type="paragraph" w:customStyle="1" w:styleId="AppendixTo">
    <w:name w:val="Appendix To"/>
    <w:basedOn w:val="Kop1"/>
    <w:next w:val="Standaard"/>
    <w:rsid w:val="002C4F54"/>
    <w:pPr>
      <w:numPr>
        <w:numId w:val="0"/>
      </w:numPr>
      <w:spacing w:before="130" w:line="280" w:lineRule="atLeast"/>
      <w:ind w:firstLine="1134"/>
    </w:pPr>
    <w:rPr>
      <w:rFonts w:ascii="Times New Roman" w:hAnsi="Times New Roman"/>
      <w:lang w:val="nl-NL" w:eastAsia="en-US"/>
    </w:rPr>
  </w:style>
  <w:style w:type="paragraph" w:customStyle="1" w:styleId="AppendixTOC">
    <w:name w:val="Appendix TOC"/>
    <w:basedOn w:val="Standaard"/>
    <w:rsid w:val="002C4F54"/>
    <w:pPr>
      <w:keepNext/>
      <w:pageBreakBefore/>
      <w:spacing w:after="1120" w:line="260" w:lineRule="atLeast"/>
      <w:ind w:left="1134"/>
    </w:pPr>
    <w:rPr>
      <w:rFonts w:ascii="Times New Roman" w:hAnsi="Times New Roman"/>
      <w:b/>
      <w:kern w:val="28"/>
      <w:sz w:val="28"/>
      <w:lang w:eastAsia="en-US"/>
    </w:rPr>
  </w:style>
  <w:style w:type="paragraph" w:customStyle="1" w:styleId="AppTOCHeading">
    <w:name w:val="App TOC Heading"/>
    <w:basedOn w:val="Standaard"/>
    <w:rsid w:val="002C4F54"/>
    <w:pPr>
      <w:spacing w:before="900" w:line="260" w:lineRule="atLeast"/>
      <w:ind w:left="1138"/>
    </w:pPr>
    <w:rPr>
      <w:rFonts w:ascii="Times New Roman" w:hAnsi="Times New Roman"/>
      <w:b/>
      <w:sz w:val="22"/>
      <w:lang w:eastAsia="en-US"/>
    </w:rPr>
  </w:style>
  <w:style w:type="paragraph" w:customStyle="1" w:styleId="AppendixTitle">
    <w:name w:val="Appendix Title"/>
    <w:basedOn w:val="Standaard"/>
    <w:rsid w:val="002C4F54"/>
    <w:pPr>
      <w:spacing w:line="260" w:lineRule="atLeast"/>
      <w:ind w:left="2268" w:hanging="1134"/>
    </w:pPr>
    <w:rPr>
      <w:rFonts w:ascii="Times New Roman" w:hAnsi="Times New Roman"/>
      <w:b/>
      <w:sz w:val="22"/>
      <w:lang w:eastAsia="en-US"/>
    </w:rPr>
  </w:style>
  <w:style w:type="paragraph" w:customStyle="1" w:styleId="AppendixHeader">
    <w:name w:val="Appendix Header"/>
    <w:basedOn w:val="Standaard"/>
    <w:rsid w:val="002C4F54"/>
    <w:pPr>
      <w:spacing w:before="140" w:line="260" w:lineRule="atLeast"/>
      <w:jc w:val="right"/>
    </w:pPr>
    <w:rPr>
      <w:rFonts w:ascii="Times New Roman" w:hAnsi="Times New Roman"/>
      <w:sz w:val="18"/>
      <w:lang w:eastAsia="en-US"/>
    </w:rPr>
  </w:style>
  <w:style w:type="paragraph" w:customStyle="1" w:styleId="AppendixNumber">
    <w:name w:val="Appendix Number"/>
    <w:basedOn w:val="AppendixHeader"/>
    <w:rsid w:val="002C4F54"/>
    <w:pPr>
      <w:ind w:left="1134"/>
      <w:jc w:val="left"/>
    </w:pPr>
  </w:style>
  <w:style w:type="paragraph" w:styleId="Eindnoottekst">
    <w:name w:val="endnote text"/>
    <w:basedOn w:val="Standaard"/>
    <w:semiHidden/>
    <w:rsid w:val="002C4F54"/>
    <w:pPr>
      <w:spacing w:line="260" w:lineRule="atLeast"/>
    </w:pPr>
    <w:rPr>
      <w:rFonts w:ascii="Times New Roman" w:hAnsi="Times New Roman"/>
      <w:lang w:eastAsia="en-US"/>
    </w:rPr>
  </w:style>
  <w:style w:type="paragraph" w:styleId="Index2">
    <w:name w:val="index 2"/>
    <w:basedOn w:val="Index1"/>
    <w:next w:val="Standaard"/>
    <w:semiHidden/>
    <w:rsid w:val="002C4F54"/>
    <w:pPr>
      <w:ind w:left="0"/>
    </w:pPr>
  </w:style>
  <w:style w:type="paragraph" w:customStyle="1" w:styleId="Bijlagetext">
    <w:name w:val="Bijlagetext"/>
    <w:basedOn w:val="Standaard"/>
    <w:rsid w:val="002C4F54"/>
    <w:pPr>
      <w:spacing w:line="260" w:lineRule="atLeast"/>
      <w:ind w:left="2268" w:hanging="1134"/>
    </w:pPr>
    <w:rPr>
      <w:rFonts w:ascii="Times New Roman" w:hAnsi="Times New Roman"/>
      <w:sz w:val="22"/>
      <w:lang w:eastAsia="en-US"/>
    </w:rPr>
  </w:style>
  <w:style w:type="paragraph" w:customStyle="1" w:styleId="HeaderPageNr">
    <w:name w:val="HeaderPageNr"/>
    <w:basedOn w:val="Standaard"/>
    <w:autoRedefine/>
    <w:rsid w:val="002C4F54"/>
    <w:pPr>
      <w:spacing w:before="140" w:line="260" w:lineRule="atLeast"/>
    </w:pPr>
    <w:rPr>
      <w:rFonts w:ascii="Times New Roman" w:hAnsi="Times New Roman"/>
      <w:sz w:val="16"/>
      <w:lang w:eastAsia="en-US"/>
    </w:rPr>
  </w:style>
  <w:style w:type="paragraph" w:styleId="Bloktekst">
    <w:name w:val="Block Text"/>
    <w:basedOn w:val="Standaard"/>
    <w:rsid w:val="002C4F54"/>
    <w:pPr>
      <w:spacing w:after="120" w:line="260" w:lineRule="atLeast"/>
      <w:ind w:left="1440" w:right="1440"/>
    </w:pPr>
    <w:rPr>
      <w:rFonts w:ascii="Times New Roman" w:hAnsi="Times New Roman"/>
      <w:sz w:val="22"/>
      <w:lang w:eastAsia="en-US"/>
    </w:rPr>
  </w:style>
  <w:style w:type="paragraph" w:styleId="Afsluiting">
    <w:name w:val="Closing"/>
    <w:basedOn w:val="Standaard"/>
    <w:rsid w:val="002C4F54"/>
    <w:pPr>
      <w:spacing w:line="260" w:lineRule="atLeast"/>
      <w:ind w:left="4320"/>
    </w:pPr>
    <w:rPr>
      <w:rFonts w:ascii="Times New Roman" w:hAnsi="Times New Roman"/>
      <w:sz w:val="22"/>
      <w:lang w:eastAsia="en-US"/>
    </w:rPr>
  </w:style>
  <w:style w:type="paragraph" w:styleId="Datum">
    <w:name w:val="Date"/>
    <w:basedOn w:val="Standaard"/>
    <w:next w:val="Standaard"/>
    <w:rsid w:val="002C4F54"/>
    <w:pPr>
      <w:spacing w:line="260" w:lineRule="atLeast"/>
    </w:pPr>
    <w:rPr>
      <w:rFonts w:ascii="Times New Roman" w:hAnsi="Times New Roman"/>
      <w:sz w:val="22"/>
      <w:lang w:eastAsia="en-US"/>
    </w:rPr>
  </w:style>
  <w:style w:type="paragraph" w:customStyle="1" w:styleId="E-mailSignature1">
    <w:name w:val="E-mail Signature1"/>
    <w:basedOn w:val="Standaard"/>
    <w:rsid w:val="002C4F54"/>
    <w:pPr>
      <w:tabs>
        <w:tab w:val="num" w:pos="720"/>
      </w:tabs>
      <w:spacing w:line="260" w:lineRule="atLeast"/>
      <w:ind w:left="720"/>
    </w:pPr>
    <w:rPr>
      <w:rFonts w:ascii="Times New Roman" w:hAnsi="Times New Roman"/>
      <w:sz w:val="22"/>
      <w:lang w:eastAsia="en-US"/>
    </w:rPr>
  </w:style>
  <w:style w:type="paragraph" w:styleId="Adresenvelop">
    <w:name w:val="envelope address"/>
    <w:basedOn w:val="Standaard"/>
    <w:rsid w:val="002C4F54"/>
    <w:pPr>
      <w:framePr w:w="7920" w:h="1980" w:hRule="exact" w:hSpace="180" w:wrap="auto" w:hAnchor="page" w:xAlign="center" w:yAlign="bottom"/>
      <w:spacing w:line="260" w:lineRule="atLeast"/>
      <w:ind w:left="2880"/>
    </w:pPr>
    <w:rPr>
      <w:rFonts w:cs="Arial"/>
      <w:sz w:val="22"/>
      <w:szCs w:val="24"/>
      <w:lang w:eastAsia="en-US"/>
    </w:rPr>
  </w:style>
  <w:style w:type="paragraph" w:styleId="Afzender">
    <w:name w:val="envelope return"/>
    <w:basedOn w:val="Standaard"/>
    <w:rsid w:val="002C4F54"/>
    <w:pPr>
      <w:spacing w:line="260" w:lineRule="atLeast"/>
    </w:pPr>
    <w:rPr>
      <w:rFonts w:cs="Arial"/>
      <w:lang w:eastAsia="en-US"/>
    </w:rPr>
  </w:style>
  <w:style w:type="character" w:customStyle="1" w:styleId="HTMLAcronym1">
    <w:name w:val="HTML Acronym1"/>
    <w:basedOn w:val="Standaardalinea-lettertype"/>
    <w:rsid w:val="002C4F54"/>
  </w:style>
  <w:style w:type="paragraph" w:customStyle="1" w:styleId="HTMLAddress1">
    <w:name w:val="HTML Address1"/>
    <w:basedOn w:val="Standaard"/>
    <w:rsid w:val="002C4F54"/>
    <w:pPr>
      <w:spacing w:line="260" w:lineRule="atLeast"/>
    </w:pPr>
    <w:rPr>
      <w:rFonts w:ascii="Times New Roman" w:hAnsi="Times New Roman"/>
      <w:i/>
      <w:iCs/>
      <w:sz w:val="22"/>
      <w:lang w:eastAsia="en-US"/>
    </w:rPr>
  </w:style>
  <w:style w:type="character" w:customStyle="1" w:styleId="HTMLCite1">
    <w:name w:val="HTML Cite1"/>
    <w:rsid w:val="002C4F54"/>
    <w:rPr>
      <w:i/>
      <w:iCs/>
    </w:rPr>
  </w:style>
  <w:style w:type="character" w:styleId="HTMLCode">
    <w:name w:val="HTML Code"/>
    <w:rsid w:val="002C4F54"/>
    <w:rPr>
      <w:rFonts w:ascii="Courier New" w:hAnsi="Courier New"/>
      <w:sz w:val="20"/>
      <w:szCs w:val="20"/>
    </w:rPr>
  </w:style>
  <w:style w:type="character" w:styleId="HTMLDefinition">
    <w:name w:val="HTML Definition"/>
    <w:rsid w:val="002C4F54"/>
    <w:rPr>
      <w:i/>
      <w:iCs/>
    </w:rPr>
  </w:style>
  <w:style w:type="character" w:customStyle="1" w:styleId="HTMLKeyboard1">
    <w:name w:val="HTML Keyboard1"/>
    <w:rsid w:val="002C4F54"/>
    <w:rPr>
      <w:rFonts w:ascii="Courier New" w:hAnsi="Courier New"/>
      <w:sz w:val="20"/>
      <w:szCs w:val="20"/>
    </w:rPr>
  </w:style>
  <w:style w:type="paragraph" w:customStyle="1" w:styleId="HTMLPreformatted1">
    <w:name w:val="HTML Preformatted1"/>
    <w:basedOn w:val="Standaard"/>
    <w:rsid w:val="002C4F54"/>
    <w:pPr>
      <w:spacing w:line="260" w:lineRule="atLeast"/>
    </w:pPr>
    <w:rPr>
      <w:rFonts w:cs="Courier New"/>
      <w:lang w:eastAsia="en-US"/>
    </w:rPr>
  </w:style>
  <w:style w:type="character" w:customStyle="1" w:styleId="HTMLSample1">
    <w:name w:val="HTML Sample1"/>
    <w:rsid w:val="002C4F54"/>
    <w:rPr>
      <w:rFonts w:ascii="Courier New" w:hAnsi="Courier New"/>
    </w:rPr>
  </w:style>
  <w:style w:type="character" w:customStyle="1" w:styleId="HTMLTypewriter1">
    <w:name w:val="HTML Typewriter1"/>
    <w:rsid w:val="002C4F54"/>
    <w:rPr>
      <w:rFonts w:ascii="Courier New" w:hAnsi="Courier New"/>
      <w:sz w:val="20"/>
      <w:szCs w:val="20"/>
    </w:rPr>
  </w:style>
  <w:style w:type="character" w:styleId="HTMLVariable">
    <w:name w:val="HTML Variable"/>
    <w:rsid w:val="002C4F54"/>
    <w:rPr>
      <w:i/>
      <w:iCs/>
    </w:rPr>
  </w:style>
  <w:style w:type="paragraph" w:styleId="Index3">
    <w:name w:val="index 3"/>
    <w:basedOn w:val="Standaard"/>
    <w:next w:val="Standaard"/>
    <w:autoRedefine/>
    <w:semiHidden/>
    <w:rsid w:val="002C4F54"/>
    <w:pPr>
      <w:spacing w:line="260" w:lineRule="atLeast"/>
      <w:ind w:left="720" w:hanging="240"/>
    </w:pPr>
    <w:rPr>
      <w:rFonts w:ascii="Times New Roman" w:hAnsi="Times New Roman"/>
      <w:sz w:val="22"/>
      <w:lang w:eastAsia="en-US"/>
    </w:rPr>
  </w:style>
  <w:style w:type="paragraph" w:styleId="Index4">
    <w:name w:val="index 4"/>
    <w:basedOn w:val="Standaard"/>
    <w:next w:val="Standaard"/>
    <w:autoRedefine/>
    <w:semiHidden/>
    <w:rsid w:val="002C4F54"/>
    <w:pPr>
      <w:spacing w:line="260" w:lineRule="atLeast"/>
      <w:ind w:left="960" w:hanging="240"/>
    </w:pPr>
    <w:rPr>
      <w:rFonts w:ascii="Times New Roman" w:hAnsi="Times New Roman"/>
      <w:sz w:val="22"/>
      <w:lang w:eastAsia="en-US"/>
    </w:rPr>
  </w:style>
  <w:style w:type="paragraph" w:styleId="Index5">
    <w:name w:val="index 5"/>
    <w:basedOn w:val="Standaard"/>
    <w:next w:val="Standaard"/>
    <w:autoRedefine/>
    <w:semiHidden/>
    <w:rsid w:val="002C4F54"/>
    <w:pPr>
      <w:spacing w:line="260" w:lineRule="atLeast"/>
      <w:ind w:left="1200" w:hanging="240"/>
    </w:pPr>
    <w:rPr>
      <w:rFonts w:ascii="Times New Roman" w:hAnsi="Times New Roman"/>
      <w:sz w:val="22"/>
      <w:lang w:eastAsia="en-US"/>
    </w:rPr>
  </w:style>
  <w:style w:type="paragraph" w:styleId="Index6">
    <w:name w:val="index 6"/>
    <w:basedOn w:val="Standaard"/>
    <w:next w:val="Standaard"/>
    <w:autoRedefine/>
    <w:semiHidden/>
    <w:rsid w:val="002C4F54"/>
    <w:pPr>
      <w:spacing w:line="260" w:lineRule="atLeast"/>
      <w:ind w:left="1440" w:hanging="240"/>
    </w:pPr>
    <w:rPr>
      <w:rFonts w:ascii="Times New Roman" w:hAnsi="Times New Roman"/>
      <w:sz w:val="22"/>
      <w:lang w:eastAsia="en-US"/>
    </w:rPr>
  </w:style>
  <w:style w:type="paragraph" w:styleId="Index7">
    <w:name w:val="index 7"/>
    <w:basedOn w:val="Standaard"/>
    <w:next w:val="Standaard"/>
    <w:autoRedefine/>
    <w:semiHidden/>
    <w:rsid w:val="002C4F54"/>
    <w:pPr>
      <w:spacing w:line="260" w:lineRule="atLeast"/>
      <w:ind w:left="1680" w:hanging="240"/>
    </w:pPr>
    <w:rPr>
      <w:rFonts w:ascii="Times New Roman" w:hAnsi="Times New Roman"/>
      <w:sz w:val="22"/>
      <w:lang w:eastAsia="en-US"/>
    </w:rPr>
  </w:style>
  <w:style w:type="paragraph" w:styleId="Index8">
    <w:name w:val="index 8"/>
    <w:basedOn w:val="Standaard"/>
    <w:next w:val="Standaard"/>
    <w:autoRedefine/>
    <w:semiHidden/>
    <w:rsid w:val="002C4F54"/>
    <w:pPr>
      <w:spacing w:line="260" w:lineRule="atLeast"/>
      <w:ind w:left="1920" w:hanging="240"/>
    </w:pPr>
    <w:rPr>
      <w:rFonts w:ascii="Times New Roman" w:hAnsi="Times New Roman"/>
      <w:sz w:val="22"/>
      <w:lang w:eastAsia="en-US"/>
    </w:rPr>
  </w:style>
  <w:style w:type="paragraph" w:styleId="Index9">
    <w:name w:val="index 9"/>
    <w:basedOn w:val="Standaard"/>
    <w:next w:val="Standaard"/>
    <w:autoRedefine/>
    <w:semiHidden/>
    <w:rsid w:val="002C4F54"/>
    <w:pPr>
      <w:spacing w:line="260" w:lineRule="atLeast"/>
      <w:ind w:left="2160" w:hanging="240"/>
    </w:pPr>
    <w:rPr>
      <w:rFonts w:ascii="Times New Roman" w:hAnsi="Times New Roman"/>
      <w:sz w:val="22"/>
      <w:lang w:eastAsia="en-US"/>
    </w:rPr>
  </w:style>
  <w:style w:type="paragraph" w:styleId="Indexkop">
    <w:name w:val="index heading"/>
    <w:basedOn w:val="Standaard"/>
    <w:next w:val="Index1"/>
    <w:semiHidden/>
    <w:rsid w:val="002C4F54"/>
    <w:pPr>
      <w:spacing w:line="260" w:lineRule="atLeast"/>
    </w:pPr>
    <w:rPr>
      <w:rFonts w:cs="Arial"/>
      <w:b/>
      <w:bCs/>
      <w:sz w:val="22"/>
      <w:lang w:eastAsia="en-US"/>
    </w:rPr>
  </w:style>
  <w:style w:type="paragraph" w:styleId="Berichtkop">
    <w:name w:val="Message Header"/>
    <w:basedOn w:val="Standaard"/>
    <w:rsid w:val="002C4F54"/>
    <w:pPr>
      <w:pBdr>
        <w:top w:val="single" w:sz="6" w:space="1" w:color="auto"/>
        <w:left w:val="single" w:sz="6" w:space="1" w:color="auto"/>
        <w:bottom w:val="single" w:sz="6" w:space="1" w:color="auto"/>
        <w:right w:val="single" w:sz="6" w:space="1" w:color="auto"/>
      </w:pBdr>
      <w:shd w:val="pct20" w:color="auto" w:fill="auto"/>
      <w:spacing w:line="260" w:lineRule="atLeast"/>
      <w:ind w:left="1080" w:hanging="1080"/>
    </w:pPr>
    <w:rPr>
      <w:rFonts w:cs="Arial"/>
      <w:sz w:val="22"/>
      <w:szCs w:val="24"/>
      <w:lang w:eastAsia="en-US"/>
    </w:rPr>
  </w:style>
  <w:style w:type="paragraph" w:styleId="Aanhef">
    <w:name w:val="Salutation"/>
    <w:basedOn w:val="Standaard"/>
    <w:next w:val="Standaard"/>
    <w:rsid w:val="002C4F54"/>
    <w:pPr>
      <w:spacing w:line="260" w:lineRule="atLeast"/>
    </w:pPr>
    <w:rPr>
      <w:rFonts w:ascii="Times New Roman" w:hAnsi="Times New Roman"/>
      <w:sz w:val="22"/>
      <w:lang w:eastAsia="en-US"/>
    </w:rPr>
  </w:style>
  <w:style w:type="paragraph" w:styleId="Handtekening">
    <w:name w:val="Signature"/>
    <w:basedOn w:val="Standaard"/>
    <w:rsid w:val="002C4F54"/>
    <w:rPr>
      <w:rFonts w:ascii="Times New Roman" w:hAnsi="Times New Roman"/>
      <w:sz w:val="22"/>
      <w:lang w:eastAsia="en-US"/>
    </w:rPr>
  </w:style>
  <w:style w:type="character" w:styleId="Zwaar">
    <w:name w:val="Strong"/>
    <w:qFormat/>
    <w:rsid w:val="002C4F54"/>
    <w:rPr>
      <w:b/>
      <w:bCs/>
    </w:rPr>
  </w:style>
  <w:style w:type="paragraph" w:styleId="Bronvermelding">
    <w:name w:val="table of authorities"/>
    <w:basedOn w:val="Standaard"/>
    <w:next w:val="Standaard"/>
    <w:semiHidden/>
    <w:rsid w:val="002C4F54"/>
    <w:pPr>
      <w:spacing w:line="260" w:lineRule="atLeast"/>
      <w:ind w:left="240" w:hanging="240"/>
    </w:pPr>
    <w:rPr>
      <w:rFonts w:ascii="Times New Roman" w:hAnsi="Times New Roman"/>
      <w:sz w:val="22"/>
      <w:lang w:eastAsia="en-US"/>
    </w:rPr>
  </w:style>
  <w:style w:type="paragraph" w:customStyle="1" w:styleId="bronvermelding0">
    <w:name w:val="bronvermelding"/>
    <w:basedOn w:val="Standaard"/>
    <w:rsid w:val="002C4F54"/>
    <w:pPr>
      <w:widowControl w:val="0"/>
      <w:tabs>
        <w:tab w:val="right" w:pos="9360"/>
      </w:tabs>
      <w:suppressAutoHyphens/>
      <w:spacing w:line="260" w:lineRule="atLeast"/>
    </w:pPr>
    <w:rPr>
      <w:snapToGrid w:val="0"/>
      <w:lang w:val="en-US"/>
    </w:rPr>
  </w:style>
  <w:style w:type="paragraph" w:customStyle="1" w:styleId="Graphic">
    <w:name w:val="Graphic"/>
    <w:basedOn w:val="Standaard"/>
    <w:next w:val="Standaard"/>
    <w:rsid w:val="002C4F54"/>
    <w:pPr>
      <w:pBdr>
        <w:top w:val="single" w:sz="4" w:space="0" w:color="auto"/>
        <w:left w:val="single" w:sz="4" w:space="0" w:color="auto"/>
        <w:bottom w:val="single" w:sz="4" w:space="0" w:color="auto"/>
        <w:right w:val="single" w:sz="4" w:space="0" w:color="auto"/>
      </w:pBdr>
      <w:jc w:val="center"/>
    </w:pPr>
    <w:rPr>
      <w:rFonts w:ascii="Times New Roman" w:hAnsi="Times New Roman"/>
      <w:sz w:val="22"/>
      <w:lang w:eastAsia="en-US"/>
    </w:rPr>
  </w:style>
  <w:style w:type="paragraph" w:customStyle="1" w:styleId="ARNote">
    <w:name w:val="AR Note"/>
    <w:basedOn w:val="Standaard"/>
    <w:next w:val="Standaard"/>
    <w:rsid w:val="002C4F54"/>
    <w:pPr>
      <w:spacing w:before="400" w:line="320" w:lineRule="exact"/>
      <w:ind w:hanging="964"/>
    </w:pPr>
    <w:rPr>
      <w:rFonts w:ascii="Times New Roman" w:hAnsi="Times New Roman"/>
      <w:b/>
      <w:sz w:val="28"/>
      <w:lang w:eastAsia="en-US"/>
    </w:rPr>
  </w:style>
  <w:style w:type="paragraph" w:customStyle="1" w:styleId="zcontents">
    <w:name w:val="zcontents"/>
    <w:basedOn w:val="Standaard"/>
    <w:rsid w:val="002C4F54"/>
    <w:pPr>
      <w:spacing w:after="260"/>
    </w:pPr>
    <w:rPr>
      <w:rFonts w:ascii="Times New Roman" w:hAnsi="Times New Roman"/>
      <w:b/>
      <w:sz w:val="32"/>
      <w:lang w:eastAsia="en-US"/>
    </w:rPr>
  </w:style>
  <w:style w:type="paragraph" w:customStyle="1" w:styleId="Ballontekst2">
    <w:name w:val="Ballontekst2"/>
    <w:basedOn w:val="Standaard"/>
    <w:semiHidden/>
    <w:rsid w:val="002C4F54"/>
    <w:rPr>
      <w:rFonts w:ascii="Tahoma" w:hAnsi="Tahoma" w:cs="Tahoma"/>
      <w:sz w:val="16"/>
      <w:szCs w:val="16"/>
    </w:rPr>
  </w:style>
  <w:style w:type="character" w:customStyle="1" w:styleId="standaardadres">
    <w:name w:val="standaardadres"/>
    <w:basedOn w:val="Standaardalinea-lettertype"/>
    <w:rsid w:val="002C4F54"/>
  </w:style>
  <w:style w:type="paragraph" w:customStyle="1" w:styleId="Subject">
    <w:name w:val="Subject"/>
    <w:basedOn w:val="Standaard"/>
    <w:rsid w:val="002C4F54"/>
    <w:pPr>
      <w:keepNext/>
      <w:keepLines/>
      <w:spacing w:line="290" w:lineRule="atLeast"/>
    </w:pPr>
    <w:rPr>
      <w:rFonts w:ascii="Times New Roman" w:hAnsi="Times New Roman"/>
      <w:b/>
      <w:sz w:val="24"/>
    </w:rPr>
  </w:style>
  <w:style w:type="paragraph" w:styleId="Titel">
    <w:name w:val="Title"/>
    <w:basedOn w:val="Standaard"/>
    <w:qFormat/>
    <w:rsid w:val="002C4F54"/>
    <w:pPr>
      <w:spacing w:line="290" w:lineRule="atLeast"/>
      <w:jc w:val="center"/>
    </w:pPr>
    <w:rPr>
      <w:b/>
      <w:sz w:val="48"/>
    </w:rPr>
  </w:style>
  <w:style w:type="paragraph" w:customStyle="1" w:styleId="Disclaimer">
    <w:name w:val="Disclaimer"/>
    <w:basedOn w:val="Standaard"/>
    <w:rsid w:val="002C4F54"/>
    <w:pPr>
      <w:spacing w:line="200" w:lineRule="exact"/>
    </w:pPr>
    <w:rPr>
      <w:rFonts w:ascii="Times New Roman" w:hAnsi="Times New Roman"/>
      <w:sz w:val="16"/>
    </w:rPr>
  </w:style>
  <w:style w:type="paragraph" w:customStyle="1" w:styleId="Bullet4">
    <w:name w:val="Bullet 4"/>
    <w:basedOn w:val="Standaard"/>
    <w:rsid w:val="002C4F54"/>
    <w:pPr>
      <w:tabs>
        <w:tab w:val="num" w:pos="624"/>
      </w:tabs>
      <w:spacing w:line="290" w:lineRule="atLeast"/>
      <w:ind w:left="624" w:hanging="284"/>
    </w:pPr>
    <w:rPr>
      <w:rFonts w:ascii="Times New Roman" w:hAnsi="Times New Roman"/>
      <w:sz w:val="24"/>
      <w:lang w:val="en-GB"/>
    </w:rPr>
  </w:style>
  <w:style w:type="paragraph" w:customStyle="1" w:styleId="Indent4">
    <w:name w:val="Indent 4"/>
    <w:basedOn w:val="Standaard"/>
    <w:rsid w:val="002C4F54"/>
    <w:pPr>
      <w:spacing w:line="290" w:lineRule="atLeast"/>
      <w:ind w:left="2880"/>
    </w:pPr>
    <w:rPr>
      <w:rFonts w:ascii="Times New Roman" w:hAnsi="Times New Roman"/>
      <w:sz w:val="24"/>
      <w:lang w:val="en-GB"/>
    </w:rPr>
  </w:style>
  <w:style w:type="paragraph" w:customStyle="1" w:styleId="TableBullet4">
    <w:name w:val="Table Bullet 4"/>
    <w:basedOn w:val="Standaard"/>
    <w:rsid w:val="002C4F54"/>
    <w:pPr>
      <w:tabs>
        <w:tab w:val="num" w:pos="624"/>
      </w:tabs>
      <w:spacing w:line="290" w:lineRule="atLeast"/>
      <w:ind w:left="624" w:hanging="284"/>
    </w:pPr>
    <w:rPr>
      <w:rFonts w:ascii="Times New Roman" w:hAnsi="Times New Roman"/>
      <w:sz w:val="24"/>
    </w:rPr>
  </w:style>
  <w:style w:type="paragraph" w:customStyle="1" w:styleId="Bullet1">
    <w:name w:val="Bullet 1"/>
    <w:basedOn w:val="Standaard"/>
    <w:rsid w:val="002C4F54"/>
    <w:pPr>
      <w:tabs>
        <w:tab w:val="num" w:pos="705"/>
      </w:tabs>
      <w:spacing w:line="290" w:lineRule="atLeast"/>
      <w:ind w:left="705" w:hanging="705"/>
    </w:pPr>
    <w:rPr>
      <w:rFonts w:ascii="Times New Roman" w:hAnsi="Times New Roman"/>
      <w:sz w:val="24"/>
      <w:lang w:val="en-GB"/>
    </w:rPr>
  </w:style>
  <w:style w:type="paragraph" w:customStyle="1" w:styleId="Bullet2">
    <w:name w:val="Bullet 2"/>
    <w:basedOn w:val="Standaard"/>
    <w:rsid w:val="002C4F54"/>
    <w:pPr>
      <w:tabs>
        <w:tab w:val="num" w:pos="1440"/>
      </w:tabs>
      <w:spacing w:line="290" w:lineRule="atLeast"/>
      <w:ind w:left="1440" w:hanging="720"/>
    </w:pPr>
    <w:rPr>
      <w:rFonts w:ascii="Times New Roman" w:hAnsi="Times New Roman"/>
      <w:sz w:val="24"/>
      <w:lang w:val="en-GB"/>
    </w:rPr>
  </w:style>
  <w:style w:type="paragraph" w:customStyle="1" w:styleId="Bullet3">
    <w:name w:val="Bullet 3"/>
    <w:basedOn w:val="Standaard"/>
    <w:rsid w:val="002C4F54"/>
    <w:pPr>
      <w:tabs>
        <w:tab w:val="num" w:pos="720"/>
      </w:tabs>
      <w:spacing w:line="290" w:lineRule="atLeast"/>
      <w:ind w:left="720" w:hanging="360"/>
    </w:pPr>
    <w:rPr>
      <w:rFonts w:ascii="Times New Roman" w:hAnsi="Times New Roman"/>
      <w:sz w:val="24"/>
      <w:lang w:val="en-GB"/>
    </w:rPr>
  </w:style>
  <w:style w:type="paragraph" w:customStyle="1" w:styleId="Indent1">
    <w:name w:val="Indent 1"/>
    <w:basedOn w:val="Standaard"/>
    <w:rsid w:val="002C4F54"/>
    <w:pPr>
      <w:spacing w:line="290" w:lineRule="atLeast"/>
      <w:ind w:left="720"/>
    </w:pPr>
    <w:rPr>
      <w:rFonts w:ascii="Times New Roman" w:hAnsi="Times New Roman"/>
      <w:sz w:val="24"/>
      <w:lang w:val="en-GB"/>
    </w:rPr>
  </w:style>
  <w:style w:type="paragraph" w:customStyle="1" w:styleId="Indent2">
    <w:name w:val="Indent 2"/>
    <w:basedOn w:val="Standaard"/>
    <w:rsid w:val="002C4F54"/>
    <w:pPr>
      <w:spacing w:line="290" w:lineRule="atLeast"/>
      <w:ind w:left="1440"/>
    </w:pPr>
    <w:rPr>
      <w:rFonts w:ascii="Times New Roman" w:hAnsi="Times New Roman"/>
      <w:sz w:val="24"/>
      <w:lang w:val="en-GB"/>
    </w:rPr>
  </w:style>
  <w:style w:type="paragraph" w:customStyle="1" w:styleId="Indent3">
    <w:name w:val="Indent 3"/>
    <w:basedOn w:val="Standaard"/>
    <w:rsid w:val="002C4F54"/>
    <w:pPr>
      <w:spacing w:line="290" w:lineRule="atLeast"/>
      <w:ind w:left="2160"/>
    </w:pPr>
    <w:rPr>
      <w:rFonts w:ascii="Times New Roman" w:hAnsi="Times New Roman"/>
      <w:sz w:val="24"/>
      <w:lang w:val="en-GB"/>
    </w:rPr>
  </w:style>
  <w:style w:type="paragraph" w:customStyle="1" w:styleId="TableIndent4">
    <w:name w:val="Table Indent 4"/>
    <w:basedOn w:val="Standaard"/>
    <w:rsid w:val="002C4F54"/>
    <w:pPr>
      <w:spacing w:line="290" w:lineRule="atLeast"/>
      <w:ind w:left="1440"/>
    </w:pPr>
    <w:rPr>
      <w:rFonts w:ascii="Times New Roman" w:hAnsi="Times New Roman"/>
      <w:sz w:val="24"/>
    </w:rPr>
  </w:style>
  <w:style w:type="paragraph" w:customStyle="1" w:styleId="MajorHead">
    <w:name w:val="Major Head"/>
    <w:basedOn w:val="Standaard"/>
    <w:next w:val="Standaard"/>
    <w:rsid w:val="002C4F54"/>
    <w:pPr>
      <w:keepNext/>
      <w:keepLines/>
      <w:spacing w:before="240" w:after="120" w:line="330" w:lineRule="atLeast"/>
    </w:pPr>
    <w:rPr>
      <w:rFonts w:ascii="Times New Roman" w:hAnsi="Times New Roman"/>
      <w:b/>
      <w:sz w:val="28"/>
      <w:lang w:val="en-GB"/>
    </w:rPr>
  </w:style>
  <w:style w:type="paragraph" w:customStyle="1" w:styleId="MinorHead">
    <w:name w:val="Minor Head"/>
    <w:basedOn w:val="Standaard"/>
    <w:next w:val="Standaard"/>
    <w:rsid w:val="002C4F54"/>
    <w:pPr>
      <w:keepNext/>
      <w:keepLines/>
      <w:spacing w:before="120" w:line="290" w:lineRule="atLeast"/>
    </w:pPr>
    <w:rPr>
      <w:rFonts w:ascii="Times New Roman" w:hAnsi="Times New Roman"/>
      <w:b/>
      <w:sz w:val="24"/>
      <w:lang w:val="en-GB"/>
    </w:rPr>
  </w:style>
  <w:style w:type="paragraph" w:customStyle="1" w:styleId="TableBullet3">
    <w:name w:val="Table Bullet 3"/>
    <w:basedOn w:val="Bullet3"/>
    <w:rsid w:val="002C4F54"/>
  </w:style>
  <w:style w:type="paragraph" w:customStyle="1" w:styleId="TableBullet1">
    <w:name w:val="Table Bullet 1"/>
    <w:basedOn w:val="Bullet1"/>
    <w:rsid w:val="002C4F54"/>
    <w:pPr>
      <w:tabs>
        <w:tab w:val="clear" w:pos="705"/>
        <w:tab w:val="num" w:pos="360"/>
      </w:tabs>
      <w:ind w:left="360" w:hanging="360"/>
    </w:pPr>
  </w:style>
  <w:style w:type="paragraph" w:customStyle="1" w:styleId="TableBullet2">
    <w:name w:val="Table Bullet 2"/>
    <w:basedOn w:val="Bullet2"/>
    <w:rsid w:val="002C4F54"/>
    <w:pPr>
      <w:tabs>
        <w:tab w:val="clear" w:pos="1440"/>
        <w:tab w:val="num" w:pos="360"/>
      </w:tabs>
      <w:ind w:left="360" w:hanging="360"/>
    </w:pPr>
  </w:style>
  <w:style w:type="paragraph" w:customStyle="1" w:styleId="TableIndent1">
    <w:name w:val="Table Indent 1"/>
    <w:basedOn w:val="Standaard"/>
    <w:rsid w:val="002C4F54"/>
    <w:pPr>
      <w:spacing w:line="290" w:lineRule="atLeast"/>
      <w:ind w:left="357"/>
    </w:pPr>
    <w:rPr>
      <w:rFonts w:ascii="Times New Roman" w:hAnsi="Times New Roman"/>
      <w:sz w:val="24"/>
    </w:rPr>
  </w:style>
  <w:style w:type="paragraph" w:customStyle="1" w:styleId="TableIndent2">
    <w:name w:val="Table Indent 2"/>
    <w:basedOn w:val="Indent2"/>
    <w:rsid w:val="002C4F54"/>
    <w:pPr>
      <w:ind w:left="720"/>
    </w:pPr>
  </w:style>
  <w:style w:type="paragraph" w:customStyle="1" w:styleId="TableIndent3">
    <w:name w:val="Table Indent 3"/>
    <w:basedOn w:val="Indent3"/>
    <w:rsid w:val="002C4F54"/>
    <w:pPr>
      <w:ind w:left="1077"/>
    </w:pPr>
  </w:style>
  <w:style w:type="paragraph" w:customStyle="1" w:styleId="Address">
    <w:name w:val="Address"/>
    <w:basedOn w:val="Standaard"/>
    <w:rsid w:val="002C4F54"/>
    <w:pPr>
      <w:pBdr>
        <w:left w:val="single" w:sz="4" w:space="6" w:color="auto"/>
      </w:pBdr>
      <w:spacing w:line="200" w:lineRule="exact"/>
    </w:pPr>
    <w:rPr>
      <w:rFonts w:ascii="Times New Roman" w:hAnsi="Times New Roman"/>
      <w:sz w:val="16"/>
      <w:lang w:val="en-GB"/>
    </w:rPr>
  </w:style>
  <w:style w:type="paragraph" w:customStyle="1" w:styleId="FormLabel">
    <w:name w:val="Form Label"/>
    <w:basedOn w:val="Standaard"/>
    <w:rsid w:val="002C4F54"/>
    <w:pPr>
      <w:spacing w:line="280" w:lineRule="exact"/>
    </w:pPr>
    <w:rPr>
      <w:rFonts w:ascii="Times New Roman" w:hAnsi="Times New Roman"/>
      <w:sz w:val="18"/>
      <w:lang w:val="en-GB"/>
    </w:rPr>
  </w:style>
  <w:style w:type="paragraph" w:customStyle="1" w:styleId="Line">
    <w:name w:val="Line"/>
    <w:basedOn w:val="Standaard"/>
    <w:rsid w:val="002C4F54"/>
    <w:pPr>
      <w:pBdr>
        <w:top w:val="single" w:sz="4" w:space="1" w:color="auto"/>
      </w:pBdr>
      <w:spacing w:before="120" w:after="60"/>
      <w:ind w:right="-1701"/>
    </w:pPr>
    <w:rPr>
      <w:rFonts w:ascii="Times New Roman" w:hAnsi="Times New Roman"/>
      <w:sz w:val="2"/>
      <w:lang w:val="en-GB"/>
    </w:rPr>
  </w:style>
  <w:style w:type="paragraph" w:customStyle="1" w:styleId="AliBijlageNum">
    <w:name w:val="AliBijlageNum"/>
    <w:basedOn w:val="Standaard"/>
    <w:rsid w:val="002C4F54"/>
    <w:pPr>
      <w:keepLines/>
      <w:tabs>
        <w:tab w:val="num" w:pos="360"/>
      </w:tabs>
      <w:spacing w:before="260" w:line="290" w:lineRule="atLeast"/>
      <w:ind w:left="360" w:hanging="360"/>
    </w:pPr>
    <w:rPr>
      <w:rFonts w:ascii="Times New Roman" w:hAnsi="Times New Roman"/>
      <w:sz w:val="24"/>
    </w:rPr>
  </w:style>
  <w:style w:type="paragraph" w:customStyle="1" w:styleId="AlineaNum">
    <w:name w:val="AlineaNum"/>
    <w:basedOn w:val="Standaard"/>
    <w:rsid w:val="002C4F54"/>
    <w:pPr>
      <w:keepLines/>
      <w:tabs>
        <w:tab w:val="num" w:pos="360"/>
      </w:tabs>
      <w:spacing w:before="240" w:line="280" w:lineRule="atLeast"/>
    </w:pPr>
    <w:rPr>
      <w:rFonts w:ascii="Times New Roman" w:hAnsi="Times New Roman"/>
      <w:sz w:val="24"/>
    </w:rPr>
  </w:style>
  <w:style w:type="paragraph" w:customStyle="1" w:styleId="AliNormalNum">
    <w:name w:val="AliNormalNum"/>
    <w:basedOn w:val="Standaard"/>
    <w:rsid w:val="002C4F54"/>
    <w:pPr>
      <w:keepLines/>
      <w:tabs>
        <w:tab w:val="num" w:pos="360"/>
      </w:tabs>
      <w:spacing w:before="240" w:line="280" w:lineRule="atLeast"/>
    </w:pPr>
    <w:rPr>
      <w:sz w:val="24"/>
    </w:rPr>
  </w:style>
  <w:style w:type="paragraph" w:customStyle="1" w:styleId="Heading2BijlageResetnumbering">
    <w:name w:val="Heading 2.Bijlage.Reset numbering"/>
    <w:basedOn w:val="Standaard"/>
    <w:next w:val="AliBijlageNum"/>
    <w:rsid w:val="002C4F54"/>
    <w:pPr>
      <w:keepNext/>
      <w:keepLines/>
      <w:pageBreakBefore/>
      <w:tabs>
        <w:tab w:val="num" w:pos="705"/>
      </w:tabs>
      <w:spacing w:line="260" w:lineRule="atLeast"/>
      <w:ind w:left="705" w:hanging="705"/>
      <w:outlineLvl w:val="1"/>
    </w:pPr>
    <w:rPr>
      <w:b/>
      <w:sz w:val="34"/>
    </w:rPr>
  </w:style>
  <w:style w:type="paragraph" w:customStyle="1" w:styleId="BriefHoofd">
    <w:name w:val="BriefHoofd"/>
    <w:basedOn w:val="Standaard"/>
    <w:rsid w:val="002C4F54"/>
    <w:pPr>
      <w:spacing w:line="260" w:lineRule="exact"/>
    </w:pPr>
    <w:rPr>
      <w:rFonts w:ascii="Times New Roman" w:hAnsi="Times New Roman"/>
      <w:sz w:val="22"/>
      <w:lang w:val="en-US"/>
    </w:rPr>
  </w:style>
  <w:style w:type="paragraph" w:customStyle="1" w:styleId="SubMinorHead">
    <w:name w:val="SubMinor Head"/>
    <w:basedOn w:val="Standaard"/>
    <w:next w:val="AlineaNum"/>
    <w:rsid w:val="002C4F54"/>
    <w:pPr>
      <w:spacing w:before="260"/>
    </w:pPr>
    <w:rPr>
      <w:i/>
      <w:sz w:val="19"/>
    </w:rPr>
  </w:style>
  <w:style w:type="paragraph" w:styleId="Plattetekst3">
    <w:name w:val="Body Text 3"/>
    <w:basedOn w:val="Standaard"/>
    <w:rsid w:val="002C4F54"/>
    <w:pPr>
      <w:spacing w:line="290" w:lineRule="atLeast"/>
      <w:jc w:val="both"/>
    </w:pPr>
  </w:style>
  <w:style w:type="paragraph" w:styleId="Plattetekstinspringen2">
    <w:name w:val="Body Text Indent 2"/>
    <w:basedOn w:val="Standaard"/>
    <w:rsid w:val="002C4F54"/>
    <w:pPr>
      <w:ind w:left="180" w:hanging="180"/>
      <w:jc w:val="both"/>
    </w:pPr>
    <w:rPr>
      <w:rFonts w:ascii="Times New Roman" w:hAnsi="Times New Roman"/>
      <w:sz w:val="24"/>
    </w:rPr>
  </w:style>
  <w:style w:type="character" w:customStyle="1" w:styleId="PlattetekstChar1">
    <w:name w:val="Platte tekst Char1"/>
    <w:rsid w:val="002C4F54"/>
    <w:rPr>
      <w:noProof w:val="0"/>
      <w:spacing w:val="12"/>
      <w:sz w:val="22"/>
      <w:lang w:val="nl-NL" w:eastAsia="nl-NL" w:bidi="ar-SA"/>
    </w:rPr>
  </w:style>
  <w:style w:type="paragraph" w:styleId="Lijstopsomteken2">
    <w:name w:val="List Bullet 2"/>
    <w:basedOn w:val="Standaard"/>
    <w:autoRedefine/>
    <w:rsid w:val="002C4F54"/>
    <w:pPr>
      <w:spacing w:line="240" w:lineRule="atLeast"/>
    </w:pPr>
    <w:rPr>
      <w:rFonts w:ascii="Times New Roman" w:hAnsi="Times New Roman"/>
      <w:b/>
      <w:sz w:val="22"/>
      <w:szCs w:val="22"/>
    </w:rPr>
  </w:style>
  <w:style w:type="character" w:customStyle="1" w:styleId="PlattetekstChar">
    <w:name w:val="Platte tekst Char"/>
    <w:rsid w:val="002C4F54"/>
    <w:rPr>
      <w:rFonts w:ascii="Verdana" w:hAnsi="Verdana"/>
      <w:noProof w:val="0"/>
      <w:sz w:val="24"/>
      <w:lang w:val="nl-NL" w:eastAsia="nl-NL" w:bidi="ar-SA"/>
    </w:rPr>
  </w:style>
  <w:style w:type="paragraph" w:customStyle="1" w:styleId="Rene1">
    <w:name w:val="Renée 1"/>
    <w:basedOn w:val="Kop6"/>
    <w:autoRedefine/>
    <w:rsid w:val="002C4F54"/>
    <w:pPr>
      <w:numPr>
        <w:ilvl w:val="0"/>
        <w:numId w:val="0"/>
      </w:numPr>
      <w:tabs>
        <w:tab w:val="left" w:pos="709"/>
      </w:tabs>
      <w:ind w:left="992" w:hanging="992"/>
    </w:pPr>
    <w:rPr>
      <w:rFonts w:ascii="Tahoma" w:hAnsi="Tahoma"/>
      <w:sz w:val="22"/>
    </w:rPr>
  </w:style>
  <w:style w:type="paragraph" w:customStyle="1" w:styleId="Rene2">
    <w:name w:val="Renée 2"/>
    <w:basedOn w:val="Kop7"/>
    <w:autoRedefine/>
    <w:rsid w:val="002C4F54"/>
    <w:pPr>
      <w:numPr>
        <w:ilvl w:val="0"/>
        <w:numId w:val="0"/>
      </w:numPr>
      <w:tabs>
        <w:tab w:val="num" w:pos="360"/>
        <w:tab w:val="left" w:pos="709"/>
      </w:tabs>
      <w:ind w:left="992" w:hanging="992"/>
    </w:pPr>
    <w:rPr>
      <w:szCs w:val="22"/>
    </w:rPr>
  </w:style>
  <w:style w:type="paragraph" w:customStyle="1" w:styleId="Renee3">
    <w:name w:val="Renee 3"/>
    <w:basedOn w:val="Kop8"/>
    <w:autoRedefine/>
    <w:rsid w:val="002C4F54"/>
    <w:pPr>
      <w:numPr>
        <w:ilvl w:val="0"/>
        <w:numId w:val="0"/>
      </w:numPr>
      <w:tabs>
        <w:tab w:val="num" w:pos="360"/>
        <w:tab w:val="num" w:pos="709"/>
      </w:tabs>
      <w:ind w:left="992" w:hanging="992"/>
    </w:pPr>
    <w:rPr>
      <w:i w:val="0"/>
    </w:rPr>
  </w:style>
  <w:style w:type="paragraph" w:customStyle="1" w:styleId="Rene4">
    <w:name w:val="Renée 4"/>
    <w:basedOn w:val="Plattetekst"/>
    <w:autoRedefine/>
    <w:rsid w:val="002C4F54"/>
    <w:rPr>
      <w:rFonts w:ascii="Arial" w:hAnsi="Arial" w:cs="Arial"/>
      <w:b/>
      <w:color w:val="auto"/>
      <w:spacing w:val="12"/>
    </w:rPr>
  </w:style>
  <w:style w:type="character" w:customStyle="1" w:styleId="PlattetekstChar2">
    <w:name w:val="Platte tekst Char2"/>
    <w:rsid w:val="002C4F54"/>
    <w:rPr>
      <w:noProof w:val="0"/>
      <w:spacing w:val="12"/>
      <w:sz w:val="22"/>
      <w:lang w:val="nl-NL" w:eastAsia="nl-NL" w:bidi="ar-SA"/>
    </w:rPr>
  </w:style>
  <w:style w:type="character" w:customStyle="1" w:styleId="Rene4Char">
    <w:name w:val="Renée 4 Char"/>
    <w:rsid w:val="002C4F54"/>
    <w:rPr>
      <w:b/>
      <w:noProof w:val="0"/>
      <w:spacing w:val="12"/>
      <w:sz w:val="22"/>
      <w:lang w:val="nl-NL" w:eastAsia="nl-NL" w:bidi="ar-SA"/>
    </w:rPr>
  </w:style>
  <w:style w:type="character" w:customStyle="1" w:styleId="cyctf1">
    <w:name w:val="cyctf1"/>
    <w:rsid w:val="002C4F54"/>
    <w:rPr>
      <w:rFonts w:ascii="Verdana" w:hAnsi="Verdana" w:hint="default"/>
      <w:b/>
      <w:bCs/>
      <w:color w:val="003333"/>
      <w:sz w:val="24"/>
      <w:szCs w:val="24"/>
    </w:rPr>
  </w:style>
  <w:style w:type="paragraph" w:customStyle="1" w:styleId="OmniPage9">
    <w:name w:val="OmniPage #9"/>
    <w:basedOn w:val="Standaard"/>
    <w:rsid w:val="002C4F54"/>
    <w:pPr>
      <w:spacing w:line="220" w:lineRule="exact"/>
    </w:pPr>
    <w:rPr>
      <w:rFonts w:ascii="Times New Roman" w:hAnsi="Times New Roman"/>
      <w:lang w:val="en-US"/>
    </w:rPr>
  </w:style>
  <w:style w:type="character" w:customStyle="1" w:styleId="Kop1Char">
    <w:name w:val="Kop 1 Char"/>
    <w:aliases w:val="Section Heading Char,Hoofdstuk Char,sectionHeading Char1,sectionHeading Char Char,hoofdstuk Char,h1 Char,ips_Hoofdstuk Char,H1 Char,Univé Hoofdstuk Char"/>
    <w:link w:val="Kop1"/>
    <w:rsid w:val="00FA0593"/>
    <w:rPr>
      <w:rFonts w:ascii="Arial" w:hAnsi="Arial"/>
      <w:b/>
      <w:caps/>
      <w:sz w:val="24"/>
      <w:lang w:val="en-GB" w:eastAsia="x-none" w:bidi="ar-SA"/>
    </w:rPr>
  </w:style>
  <w:style w:type="table" w:styleId="Tabelraster">
    <w:name w:val="Table Grid"/>
    <w:basedOn w:val="Standaardtabel"/>
    <w:rsid w:val="00CB6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rsid w:val="00F72B7B"/>
    <w:rPr>
      <w:sz w:val="16"/>
      <w:szCs w:val="16"/>
    </w:rPr>
  </w:style>
  <w:style w:type="paragraph" w:styleId="Tekstopmerking">
    <w:name w:val="annotation text"/>
    <w:basedOn w:val="Standaard"/>
    <w:link w:val="TekstopmerkingChar"/>
    <w:rsid w:val="00F72B7B"/>
    <w:rPr>
      <w:lang w:val="x-none" w:eastAsia="x-none"/>
    </w:rPr>
  </w:style>
  <w:style w:type="paragraph" w:styleId="Onderwerpvanopmerking">
    <w:name w:val="annotation subject"/>
    <w:basedOn w:val="Tekstopmerking"/>
    <w:next w:val="Tekstopmerking"/>
    <w:link w:val="OnderwerpvanopmerkingChar"/>
    <w:rsid w:val="00F72B7B"/>
    <w:rPr>
      <w:b/>
      <w:bCs/>
    </w:rPr>
  </w:style>
  <w:style w:type="character" w:customStyle="1" w:styleId="Kop2Char">
    <w:name w:val="Kop 2 Char"/>
    <w:aliases w:val="Reset numbering Char,Bijlage Char,paragraaf Char,Paragraaf Char,ips_paragraaf Char,H2 Char,Paragrf 2 Char,1.1Heading 2 Char,2scr Char,Univé Paragraaf Char,h2 Char"/>
    <w:link w:val="Kop2"/>
    <w:rsid w:val="000D361A"/>
    <w:rPr>
      <w:rFonts w:ascii="Arial" w:hAnsi="Arial"/>
      <w:b/>
      <w:lang w:val="x-none" w:eastAsia="x-none"/>
    </w:rPr>
  </w:style>
  <w:style w:type="character" w:styleId="Voetnootmarkering">
    <w:name w:val="footnote reference"/>
    <w:rsid w:val="005A3447"/>
    <w:rPr>
      <w:vertAlign w:val="superscript"/>
    </w:rPr>
  </w:style>
  <w:style w:type="character" w:customStyle="1" w:styleId="Kop3Char">
    <w:name w:val="Kop 3 Char"/>
    <w:aliases w:val="Level 1 - 1 Char,Voorwoord Char,subparagraaf Char,Subparagraaf Char,SubParagraaf Char,ips_subparagraaf Char,3scr Char,Episteem PvA Kop 3 Char,Univé Subparagraaf Char,H3 Char"/>
    <w:link w:val="Kop3"/>
    <w:rsid w:val="003E560C"/>
    <w:rPr>
      <w:rFonts w:ascii="Trebuchet MS" w:hAnsi="Trebuchet MS"/>
      <w:b/>
      <w:lang w:val="en-GB" w:eastAsia="x-none"/>
    </w:rPr>
  </w:style>
  <w:style w:type="character" w:customStyle="1" w:styleId="Kop4Char">
    <w:name w:val="Kop 4 Char"/>
    <w:aliases w:val="Level 2 - a Char,h4 Char"/>
    <w:link w:val="Kop4"/>
    <w:rsid w:val="003E560C"/>
    <w:rPr>
      <w:sz w:val="24"/>
      <w:lang w:val="en-GB" w:eastAsia="x-none" w:bidi="ar-SA"/>
    </w:rPr>
  </w:style>
  <w:style w:type="character" w:customStyle="1" w:styleId="Kop5Char">
    <w:name w:val="Kop 5 Char"/>
    <w:aliases w:val="Level 3 - i Char,h5 Char"/>
    <w:link w:val="Kop5"/>
    <w:rsid w:val="003E560C"/>
    <w:rPr>
      <w:sz w:val="24"/>
      <w:lang w:val="en-GB" w:eastAsia="x-none" w:bidi="ar-SA"/>
    </w:rPr>
  </w:style>
  <w:style w:type="character" w:customStyle="1" w:styleId="Kop6Char">
    <w:name w:val="Kop 6 Char"/>
    <w:aliases w:val="Legal Level 1. Char"/>
    <w:link w:val="Kop6"/>
    <w:rsid w:val="003E560C"/>
    <w:rPr>
      <w:b/>
      <w:sz w:val="24"/>
      <w:lang w:val="x-none" w:eastAsia="x-none" w:bidi="ar-SA"/>
    </w:rPr>
  </w:style>
  <w:style w:type="character" w:customStyle="1" w:styleId="Kop7Char">
    <w:name w:val="Kop 7 Char"/>
    <w:aliases w:val="Legal Level 1.1. Char,h7 Char"/>
    <w:link w:val="Kop7"/>
    <w:rsid w:val="003E560C"/>
    <w:rPr>
      <w:b/>
      <w:sz w:val="22"/>
      <w:lang w:val="x-none" w:eastAsia="x-none" w:bidi="ar-SA"/>
    </w:rPr>
  </w:style>
  <w:style w:type="character" w:customStyle="1" w:styleId="VoettekstChar">
    <w:name w:val="Voettekst Char"/>
    <w:link w:val="Voettekst"/>
    <w:rsid w:val="003E560C"/>
    <w:rPr>
      <w:rFonts w:ascii="Arial" w:hAnsi="Arial"/>
    </w:rPr>
  </w:style>
  <w:style w:type="character" w:customStyle="1" w:styleId="BallontekstChar">
    <w:name w:val="Ballontekst Char"/>
    <w:link w:val="Ballontekst"/>
    <w:rsid w:val="003E560C"/>
    <w:rPr>
      <w:rFonts w:ascii="Tahoma" w:hAnsi="Tahoma" w:cs="Tahoma"/>
      <w:sz w:val="16"/>
      <w:szCs w:val="16"/>
    </w:rPr>
  </w:style>
  <w:style w:type="character" w:customStyle="1" w:styleId="KoptekstChar">
    <w:name w:val="Koptekst Char"/>
    <w:link w:val="Koptekst"/>
    <w:rsid w:val="003E560C"/>
    <w:rPr>
      <w:rFonts w:ascii="Arial" w:hAnsi="Arial"/>
      <w:b/>
      <w:szCs w:val="24"/>
    </w:rPr>
  </w:style>
  <w:style w:type="paragraph" w:customStyle="1" w:styleId="StandaardTrebuchetMS">
    <w:name w:val="Standaard + Trebuchet MS"/>
    <w:aliases w:val="Vet,Hoofdletters"/>
    <w:basedOn w:val="Standaard"/>
    <w:rsid w:val="003E560C"/>
    <w:rPr>
      <w:rFonts w:ascii="Trebuchet MS" w:hAnsi="Trebuchet MS"/>
    </w:rPr>
  </w:style>
  <w:style w:type="character" w:customStyle="1" w:styleId="Plattetekst2Char">
    <w:name w:val="Platte tekst 2 Char"/>
    <w:aliases w:val="platte tekst vet Char"/>
    <w:link w:val="Plattetekst2"/>
    <w:rsid w:val="003E560C"/>
    <w:rPr>
      <w:sz w:val="24"/>
      <w:szCs w:val="24"/>
    </w:rPr>
  </w:style>
  <w:style w:type="character" w:customStyle="1" w:styleId="VoetnoottekstChar">
    <w:name w:val="Voetnoottekst Char"/>
    <w:link w:val="Voetnoottekst"/>
    <w:rsid w:val="003E560C"/>
  </w:style>
  <w:style w:type="character" w:customStyle="1" w:styleId="TekstopmerkingChar">
    <w:name w:val="Tekst opmerking Char"/>
    <w:link w:val="Tekstopmerking"/>
    <w:rsid w:val="003E560C"/>
    <w:rPr>
      <w:rFonts w:ascii="Arial" w:hAnsi="Arial"/>
    </w:rPr>
  </w:style>
  <w:style w:type="numbering" w:customStyle="1" w:styleId="Opmaakprofiel2">
    <w:name w:val="Opmaakprofiel2"/>
    <w:uiPriority w:val="99"/>
    <w:rsid w:val="003E560C"/>
    <w:pPr>
      <w:numPr>
        <w:numId w:val="5"/>
      </w:numPr>
    </w:pPr>
  </w:style>
  <w:style w:type="character" w:customStyle="1" w:styleId="Aankruisvakje">
    <w:name w:val="Aankruisvakje"/>
    <w:rsid w:val="003E560C"/>
    <w:rPr>
      <w:position w:val="0"/>
      <w:sz w:val="16"/>
    </w:rPr>
  </w:style>
  <w:style w:type="character" w:customStyle="1" w:styleId="OnderwerpvanopmerkingChar">
    <w:name w:val="Onderwerp van opmerking Char"/>
    <w:link w:val="Onderwerpvanopmerking"/>
    <w:rsid w:val="003E560C"/>
    <w:rPr>
      <w:rFonts w:ascii="Arial" w:hAnsi="Arial"/>
      <w:b/>
      <w:bCs/>
    </w:rPr>
  </w:style>
  <w:style w:type="character" w:customStyle="1" w:styleId="tdefault">
    <w:name w:val="tdefault"/>
    <w:rsid w:val="00147F2E"/>
  </w:style>
  <w:style w:type="paragraph" w:styleId="Lijstalinea">
    <w:name w:val="List Paragraph"/>
    <w:basedOn w:val="Standaard"/>
    <w:uiPriority w:val="34"/>
    <w:qFormat/>
    <w:rsid w:val="00147F2E"/>
    <w:pPr>
      <w:ind w:left="708"/>
    </w:pPr>
  </w:style>
  <w:style w:type="paragraph" w:customStyle="1" w:styleId="genummerdelijst">
    <w:name w:val="genummerde lijst"/>
    <w:basedOn w:val="Standaard"/>
    <w:rsid w:val="00B42A76"/>
    <w:pPr>
      <w:numPr>
        <w:ilvl w:val="2"/>
        <w:numId w:val="4"/>
      </w:numPr>
      <w:tabs>
        <w:tab w:val="clear" w:pos="2160"/>
        <w:tab w:val="num" w:pos="720"/>
      </w:tabs>
      <w:spacing w:line="240" w:lineRule="atLeast"/>
      <w:ind w:left="720" w:hanging="720"/>
    </w:pPr>
    <w:rPr>
      <w:rFonts w:ascii="Times New Roman" w:hAnsi="Times New Roman"/>
      <w:sz w:val="22"/>
    </w:rPr>
  </w:style>
  <w:style w:type="paragraph" w:customStyle="1" w:styleId="OpmaakprofielHan">
    <w:name w:val="Opmaakprofiel Han"/>
    <w:basedOn w:val="Kop1"/>
    <w:rsid w:val="00F42958"/>
    <w:pPr>
      <w:jc w:val="both"/>
    </w:pPr>
    <w:rPr>
      <w:bCs/>
      <w:color w:val="77AD1C"/>
    </w:rPr>
  </w:style>
  <w:style w:type="paragraph" w:styleId="Lijst">
    <w:name w:val="List"/>
    <w:basedOn w:val="Standaard"/>
    <w:rsid w:val="004C58D3"/>
    <w:pPr>
      <w:ind w:left="283" w:hanging="283"/>
    </w:pPr>
  </w:style>
  <w:style w:type="paragraph" w:styleId="Lijst2">
    <w:name w:val="List 2"/>
    <w:basedOn w:val="Standaard"/>
    <w:rsid w:val="004C58D3"/>
    <w:pPr>
      <w:ind w:left="566" w:hanging="283"/>
    </w:pPr>
  </w:style>
  <w:style w:type="paragraph" w:styleId="Lijstopsomteken">
    <w:name w:val="List Bullet"/>
    <w:basedOn w:val="Standaard"/>
    <w:rsid w:val="004C58D3"/>
    <w:pPr>
      <w:numPr>
        <w:numId w:val="18"/>
      </w:numPr>
    </w:pPr>
  </w:style>
  <w:style w:type="paragraph" w:styleId="Lijstopsomteken3">
    <w:name w:val="List Bullet 3"/>
    <w:basedOn w:val="Standaard"/>
    <w:rsid w:val="004C58D3"/>
    <w:pPr>
      <w:numPr>
        <w:numId w:val="19"/>
      </w:numPr>
    </w:pPr>
  </w:style>
  <w:style w:type="paragraph" w:styleId="Lijstvoortzetting">
    <w:name w:val="List Continue"/>
    <w:basedOn w:val="Standaard"/>
    <w:rsid w:val="004C58D3"/>
    <w:pPr>
      <w:spacing w:after="120"/>
      <w:ind w:left="283"/>
    </w:pPr>
  </w:style>
  <w:style w:type="paragraph" w:styleId="Lijstvoortzetting2">
    <w:name w:val="List Continue 2"/>
    <w:basedOn w:val="Standaard"/>
    <w:rsid w:val="004C58D3"/>
    <w:pPr>
      <w:spacing w:after="120"/>
      <w:ind w:left="566"/>
    </w:pPr>
  </w:style>
  <w:style w:type="paragraph" w:styleId="Platteteksteersteinspringing">
    <w:name w:val="Body Text First Indent"/>
    <w:basedOn w:val="Plattetekst"/>
    <w:rsid w:val="004C58D3"/>
    <w:pPr>
      <w:spacing w:after="120"/>
      <w:ind w:firstLine="210"/>
    </w:pPr>
    <w:rPr>
      <w:rFonts w:ascii="Arial" w:hAnsi="Arial"/>
      <w:color w:val="auto"/>
    </w:rPr>
  </w:style>
  <w:style w:type="paragraph" w:styleId="Platteteksteersteinspringing2">
    <w:name w:val="Body Text First Indent 2"/>
    <w:basedOn w:val="Plattetekstinspringen"/>
    <w:rsid w:val="004C58D3"/>
    <w:pPr>
      <w:ind w:firstLine="210"/>
    </w:pPr>
    <w:rPr>
      <w:rFonts w:ascii="Arial" w:hAnsi="Arial"/>
      <w:sz w:val="20"/>
      <w:szCs w:val="20"/>
    </w:rPr>
  </w:style>
  <w:style w:type="paragraph" w:customStyle="1" w:styleId="Opmaakprofiel12ptVetAangepastekleurRGB119">
    <w:name w:val="Opmaakprofiel 12 pt Vet Aangepaste kleur (RGB(119"/>
    <w:aliases w:val="173,28)) Links:  0 cm..."/>
    <w:basedOn w:val="Kop2"/>
    <w:rsid w:val="00F5011F"/>
    <w:pPr>
      <w:ind w:left="1701" w:hanging="1701"/>
    </w:pPr>
    <w:rPr>
      <w:b w:val="0"/>
      <w:bCs/>
      <w:color w:val="77AD1C"/>
      <w:sz w:val="24"/>
    </w:rPr>
  </w:style>
  <w:style w:type="paragraph" w:customStyle="1" w:styleId="Standard">
    <w:name w:val="Standard"/>
    <w:uiPriority w:val="99"/>
    <w:rsid w:val="008F6151"/>
    <w:pPr>
      <w:suppressAutoHyphens/>
      <w:autoSpaceDN w:val="0"/>
      <w:textAlignment w:val="baseline"/>
    </w:pPr>
    <w:rPr>
      <w:rFonts w:eastAsia="Arial Unicode MS"/>
      <w:kern w:val="3"/>
    </w:rPr>
  </w:style>
  <w:style w:type="paragraph" w:customStyle="1" w:styleId="Header1">
    <w:name w:val="Header1"/>
    <w:basedOn w:val="Standard"/>
    <w:uiPriority w:val="99"/>
    <w:rsid w:val="00731EFC"/>
    <w:pPr>
      <w:tabs>
        <w:tab w:val="center" w:pos="4536"/>
        <w:tab w:val="right" w:pos="9072"/>
      </w:tabs>
    </w:pPr>
  </w:style>
  <w:style w:type="paragraph" w:customStyle="1" w:styleId="Footer1">
    <w:name w:val="Footer1"/>
    <w:basedOn w:val="Standard"/>
    <w:uiPriority w:val="99"/>
    <w:rsid w:val="00731EFC"/>
    <w:pPr>
      <w:tabs>
        <w:tab w:val="center" w:pos="4536"/>
        <w:tab w:val="right" w:pos="9072"/>
      </w:tabs>
    </w:pPr>
  </w:style>
  <w:style w:type="numbering" w:customStyle="1" w:styleId="WW8Num2">
    <w:name w:val="WW8Num2"/>
    <w:rsid w:val="00731EFC"/>
    <w:pPr>
      <w:numPr>
        <w:numId w:val="3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Inhopg1">
    <w:name w:val="Opmaakprofiel2"/>
    <w:pPr>
      <w:numPr>
        <w:numId w:val="5"/>
      </w:numPr>
    </w:pPr>
  </w:style>
  <w:style w:type="numbering" w:customStyle="1" w:styleId="Inhopg2">
    <w:name w:val="WW8Num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0684">
      <w:bodyDiv w:val="1"/>
      <w:marLeft w:val="60"/>
      <w:marRight w:val="60"/>
      <w:marTop w:val="60"/>
      <w:marBottom w:val="15"/>
      <w:divBdr>
        <w:top w:val="none" w:sz="0" w:space="0" w:color="auto"/>
        <w:left w:val="none" w:sz="0" w:space="0" w:color="auto"/>
        <w:bottom w:val="none" w:sz="0" w:space="0" w:color="auto"/>
        <w:right w:val="none" w:sz="0" w:space="0" w:color="auto"/>
      </w:divBdr>
      <w:divsChild>
        <w:div w:id="1288774829">
          <w:marLeft w:val="0"/>
          <w:marRight w:val="0"/>
          <w:marTop w:val="0"/>
          <w:marBottom w:val="0"/>
          <w:divBdr>
            <w:top w:val="none" w:sz="0" w:space="0" w:color="auto"/>
            <w:left w:val="none" w:sz="0" w:space="0" w:color="auto"/>
            <w:bottom w:val="none" w:sz="0" w:space="0" w:color="auto"/>
            <w:right w:val="none" w:sz="0" w:space="0" w:color="auto"/>
          </w:divBdr>
        </w:div>
      </w:divsChild>
    </w:div>
    <w:div w:id="106777499">
      <w:bodyDiv w:val="1"/>
      <w:marLeft w:val="0"/>
      <w:marRight w:val="0"/>
      <w:marTop w:val="0"/>
      <w:marBottom w:val="0"/>
      <w:divBdr>
        <w:top w:val="none" w:sz="0" w:space="0" w:color="auto"/>
        <w:left w:val="none" w:sz="0" w:space="0" w:color="auto"/>
        <w:bottom w:val="none" w:sz="0" w:space="0" w:color="auto"/>
        <w:right w:val="none" w:sz="0" w:space="0" w:color="auto"/>
      </w:divBdr>
    </w:div>
    <w:div w:id="134032338">
      <w:bodyDiv w:val="1"/>
      <w:marLeft w:val="0"/>
      <w:marRight w:val="0"/>
      <w:marTop w:val="0"/>
      <w:marBottom w:val="0"/>
      <w:divBdr>
        <w:top w:val="none" w:sz="0" w:space="0" w:color="auto"/>
        <w:left w:val="none" w:sz="0" w:space="0" w:color="auto"/>
        <w:bottom w:val="none" w:sz="0" w:space="0" w:color="auto"/>
        <w:right w:val="none" w:sz="0" w:space="0" w:color="auto"/>
      </w:divBdr>
      <w:divsChild>
        <w:div w:id="2018577092">
          <w:marLeft w:val="0"/>
          <w:marRight w:val="0"/>
          <w:marTop w:val="0"/>
          <w:marBottom w:val="0"/>
          <w:divBdr>
            <w:top w:val="none" w:sz="0" w:space="0" w:color="auto"/>
            <w:left w:val="none" w:sz="0" w:space="0" w:color="auto"/>
            <w:bottom w:val="none" w:sz="0" w:space="0" w:color="auto"/>
            <w:right w:val="none" w:sz="0" w:space="0" w:color="auto"/>
          </w:divBdr>
        </w:div>
      </w:divsChild>
    </w:div>
    <w:div w:id="243878362">
      <w:bodyDiv w:val="1"/>
      <w:marLeft w:val="0"/>
      <w:marRight w:val="0"/>
      <w:marTop w:val="0"/>
      <w:marBottom w:val="0"/>
      <w:divBdr>
        <w:top w:val="none" w:sz="0" w:space="0" w:color="auto"/>
        <w:left w:val="none" w:sz="0" w:space="0" w:color="auto"/>
        <w:bottom w:val="none" w:sz="0" w:space="0" w:color="auto"/>
        <w:right w:val="none" w:sz="0" w:space="0" w:color="auto"/>
      </w:divBdr>
    </w:div>
    <w:div w:id="783615530">
      <w:bodyDiv w:val="1"/>
      <w:marLeft w:val="0"/>
      <w:marRight w:val="0"/>
      <w:marTop w:val="0"/>
      <w:marBottom w:val="0"/>
      <w:divBdr>
        <w:top w:val="none" w:sz="0" w:space="0" w:color="auto"/>
        <w:left w:val="none" w:sz="0" w:space="0" w:color="auto"/>
        <w:bottom w:val="none" w:sz="0" w:space="0" w:color="auto"/>
        <w:right w:val="none" w:sz="0" w:space="0" w:color="auto"/>
      </w:divBdr>
    </w:div>
    <w:div w:id="1336687746">
      <w:bodyDiv w:val="1"/>
      <w:marLeft w:val="0"/>
      <w:marRight w:val="0"/>
      <w:marTop w:val="0"/>
      <w:marBottom w:val="0"/>
      <w:divBdr>
        <w:top w:val="none" w:sz="0" w:space="0" w:color="auto"/>
        <w:left w:val="none" w:sz="0" w:space="0" w:color="auto"/>
        <w:bottom w:val="none" w:sz="0" w:space="0" w:color="auto"/>
        <w:right w:val="none" w:sz="0" w:space="0" w:color="auto"/>
      </w:divBdr>
    </w:div>
    <w:div w:id="1558780139">
      <w:bodyDiv w:val="1"/>
      <w:marLeft w:val="0"/>
      <w:marRight w:val="0"/>
      <w:marTop w:val="0"/>
      <w:marBottom w:val="0"/>
      <w:divBdr>
        <w:top w:val="none" w:sz="0" w:space="0" w:color="auto"/>
        <w:left w:val="none" w:sz="0" w:space="0" w:color="auto"/>
        <w:bottom w:val="none" w:sz="0" w:space="0" w:color="auto"/>
        <w:right w:val="none" w:sz="0" w:space="0" w:color="auto"/>
      </w:divBdr>
    </w:div>
    <w:div w:id="1766415309">
      <w:bodyDiv w:val="1"/>
      <w:marLeft w:val="0"/>
      <w:marRight w:val="0"/>
      <w:marTop w:val="0"/>
      <w:marBottom w:val="0"/>
      <w:divBdr>
        <w:top w:val="none" w:sz="0" w:space="0" w:color="auto"/>
        <w:left w:val="none" w:sz="0" w:space="0" w:color="auto"/>
        <w:bottom w:val="none" w:sz="0" w:space="0" w:color="auto"/>
        <w:right w:val="none" w:sz="0" w:space="0" w:color="auto"/>
      </w:divBdr>
    </w:div>
    <w:div w:id="1863324053">
      <w:bodyDiv w:val="1"/>
      <w:marLeft w:val="0"/>
      <w:marRight w:val="0"/>
      <w:marTop w:val="0"/>
      <w:marBottom w:val="0"/>
      <w:divBdr>
        <w:top w:val="none" w:sz="0" w:space="0" w:color="auto"/>
        <w:left w:val="none" w:sz="0" w:space="0" w:color="auto"/>
        <w:bottom w:val="none" w:sz="0" w:space="0" w:color="auto"/>
        <w:right w:val="none" w:sz="0" w:space="0" w:color="auto"/>
      </w:divBdr>
    </w:div>
    <w:div w:id="187179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inienm"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elastingdienst.nl" TargetMode="External"/><Relationship Id="rId17" Type="http://schemas.openxmlformats.org/officeDocument/2006/relationships/hyperlink" Target="mailto:factuur@opsterland.n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factuur@opsterland.n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nfin.n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wv.nl" TargetMode="External"/><Relationship Id="rId23" Type="http://schemas.openxmlformats.org/officeDocument/2006/relationships/footer" Target="footer3.xml"/><Relationship Id="rId10" Type="http://schemas.openxmlformats.org/officeDocument/2006/relationships/hyperlink" Target="http://www.tenderned.n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ted.europa.eu" TargetMode="External"/><Relationship Id="rId14" Type="http://schemas.openxmlformats.org/officeDocument/2006/relationships/hyperlink" Target="http://www.minszw.nl" TargetMode="External"/><Relationship Id="rId22"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37</Pages>
  <Words>13457</Words>
  <Characters>81287</Characters>
  <Application>Microsoft Office Word</Application>
  <DocSecurity>0</DocSecurity>
  <Lines>2709</Lines>
  <Paragraphs>1605</Paragraphs>
  <ScaleCrop>false</ScaleCrop>
  <HeadingPairs>
    <vt:vector size="2" baseType="variant">
      <vt:variant>
        <vt:lpstr>Titel</vt:lpstr>
      </vt:variant>
      <vt:variant>
        <vt:i4>1</vt:i4>
      </vt:variant>
    </vt:vector>
  </HeadingPairs>
  <TitlesOfParts>
    <vt:vector size="1" baseType="lpstr">
      <vt:lpstr>Offerteaanvraag</vt:lpstr>
    </vt:vector>
  </TitlesOfParts>
  <Company>HP</Company>
  <LinksUpToDate>false</LinksUpToDate>
  <CharactersWithSpaces>93139</CharactersWithSpaces>
  <SharedDoc>false</SharedDoc>
  <HLinks>
    <vt:vector size="384" baseType="variant">
      <vt:variant>
        <vt:i4>6881381</vt:i4>
      </vt:variant>
      <vt:variant>
        <vt:i4>363</vt:i4>
      </vt:variant>
      <vt:variant>
        <vt:i4>0</vt:i4>
      </vt:variant>
      <vt:variant>
        <vt:i4>5</vt:i4>
      </vt:variant>
      <vt:variant>
        <vt:lpwstr>http://www.uwv.nl/</vt:lpwstr>
      </vt:variant>
      <vt:variant>
        <vt:lpwstr/>
      </vt:variant>
      <vt:variant>
        <vt:i4>1048659</vt:i4>
      </vt:variant>
      <vt:variant>
        <vt:i4>360</vt:i4>
      </vt:variant>
      <vt:variant>
        <vt:i4>0</vt:i4>
      </vt:variant>
      <vt:variant>
        <vt:i4>5</vt:i4>
      </vt:variant>
      <vt:variant>
        <vt:lpwstr>http://www.minszw.nl/</vt:lpwstr>
      </vt:variant>
      <vt:variant>
        <vt:lpwstr/>
      </vt:variant>
      <vt:variant>
        <vt:i4>2097214</vt:i4>
      </vt:variant>
      <vt:variant>
        <vt:i4>357</vt:i4>
      </vt:variant>
      <vt:variant>
        <vt:i4>0</vt:i4>
      </vt:variant>
      <vt:variant>
        <vt:i4>5</vt:i4>
      </vt:variant>
      <vt:variant>
        <vt:lpwstr>http://www.minienm/</vt:lpwstr>
      </vt:variant>
      <vt:variant>
        <vt:lpwstr/>
      </vt:variant>
      <vt:variant>
        <vt:i4>6946942</vt:i4>
      </vt:variant>
      <vt:variant>
        <vt:i4>354</vt:i4>
      </vt:variant>
      <vt:variant>
        <vt:i4>0</vt:i4>
      </vt:variant>
      <vt:variant>
        <vt:i4>5</vt:i4>
      </vt:variant>
      <vt:variant>
        <vt:lpwstr>http://www.belastingdienst.nl/</vt:lpwstr>
      </vt:variant>
      <vt:variant>
        <vt:lpwstr/>
      </vt:variant>
      <vt:variant>
        <vt:i4>196703</vt:i4>
      </vt:variant>
      <vt:variant>
        <vt:i4>351</vt:i4>
      </vt:variant>
      <vt:variant>
        <vt:i4>0</vt:i4>
      </vt:variant>
      <vt:variant>
        <vt:i4>5</vt:i4>
      </vt:variant>
      <vt:variant>
        <vt:lpwstr>http://www.minfin.nl/</vt:lpwstr>
      </vt:variant>
      <vt:variant>
        <vt:lpwstr/>
      </vt:variant>
      <vt:variant>
        <vt:i4>2031620</vt:i4>
      </vt:variant>
      <vt:variant>
        <vt:i4>348</vt:i4>
      </vt:variant>
      <vt:variant>
        <vt:i4>0</vt:i4>
      </vt:variant>
      <vt:variant>
        <vt:i4>5</vt:i4>
      </vt:variant>
      <vt:variant>
        <vt:lpwstr>http://www.tenderned.nl/</vt:lpwstr>
      </vt:variant>
      <vt:variant>
        <vt:lpwstr/>
      </vt:variant>
      <vt:variant>
        <vt:i4>458844</vt:i4>
      </vt:variant>
      <vt:variant>
        <vt:i4>345</vt:i4>
      </vt:variant>
      <vt:variant>
        <vt:i4>0</vt:i4>
      </vt:variant>
      <vt:variant>
        <vt:i4>5</vt:i4>
      </vt:variant>
      <vt:variant>
        <vt:lpwstr>http://ted.europa.eu/</vt:lpwstr>
      </vt:variant>
      <vt:variant>
        <vt:lpwstr/>
      </vt:variant>
      <vt:variant>
        <vt:i4>1638462</vt:i4>
      </vt:variant>
      <vt:variant>
        <vt:i4>338</vt:i4>
      </vt:variant>
      <vt:variant>
        <vt:i4>0</vt:i4>
      </vt:variant>
      <vt:variant>
        <vt:i4>5</vt:i4>
      </vt:variant>
      <vt:variant>
        <vt:lpwstr/>
      </vt:variant>
      <vt:variant>
        <vt:lpwstr>_Toc398643127</vt:lpwstr>
      </vt:variant>
      <vt:variant>
        <vt:i4>1638462</vt:i4>
      </vt:variant>
      <vt:variant>
        <vt:i4>332</vt:i4>
      </vt:variant>
      <vt:variant>
        <vt:i4>0</vt:i4>
      </vt:variant>
      <vt:variant>
        <vt:i4>5</vt:i4>
      </vt:variant>
      <vt:variant>
        <vt:lpwstr/>
      </vt:variant>
      <vt:variant>
        <vt:lpwstr>_Toc398643126</vt:lpwstr>
      </vt:variant>
      <vt:variant>
        <vt:i4>1638462</vt:i4>
      </vt:variant>
      <vt:variant>
        <vt:i4>326</vt:i4>
      </vt:variant>
      <vt:variant>
        <vt:i4>0</vt:i4>
      </vt:variant>
      <vt:variant>
        <vt:i4>5</vt:i4>
      </vt:variant>
      <vt:variant>
        <vt:lpwstr/>
      </vt:variant>
      <vt:variant>
        <vt:lpwstr>_Toc398643125</vt:lpwstr>
      </vt:variant>
      <vt:variant>
        <vt:i4>1638462</vt:i4>
      </vt:variant>
      <vt:variant>
        <vt:i4>320</vt:i4>
      </vt:variant>
      <vt:variant>
        <vt:i4>0</vt:i4>
      </vt:variant>
      <vt:variant>
        <vt:i4>5</vt:i4>
      </vt:variant>
      <vt:variant>
        <vt:lpwstr/>
      </vt:variant>
      <vt:variant>
        <vt:lpwstr>_Toc398643124</vt:lpwstr>
      </vt:variant>
      <vt:variant>
        <vt:i4>1638462</vt:i4>
      </vt:variant>
      <vt:variant>
        <vt:i4>314</vt:i4>
      </vt:variant>
      <vt:variant>
        <vt:i4>0</vt:i4>
      </vt:variant>
      <vt:variant>
        <vt:i4>5</vt:i4>
      </vt:variant>
      <vt:variant>
        <vt:lpwstr/>
      </vt:variant>
      <vt:variant>
        <vt:lpwstr>_Toc398643123</vt:lpwstr>
      </vt:variant>
      <vt:variant>
        <vt:i4>1638462</vt:i4>
      </vt:variant>
      <vt:variant>
        <vt:i4>308</vt:i4>
      </vt:variant>
      <vt:variant>
        <vt:i4>0</vt:i4>
      </vt:variant>
      <vt:variant>
        <vt:i4>5</vt:i4>
      </vt:variant>
      <vt:variant>
        <vt:lpwstr/>
      </vt:variant>
      <vt:variant>
        <vt:lpwstr>_Toc398643122</vt:lpwstr>
      </vt:variant>
      <vt:variant>
        <vt:i4>1638462</vt:i4>
      </vt:variant>
      <vt:variant>
        <vt:i4>302</vt:i4>
      </vt:variant>
      <vt:variant>
        <vt:i4>0</vt:i4>
      </vt:variant>
      <vt:variant>
        <vt:i4>5</vt:i4>
      </vt:variant>
      <vt:variant>
        <vt:lpwstr/>
      </vt:variant>
      <vt:variant>
        <vt:lpwstr>_Toc398643121</vt:lpwstr>
      </vt:variant>
      <vt:variant>
        <vt:i4>1638462</vt:i4>
      </vt:variant>
      <vt:variant>
        <vt:i4>296</vt:i4>
      </vt:variant>
      <vt:variant>
        <vt:i4>0</vt:i4>
      </vt:variant>
      <vt:variant>
        <vt:i4>5</vt:i4>
      </vt:variant>
      <vt:variant>
        <vt:lpwstr/>
      </vt:variant>
      <vt:variant>
        <vt:lpwstr>_Toc398643120</vt:lpwstr>
      </vt:variant>
      <vt:variant>
        <vt:i4>1703998</vt:i4>
      </vt:variant>
      <vt:variant>
        <vt:i4>290</vt:i4>
      </vt:variant>
      <vt:variant>
        <vt:i4>0</vt:i4>
      </vt:variant>
      <vt:variant>
        <vt:i4>5</vt:i4>
      </vt:variant>
      <vt:variant>
        <vt:lpwstr/>
      </vt:variant>
      <vt:variant>
        <vt:lpwstr>_Toc398643119</vt:lpwstr>
      </vt:variant>
      <vt:variant>
        <vt:i4>1703998</vt:i4>
      </vt:variant>
      <vt:variant>
        <vt:i4>284</vt:i4>
      </vt:variant>
      <vt:variant>
        <vt:i4>0</vt:i4>
      </vt:variant>
      <vt:variant>
        <vt:i4>5</vt:i4>
      </vt:variant>
      <vt:variant>
        <vt:lpwstr/>
      </vt:variant>
      <vt:variant>
        <vt:lpwstr>_Toc398643118</vt:lpwstr>
      </vt:variant>
      <vt:variant>
        <vt:i4>1703998</vt:i4>
      </vt:variant>
      <vt:variant>
        <vt:i4>278</vt:i4>
      </vt:variant>
      <vt:variant>
        <vt:i4>0</vt:i4>
      </vt:variant>
      <vt:variant>
        <vt:i4>5</vt:i4>
      </vt:variant>
      <vt:variant>
        <vt:lpwstr/>
      </vt:variant>
      <vt:variant>
        <vt:lpwstr>_Toc398643117</vt:lpwstr>
      </vt:variant>
      <vt:variant>
        <vt:i4>1703998</vt:i4>
      </vt:variant>
      <vt:variant>
        <vt:i4>272</vt:i4>
      </vt:variant>
      <vt:variant>
        <vt:i4>0</vt:i4>
      </vt:variant>
      <vt:variant>
        <vt:i4>5</vt:i4>
      </vt:variant>
      <vt:variant>
        <vt:lpwstr/>
      </vt:variant>
      <vt:variant>
        <vt:lpwstr>_Toc398643116</vt:lpwstr>
      </vt:variant>
      <vt:variant>
        <vt:i4>1703998</vt:i4>
      </vt:variant>
      <vt:variant>
        <vt:i4>266</vt:i4>
      </vt:variant>
      <vt:variant>
        <vt:i4>0</vt:i4>
      </vt:variant>
      <vt:variant>
        <vt:i4>5</vt:i4>
      </vt:variant>
      <vt:variant>
        <vt:lpwstr/>
      </vt:variant>
      <vt:variant>
        <vt:lpwstr>_Toc398643115</vt:lpwstr>
      </vt:variant>
      <vt:variant>
        <vt:i4>1703998</vt:i4>
      </vt:variant>
      <vt:variant>
        <vt:i4>260</vt:i4>
      </vt:variant>
      <vt:variant>
        <vt:i4>0</vt:i4>
      </vt:variant>
      <vt:variant>
        <vt:i4>5</vt:i4>
      </vt:variant>
      <vt:variant>
        <vt:lpwstr/>
      </vt:variant>
      <vt:variant>
        <vt:lpwstr>_Toc398643114</vt:lpwstr>
      </vt:variant>
      <vt:variant>
        <vt:i4>1703998</vt:i4>
      </vt:variant>
      <vt:variant>
        <vt:i4>254</vt:i4>
      </vt:variant>
      <vt:variant>
        <vt:i4>0</vt:i4>
      </vt:variant>
      <vt:variant>
        <vt:i4>5</vt:i4>
      </vt:variant>
      <vt:variant>
        <vt:lpwstr/>
      </vt:variant>
      <vt:variant>
        <vt:lpwstr>_Toc398643113</vt:lpwstr>
      </vt:variant>
      <vt:variant>
        <vt:i4>1703998</vt:i4>
      </vt:variant>
      <vt:variant>
        <vt:i4>248</vt:i4>
      </vt:variant>
      <vt:variant>
        <vt:i4>0</vt:i4>
      </vt:variant>
      <vt:variant>
        <vt:i4>5</vt:i4>
      </vt:variant>
      <vt:variant>
        <vt:lpwstr/>
      </vt:variant>
      <vt:variant>
        <vt:lpwstr>_Toc398643112</vt:lpwstr>
      </vt:variant>
      <vt:variant>
        <vt:i4>1703998</vt:i4>
      </vt:variant>
      <vt:variant>
        <vt:i4>242</vt:i4>
      </vt:variant>
      <vt:variant>
        <vt:i4>0</vt:i4>
      </vt:variant>
      <vt:variant>
        <vt:i4>5</vt:i4>
      </vt:variant>
      <vt:variant>
        <vt:lpwstr/>
      </vt:variant>
      <vt:variant>
        <vt:lpwstr>_Toc398643111</vt:lpwstr>
      </vt:variant>
      <vt:variant>
        <vt:i4>1703998</vt:i4>
      </vt:variant>
      <vt:variant>
        <vt:i4>236</vt:i4>
      </vt:variant>
      <vt:variant>
        <vt:i4>0</vt:i4>
      </vt:variant>
      <vt:variant>
        <vt:i4>5</vt:i4>
      </vt:variant>
      <vt:variant>
        <vt:lpwstr/>
      </vt:variant>
      <vt:variant>
        <vt:lpwstr>_Toc398643110</vt:lpwstr>
      </vt:variant>
      <vt:variant>
        <vt:i4>1769534</vt:i4>
      </vt:variant>
      <vt:variant>
        <vt:i4>230</vt:i4>
      </vt:variant>
      <vt:variant>
        <vt:i4>0</vt:i4>
      </vt:variant>
      <vt:variant>
        <vt:i4>5</vt:i4>
      </vt:variant>
      <vt:variant>
        <vt:lpwstr/>
      </vt:variant>
      <vt:variant>
        <vt:lpwstr>_Toc398643109</vt:lpwstr>
      </vt:variant>
      <vt:variant>
        <vt:i4>1769534</vt:i4>
      </vt:variant>
      <vt:variant>
        <vt:i4>224</vt:i4>
      </vt:variant>
      <vt:variant>
        <vt:i4>0</vt:i4>
      </vt:variant>
      <vt:variant>
        <vt:i4>5</vt:i4>
      </vt:variant>
      <vt:variant>
        <vt:lpwstr/>
      </vt:variant>
      <vt:variant>
        <vt:lpwstr>_Toc398643108</vt:lpwstr>
      </vt:variant>
      <vt:variant>
        <vt:i4>1769534</vt:i4>
      </vt:variant>
      <vt:variant>
        <vt:i4>218</vt:i4>
      </vt:variant>
      <vt:variant>
        <vt:i4>0</vt:i4>
      </vt:variant>
      <vt:variant>
        <vt:i4>5</vt:i4>
      </vt:variant>
      <vt:variant>
        <vt:lpwstr/>
      </vt:variant>
      <vt:variant>
        <vt:lpwstr>_Toc398643107</vt:lpwstr>
      </vt:variant>
      <vt:variant>
        <vt:i4>1769534</vt:i4>
      </vt:variant>
      <vt:variant>
        <vt:i4>212</vt:i4>
      </vt:variant>
      <vt:variant>
        <vt:i4>0</vt:i4>
      </vt:variant>
      <vt:variant>
        <vt:i4>5</vt:i4>
      </vt:variant>
      <vt:variant>
        <vt:lpwstr/>
      </vt:variant>
      <vt:variant>
        <vt:lpwstr>_Toc398643106</vt:lpwstr>
      </vt:variant>
      <vt:variant>
        <vt:i4>1769534</vt:i4>
      </vt:variant>
      <vt:variant>
        <vt:i4>206</vt:i4>
      </vt:variant>
      <vt:variant>
        <vt:i4>0</vt:i4>
      </vt:variant>
      <vt:variant>
        <vt:i4>5</vt:i4>
      </vt:variant>
      <vt:variant>
        <vt:lpwstr/>
      </vt:variant>
      <vt:variant>
        <vt:lpwstr>_Toc398643105</vt:lpwstr>
      </vt:variant>
      <vt:variant>
        <vt:i4>1769534</vt:i4>
      </vt:variant>
      <vt:variant>
        <vt:i4>200</vt:i4>
      </vt:variant>
      <vt:variant>
        <vt:i4>0</vt:i4>
      </vt:variant>
      <vt:variant>
        <vt:i4>5</vt:i4>
      </vt:variant>
      <vt:variant>
        <vt:lpwstr/>
      </vt:variant>
      <vt:variant>
        <vt:lpwstr>_Toc398643104</vt:lpwstr>
      </vt:variant>
      <vt:variant>
        <vt:i4>1769534</vt:i4>
      </vt:variant>
      <vt:variant>
        <vt:i4>194</vt:i4>
      </vt:variant>
      <vt:variant>
        <vt:i4>0</vt:i4>
      </vt:variant>
      <vt:variant>
        <vt:i4>5</vt:i4>
      </vt:variant>
      <vt:variant>
        <vt:lpwstr/>
      </vt:variant>
      <vt:variant>
        <vt:lpwstr>_Toc398643103</vt:lpwstr>
      </vt:variant>
      <vt:variant>
        <vt:i4>1769534</vt:i4>
      </vt:variant>
      <vt:variant>
        <vt:i4>188</vt:i4>
      </vt:variant>
      <vt:variant>
        <vt:i4>0</vt:i4>
      </vt:variant>
      <vt:variant>
        <vt:i4>5</vt:i4>
      </vt:variant>
      <vt:variant>
        <vt:lpwstr/>
      </vt:variant>
      <vt:variant>
        <vt:lpwstr>_Toc398643102</vt:lpwstr>
      </vt:variant>
      <vt:variant>
        <vt:i4>1769534</vt:i4>
      </vt:variant>
      <vt:variant>
        <vt:i4>182</vt:i4>
      </vt:variant>
      <vt:variant>
        <vt:i4>0</vt:i4>
      </vt:variant>
      <vt:variant>
        <vt:i4>5</vt:i4>
      </vt:variant>
      <vt:variant>
        <vt:lpwstr/>
      </vt:variant>
      <vt:variant>
        <vt:lpwstr>_Toc398643101</vt:lpwstr>
      </vt:variant>
      <vt:variant>
        <vt:i4>1769534</vt:i4>
      </vt:variant>
      <vt:variant>
        <vt:i4>176</vt:i4>
      </vt:variant>
      <vt:variant>
        <vt:i4>0</vt:i4>
      </vt:variant>
      <vt:variant>
        <vt:i4>5</vt:i4>
      </vt:variant>
      <vt:variant>
        <vt:lpwstr/>
      </vt:variant>
      <vt:variant>
        <vt:lpwstr>_Toc398643100</vt:lpwstr>
      </vt:variant>
      <vt:variant>
        <vt:i4>1179711</vt:i4>
      </vt:variant>
      <vt:variant>
        <vt:i4>170</vt:i4>
      </vt:variant>
      <vt:variant>
        <vt:i4>0</vt:i4>
      </vt:variant>
      <vt:variant>
        <vt:i4>5</vt:i4>
      </vt:variant>
      <vt:variant>
        <vt:lpwstr/>
      </vt:variant>
      <vt:variant>
        <vt:lpwstr>_Toc398643099</vt:lpwstr>
      </vt:variant>
      <vt:variant>
        <vt:i4>1179711</vt:i4>
      </vt:variant>
      <vt:variant>
        <vt:i4>164</vt:i4>
      </vt:variant>
      <vt:variant>
        <vt:i4>0</vt:i4>
      </vt:variant>
      <vt:variant>
        <vt:i4>5</vt:i4>
      </vt:variant>
      <vt:variant>
        <vt:lpwstr/>
      </vt:variant>
      <vt:variant>
        <vt:lpwstr>_Toc398643098</vt:lpwstr>
      </vt:variant>
      <vt:variant>
        <vt:i4>1179711</vt:i4>
      </vt:variant>
      <vt:variant>
        <vt:i4>158</vt:i4>
      </vt:variant>
      <vt:variant>
        <vt:i4>0</vt:i4>
      </vt:variant>
      <vt:variant>
        <vt:i4>5</vt:i4>
      </vt:variant>
      <vt:variant>
        <vt:lpwstr/>
      </vt:variant>
      <vt:variant>
        <vt:lpwstr>_Toc398643097</vt:lpwstr>
      </vt:variant>
      <vt:variant>
        <vt:i4>1179711</vt:i4>
      </vt:variant>
      <vt:variant>
        <vt:i4>152</vt:i4>
      </vt:variant>
      <vt:variant>
        <vt:i4>0</vt:i4>
      </vt:variant>
      <vt:variant>
        <vt:i4>5</vt:i4>
      </vt:variant>
      <vt:variant>
        <vt:lpwstr/>
      </vt:variant>
      <vt:variant>
        <vt:lpwstr>_Toc398643096</vt:lpwstr>
      </vt:variant>
      <vt:variant>
        <vt:i4>1179711</vt:i4>
      </vt:variant>
      <vt:variant>
        <vt:i4>146</vt:i4>
      </vt:variant>
      <vt:variant>
        <vt:i4>0</vt:i4>
      </vt:variant>
      <vt:variant>
        <vt:i4>5</vt:i4>
      </vt:variant>
      <vt:variant>
        <vt:lpwstr/>
      </vt:variant>
      <vt:variant>
        <vt:lpwstr>_Toc398643095</vt:lpwstr>
      </vt:variant>
      <vt:variant>
        <vt:i4>1179711</vt:i4>
      </vt:variant>
      <vt:variant>
        <vt:i4>140</vt:i4>
      </vt:variant>
      <vt:variant>
        <vt:i4>0</vt:i4>
      </vt:variant>
      <vt:variant>
        <vt:i4>5</vt:i4>
      </vt:variant>
      <vt:variant>
        <vt:lpwstr/>
      </vt:variant>
      <vt:variant>
        <vt:lpwstr>_Toc398643094</vt:lpwstr>
      </vt:variant>
      <vt:variant>
        <vt:i4>1179711</vt:i4>
      </vt:variant>
      <vt:variant>
        <vt:i4>134</vt:i4>
      </vt:variant>
      <vt:variant>
        <vt:i4>0</vt:i4>
      </vt:variant>
      <vt:variant>
        <vt:i4>5</vt:i4>
      </vt:variant>
      <vt:variant>
        <vt:lpwstr/>
      </vt:variant>
      <vt:variant>
        <vt:lpwstr>_Toc398643093</vt:lpwstr>
      </vt:variant>
      <vt:variant>
        <vt:i4>1179711</vt:i4>
      </vt:variant>
      <vt:variant>
        <vt:i4>128</vt:i4>
      </vt:variant>
      <vt:variant>
        <vt:i4>0</vt:i4>
      </vt:variant>
      <vt:variant>
        <vt:i4>5</vt:i4>
      </vt:variant>
      <vt:variant>
        <vt:lpwstr/>
      </vt:variant>
      <vt:variant>
        <vt:lpwstr>_Toc398643092</vt:lpwstr>
      </vt:variant>
      <vt:variant>
        <vt:i4>1179711</vt:i4>
      </vt:variant>
      <vt:variant>
        <vt:i4>122</vt:i4>
      </vt:variant>
      <vt:variant>
        <vt:i4>0</vt:i4>
      </vt:variant>
      <vt:variant>
        <vt:i4>5</vt:i4>
      </vt:variant>
      <vt:variant>
        <vt:lpwstr/>
      </vt:variant>
      <vt:variant>
        <vt:lpwstr>_Toc398643091</vt:lpwstr>
      </vt:variant>
      <vt:variant>
        <vt:i4>1179711</vt:i4>
      </vt:variant>
      <vt:variant>
        <vt:i4>116</vt:i4>
      </vt:variant>
      <vt:variant>
        <vt:i4>0</vt:i4>
      </vt:variant>
      <vt:variant>
        <vt:i4>5</vt:i4>
      </vt:variant>
      <vt:variant>
        <vt:lpwstr/>
      </vt:variant>
      <vt:variant>
        <vt:lpwstr>_Toc398643090</vt:lpwstr>
      </vt:variant>
      <vt:variant>
        <vt:i4>1245247</vt:i4>
      </vt:variant>
      <vt:variant>
        <vt:i4>110</vt:i4>
      </vt:variant>
      <vt:variant>
        <vt:i4>0</vt:i4>
      </vt:variant>
      <vt:variant>
        <vt:i4>5</vt:i4>
      </vt:variant>
      <vt:variant>
        <vt:lpwstr/>
      </vt:variant>
      <vt:variant>
        <vt:lpwstr>_Toc398643089</vt:lpwstr>
      </vt:variant>
      <vt:variant>
        <vt:i4>1245247</vt:i4>
      </vt:variant>
      <vt:variant>
        <vt:i4>104</vt:i4>
      </vt:variant>
      <vt:variant>
        <vt:i4>0</vt:i4>
      </vt:variant>
      <vt:variant>
        <vt:i4>5</vt:i4>
      </vt:variant>
      <vt:variant>
        <vt:lpwstr/>
      </vt:variant>
      <vt:variant>
        <vt:lpwstr>_Toc398643088</vt:lpwstr>
      </vt:variant>
      <vt:variant>
        <vt:i4>1245247</vt:i4>
      </vt:variant>
      <vt:variant>
        <vt:i4>98</vt:i4>
      </vt:variant>
      <vt:variant>
        <vt:i4>0</vt:i4>
      </vt:variant>
      <vt:variant>
        <vt:i4>5</vt:i4>
      </vt:variant>
      <vt:variant>
        <vt:lpwstr/>
      </vt:variant>
      <vt:variant>
        <vt:lpwstr>_Toc398643087</vt:lpwstr>
      </vt:variant>
      <vt:variant>
        <vt:i4>1245247</vt:i4>
      </vt:variant>
      <vt:variant>
        <vt:i4>92</vt:i4>
      </vt:variant>
      <vt:variant>
        <vt:i4>0</vt:i4>
      </vt:variant>
      <vt:variant>
        <vt:i4>5</vt:i4>
      </vt:variant>
      <vt:variant>
        <vt:lpwstr/>
      </vt:variant>
      <vt:variant>
        <vt:lpwstr>_Toc398643086</vt:lpwstr>
      </vt:variant>
      <vt:variant>
        <vt:i4>1245247</vt:i4>
      </vt:variant>
      <vt:variant>
        <vt:i4>86</vt:i4>
      </vt:variant>
      <vt:variant>
        <vt:i4>0</vt:i4>
      </vt:variant>
      <vt:variant>
        <vt:i4>5</vt:i4>
      </vt:variant>
      <vt:variant>
        <vt:lpwstr/>
      </vt:variant>
      <vt:variant>
        <vt:lpwstr>_Toc398643085</vt:lpwstr>
      </vt:variant>
      <vt:variant>
        <vt:i4>1245247</vt:i4>
      </vt:variant>
      <vt:variant>
        <vt:i4>80</vt:i4>
      </vt:variant>
      <vt:variant>
        <vt:i4>0</vt:i4>
      </vt:variant>
      <vt:variant>
        <vt:i4>5</vt:i4>
      </vt:variant>
      <vt:variant>
        <vt:lpwstr/>
      </vt:variant>
      <vt:variant>
        <vt:lpwstr>_Toc398643084</vt:lpwstr>
      </vt:variant>
      <vt:variant>
        <vt:i4>1245247</vt:i4>
      </vt:variant>
      <vt:variant>
        <vt:i4>74</vt:i4>
      </vt:variant>
      <vt:variant>
        <vt:i4>0</vt:i4>
      </vt:variant>
      <vt:variant>
        <vt:i4>5</vt:i4>
      </vt:variant>
      <vt:variant>
        <vt:lpwstr/>
      </vt:variant>
      <vt:variant>
        <vt:lpwstr>_Toc398643083</vt:lpwstr>
      </vt:variant>
      <vt:variant>
        <vt:i4>1245247</vt:i4>
      </vt:variant>
      <vt:variant>
        <vt:i4>68</vt:i4>
      </vt:variant>
      <vt:variant>
        <vt:i4>0</vt:i4>
      </vt:variant>
      <vt:variant>
        <vt:i4>5</vt:i4>
      </vt:variant>
      <vt:variant>
        <vt:lpwstr/>
      </vt:variant>
      <vt:variant>
        <vt:lpwstr>_Toc398643082</vt:lpwstr>
      </vt:variant>
      <vt:variant>
        <vt:i4>1245247</vt:i4>
      </vt:variant>
      <vt:variant>
        <vt:i4>62</vt:i4>
      </vt:variant>
      <vt:variant>
        <vt:i4>0</vt:i4>
      </vt:variant>
      <vt:variant>
        <vt:i4>5</vt:i4>
      </vt:variant>
      <vt:variant>
        <vt:lpwstr/>
      </vt:variant>
      <vt:variant>
        <vt:lpwstr>_Toc398643081</vt:lpwstr>
      </vt:variant>
      <vt:variant>
        <vt:i4>1245247</vt:i4>
      </vt:variant>
      <vt:variant>
        <vt:i4>56</vt:i4>
      </vt:variant>
      <vt:variant>
        <vt:i4>0</vt:i4>
      </vt:variant>
      <vt:variant>
        <vt:i4>5</vt:i4>
      </vt:variant>
      <vt:variant>
        <vt:lpwstr/>
      </vt:variant>
      <vt:variant>
        <vt:lpwstr>_Toc398643080</vt:lpwstr>
      </vt:variant>
      <vt:variant>
        <vt:i4>1835071</vt:i4>
      </vt:variant>
      <vt:variant>
        <vt:i4>50</vt:i4>
      </vt:variant>
      <vt:variant>
        <vt:i4>0</vt:i4>
      </vt:variant>
      <vt:variant>
        <vt:i4>5</vt:i4>
      </vt:variant>
      <vt:variant>
        <vt:lpwstr/>
      </vt:variant>
      <vt:variant>
        <vt:lpwstr>_Toc398643079</vt:lpwstr>
      </vt:variant>
      <vt:variant>
        <vt:i4>1835071</vt:i4>
      </vt:variant>
      <vt:variant>
        <vt:i4>44</vt:i4>
      </vt:variant>
      <vt:variant>
        <vt:i4>0</vt:i4>
      </vt:variant>
      <vt:variant>
        <vt:i4>5</vt:i4>
      </vt:variant>
      <vt:variant>
        <vt:lpwstr/>
      </vt:variant>
      <vt:variant>
        <vt:lpwstr>_Toc398643078</vt:lpwstr>
      </vt:variant>
      <vt:variant>
        <vt:i4>1835071</vt:i4>
      </vt:variant>
      <vt:variant>
        <vt:i4>38</vt:i4>
      </vt:variant>
      <vt:variant>
        <vt:i4>0</vt:i4>
      </vt:variant>
      <vt:variant>
        <vt:i4>5</vt:i4>
      </vt:variant>
      <vt:variant>
        <vt:lpwstr/>
      </vt:variant>
      <vt:variant>
        <vt:lpwstr>_Toc398643077</vt:lpwstr>
      </vt:variant>
      <vt:variant>
        <vt:i4>1835071</vt:i4>
      </vt:variant>
      <vt:variant>
        <vt:i4>32</vt:i4>
      </vt:variant>
      <vt:variant>
        <vt:i4>0</vt:i4>
      </vt:variant>
      <vt:variant>
        <vt:i4>5</vt:i4>
      </vt:variant>
      <vt:variant>
        <vt:lpwstr/>
      </vt:variant>
      <vt:variant>
        <vt:lpwstr>_Toc398643076</vt:lpwstr>
      </vt:variant>
      <vt:variant>
        <vt:i4>1835071</vt:i4>
      </vt:variant>
      <vt:variant>
        <vt:i4>26</vt:i4>
      </vt:variant>
      <vt:variant>
        <vt:i4>0</vt:i4>
      </vt:variant>
      <vt:variant>
        <vt:i4>5</vt:i4>
      </vt:variant>
      <vt:variant>
        <vt:lpwstr/>
      </vt:variant>
      <vt:variant>
        <vt:lpwstr>_Toc398643075</vt:lpwstr>
      </vt:variant>
      <vt:variant>
        <vt:i4>1835071</vt:i4>
      </vt:variant>
      <vt:variant>
        <vt:i4>20</vt:i4>
      </vt:variant>
      <vt:variant>
        <vt:i4>0</vt:i4>
      </vt:variant>
      <vt:variant>
        <vt:i4>5</vt:i4>
      </vt:variant>
      <vt:variant>
        <vt:lpwstr/>
      </vt:variant>
      <vt:variant>
        <vt:lpwstr>_Toc398643074</vt:lpwstr>
      </vt:variant>
      <vt:variant>
        <vt:i4>1835071</vt:i4>
      </vt:variant>
      <vt:variant>
        <vt:i4>14</vt:i4>
      </vt:variant>
      <vt:variant>
        <vt:i4>0</vt:i4>
      </vt:variant>
      <vt:variant>
        <vt:i4>5</vt:i4>
      </vt:variant>
      <vt:variant>
        <vt:lpwstr/>
      </vt:variant>
      <vt:variant>
        <vt:lpwstr>_Toc398643073</vt:lpwstr>
      </vt:variant>
      <vt:variant>
        <vt:i4>1835071</vt:i4>
      </vt:variant>
      <vt:variant>
        <vt:i4>8</vt:i4>
      </vt:variant>
      <vt:variant>
        <vt:i4>0</vt:i4>
      </vt:variant>
      <vt:variant>
        <vt:i4>5</vt:i4>
      </vt:variant>
      <vt:variant>
        <vt:lpwstr/>
      </vt:variant>
      <vt:variant>
        <vt:lpwstr>_Toc398643072</vt:lpwstr>
      </vt:variant>
      <vt:variant>
        <vt:i4>1835071</vt:i4>
      </vt:variant>
      <vt:variant>
        <vt:i4>2</vt:i4>
      </vt:variant>
      <vt:variant>
        <vt:i4>0</vt:i4>
      </vt:variant>
      <vt:variant>
        <vt:i4>5</vt:i4>
      </vt:variant>
      <vt:variant>
        <vt:lpwstr/>
      </vt:variant>
      <vt:variant>
        <vt:lpwstr>_Toc398643071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creator>Joop Klimp</dc:creator>
  <dc:description>Offerte Europees - levering brandstof OWO percelen</dc:description>
  <cp:lastModifiedBy>joop.klimp</cp:lastModifiedBy>
  <cp:revision>10</cp:revision>
  <cp:lastPrinted>2017-01-27T06:29:00Z</cp:lastPrinted>
  <dcterms:created xsi:type="dcterms:W3CDTF">2017-01-26T09:33:00Z</dcterms:created>
  <dcterms:modified xsi:type="dcterms:W3CDTF">2017-01-27T06:30:00Z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y fmtid="{D5CDD505-2E9C-101B-9397-08002B2CF9AE}" pid="3" name="datum">
    <vt:lpwstr>19/09/2016</vt:lpwstr>
  </property>
</Properties>
</file>